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A8" w:rsidRDefault="00781BA8" w:rsidP="00781BA8">
      <w:pPr>
        <w:rPr>
          <w:rFonts w:ascii="TH SarabunPSK" w:eastAsia="TH SarabunPSK" w:hAnsi="TH SarabunPSK" w:cs="TH SarabunPSK"/>
          <w:sz w:val="32"/>
          <w:szCs w:val="32"/>
        </w:rPr>
      </w:pPr>
      <w:bookmarkStart w:id="0" w:name="_GoBack"/>
      <w:bookmarkEnd w:id="0"/>
    </w:p>
    <w:p w:rsidR="00F16098" w:rsidRPr="00F5484B" w:rsidRDefault="00F16098" w:rsidP="00781BA8">
      <w:pPr>
        <w:rPr>
          <w:rFonts w:ascii="TH SarabunPSK" w:eastAsia="TH SarabunPSK" w:hAnsi="TH SarabunPSK" w:cs="TH SarabunPSK"/>
          <w:sz w:val="32"/>
          <w:szCs w:val="32"/>
          <w:cs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F5484B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๑</w:t>
      </w:r>
      <w:r w:rsidRPr="00F5484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. แบบ</w:t>
      </w:r>
      <w:r w:rsidRPr="00F5484B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การ</w:t>
      </w:r>
      <w:r w:rsidRPr="00F5484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รายงาน 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5484B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แ</w:t>
      </w:r>
      <w:r w:rsidRPr="00F5484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บบรายงานที่ต้องแนบพร้อมคำของบประมาณ ส่งสำนัก</w:t>
      </w:r>
      <w:r w:rsidRPr="00F5484B"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cs/>
        </w:rPr>
        <w:t>งบประมาณ</w:t>
      </w:r>
      <w:r w:rsidRPr="00F548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548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F548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๒ แบบ ได้แก่ 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</w:pPr>
      <w:r w:rsidRPr="00F548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F548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แบบ ๐๑.๑ </w:t>
      </w:r>
      <w:r w:rsidRPr="00F5484B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ประเมินความเสี่ยงการทุจริต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เชิงนโยบายในการดำเนินโครงการขนาดใหญ่</w:t>
      </w:r>
    </w:p>
    <w:p w:rsidR="00781BA8" w:rsidRPr="007041C9" w:rsidRDefault="00781BA8" w:rsidP="00781BA8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</w:pP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ab/>
      </w: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ab/>
        <w:t>แบบ ๐๑.๒ แผนบริหา</w:t>
      </w:r>
      <w:r w:rsidRPr="007041C9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t>รจัดการค</w:t>
      </w: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วามเสี่ยงการทุจริต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เชิงนโยบายในการดำเนินโครงการขนาดใหญ่</w:t>
      </w:r>
    </w:p>
    <w:p w:rsidR="00781BA8" w:rsidRPr="007041C9" w:rsidRDefault="00781BA8" w:rsidP="00781BA8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</w:pPr>
    </w:p>
    <w:p w:rsidR="00781BA8" w:rsidRPr="007041C9" w:rsidRDefault="00781BA8" w:rsidP="00781BA8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PSK" w:hAnsi="TH SarabunIT๙" w:cs="TH SarabunIT๙"/>
          <w:b/>
          <w:color w:val="000000" w:themeColor="text1"/>
          <w:sz w:val="28"/>
          <w:szCs w:val="28"/>
        </w:rPr>
      </w:pP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 xml:space="preserve">    </w:t>
      </w: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 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t>แบบ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>รายงานที่ต้องส่ง สำนักงาน ป.ป.ท.และ ค</w:t>
      </w: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t>.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>ต</w:t>
      </w: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t>.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>ป.</w:t>
      </w:r>
      <w:r w:rsidRPr="007041C9">
        <w:rPr>
          <w:rFonts w:ascii="TH SarabunIT๙" w:eastAsia="TH SarabunPSK" w:hAnsi="TH SarabunIT๙" w:cs="TH SarabunIT๙" w:hint="cs"/>
          <w:b/>
          <w:color w:val="000000" w:themeColor="text1"/>
          <w:sz w:val="36"/>
          <w:szCs w:val="36"/>
          <w:cs/>
        </w:rPr>
        <w:t xml:space="preserve"> </w:t>
      </w:r>
      <w:r w:rsidRPr="007041C9">
        <w:rPr>
          <w:rFonts w:ascii="TH SarabunIT๙" w:eastAsia="TH SarabunPSK" w:hAnsi="TH SarabunIT๙" w:cs="TH SarabunIT๙" w:hint="cs"/>
          <w:bCs/>
          <w:color w:val="000000" w:themeColor="text1"/>
          <w:sz w:val="36"/>
          <w:szCs w:val="36"/>
          <w:cs/>
        </w:rPr>
        <w:t>ประจำ</w:t>
      </w:r>
      <w:r w:rsidRPr="007041C9">
        <w:rPr>
          <w:rFonts w:ascii="TH SarabunIT๙" w:eastAsia="TH SarabunPSK" w:hAnsi="TH SarabunIT๙" w:cs="TH SarabunIT๙"/>
          <w:bCs/>
          <w:color w:val="000000" w:themeColor="text1"/>
          <w:sz w:val="36"/>
          <w:szCs w:val="36"/>
          <w:cs/>
        </w:rPr>
        <w:t>กร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>ะทรวง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28"/>
          <w:szCs w:val="28"/>
          <w:cs/>
        </w:rPr>
        <w:t xml:space="preserve"> </w:t>
      </w:r>
    </w:p>
    <w:p w:rsidR="00781BA8" w:rsidRPr="007041C9" w:rsidRDefault="00781BA8" w:rsidP="00781BA8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 w:hint="cs"/>
          <w:b/>
          <w:color w:val="000000" w:themeColor="text1"/>
          <w:sz w:val="32"/>
          <w:szCs w:val="32"/>
          <w:cs/>
        </w:rPr>
        <w:t xml:space="preserve">          มี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จำนวน  ๔ แบบ ได้แก่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แบบ ๐๒.๑ ข้อมูลโครงการ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hanging="108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แบบ ๐๒.๒ การประเมินตามเกณฑ์ชี้วัดความเสี่ยงการทุจริตเชิงนโยบายในการดำเนินโครงการขนาดใหญ่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แบบ ๐๒.๓ การประเมินความเสี่ยงการทุจริต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แบบ ๐๒.๔ แผนบริหาร</w:t>
      </w:r>
      <w:r w:rsidRPr="007041C9">
        <w:rPr>
          <w:rFonts w:ascii="TH SarabunIT๙" w:eastAsia="TH SarabunPSK" w:hAnsi="TH SarabunIT๙" w:cs="TH SarabunIT๙" w:hint="cs"/>
          <w:b/>
          <w:color w:val="000000" w:themeColor="text1"/>
          <w:sz w:val="32"/>
          <w:szCs w:val="32"/>
          <w:cs/>
        </w:rPr>
        <w:t>จัดการ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ความเสี่ยงการทุจริต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5B5454">
        <w:rPr>
          <w:rFonts w:ascii="TH SarabunIT๙" w:eastAsia="TH SarabunPSK" w:hAnsi="TH SarabunIT๙" w:cs="TH SarabunIT๙" w:hint="cs"/>
          <w:b/>
          <w:bCs/>
          <w:spacing w:val="-4"/>
          <w:sz w:val="36"/>
          <w:szCs w:val="36"/>
          <w:cs/>
        </w:rPr>
        <w:t>แบบรายงานผลการตรวจติดตามโครงการตามเกณฑ์ชี้วัดความเสี่ยงการทุจริตในการดำเนินโครงการขนาดใหญ่</w:t>
      </w:r>
      <w:r w:rsidRPr="005B5454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81BA8" w:rsidRPr="00935605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35605">
        <w:rPr>
          <w:rFonts w:ascii="TH SarabunIT๙" w:hAnsi="TH SarabunIT๙" w:cs="TH SarabunIT๙" w:hint="cs"/>
          <w:sz w:val="32"/>
          <w:szCs w:val="32"/>
          <w:cs/>
        </w:rPr>
        <w:t>(สำหรับตรวจสอบภายในของหน่วยงานเจ้าของโครงการ และหน่วยงานตรวจสอบ)</w:t>
      </w:r>
    </w:p>
    <w:p w:rsidR="00781BA8" w:rsidRPr="00F5484B" w:rsidRDefault="00781BA8" w:rsidP="00781BA8">
      <w:pPr>
        <w:rPr>
          <w:rFonts w:ascii="TH SarabunIT๙" w:eastAsia="TH SarabunPSK" w:hAnsi="TH SarabunIT๙" w:cs="TH SarabunIT๙"/>
          <w:sz w:val="32"/>
          <w:szCs w:val="32"/>
          <w:cs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</w:pPr>
      <w:r w:rsidRPr="00F5484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แบบรายงาน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PSK" w:eastAsia="TH SarabunPSK" w:hAnsi="TH SarabunPSK" w:cs="TH SarabunPSK"/>
          <w:b/>
          <w:sz w:val="36"/>
          <w:szCs w:val="36"/>
        </w:rPr>
      </w:pPr>
      <w:r w:rsidRPr="00F5484B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๒</w:t>
      </w:r>
      <w:r w:rsidRPr="00F5484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. แบบรายงานที่ต้องแนบพร้อมคำของบประมาณ ส่งสำนักงบประมาณ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5484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F5484B">
        <w:rPr>
          <w:rFonts w:ascii="TH SarabunIT๙" w:hAnsi="TH SarabunIT๙" w:cs="TH SarabunIT๙"/>
          <w:sz w:val="32"/>
          <w:szCs w:val="32"/>
          <w:cs/>
        </w:rPr>
        <w:t xml:space="preserve">จำนวน ๒ แบบ ได้แก่ 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</w:pPr>
      <w:r w:rsidRPr="00F5484B">
        <w:rPr>
          <w:rFonts w:ascii="TH SarabunIT๙" w:hAnsi="TH SarabunIT๙" w:cs="TH SarabunIT๙"/>
          <w:sz w:val="32"/>
          <w:szCs w:val="32"/>
          <w:cs/>
        </w:rPr>
        <w:t xml:space="preserve">แบบ ๐๑.๑ </w:t>
      </w:r>
      <w:r w:rsidRPr="00F5484B">
        <w:rPr>
          <w:rFonts w:ascii="TH SarabunIT๙" w:eastAsia="TH SarabunIT๙" w:hAnsi="TH SarabunIT๙" w:cs="TH SarabunIT๙"/>
          <w:sz w:val="32"/>
          <w:szCs w:val="32"/>
          <w:cs/>
        </w:rPr>
        <w:t>การ</w:t>
      </w: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ประเมินความเสี่ยงการทุจริต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เชิงนโยบายในการดำเนินโครงการขนาดใหญ่</w:t>
      </w:r>
    </w:p>
    <w:p w:rsidR="00781BA8" w:rsidRPr="007041C9" w:rsidRDefault="00781BA8" w:rsidP="00781BA8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</w:pP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 xml:space="preserve">          แบบ ๐๑.๒ แผนบริหาร</w:t>
      </w:r>
      <w:r w:rsidRPr="007041C9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t>จัดการ</w:t>
      </w:r>
      <w:r w:rsidRPr="007041C9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ความเสี่ยงการทุจริต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เชิงนโยบายในการดำเนินโครงการขนาดใหญ่</w:t>
      </w:r>
    </w:p>
    <w:p w:rsidR="00781BA8" w:rsidRPr="007041C9" w:rsidRDefault="00781BA8" w:rsidP="00781BA8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hAnsi="TH SarabunIT๙" w:cs="TH SarabunIT๙"/>
          <w:color w:val="FF0000"/>
        </w:rPr>
      </w:pPr>
      <w:r w:rsidRPr="00F5484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(แบบ ๐๑.๑)</w:t>
      </w:r>
      <w:r w:rsidRPr="00F5484B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484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การประเมินความเสี่ยงการทุจริตเชิงนโยบายในการดำเนินโครงการขนาดใหญ่</w:t>
      </w:r>
      <w:r w:rsidRPr="00F5484B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hAnsi="TH SarabunIT๙" w:cs="TH SarabunIT๙"/>
          <w:color w:val="FF000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2781"/>
        <w:gridCol w:w="1046"/>
        <w:gridCol w:w="1134"/>
        <w:gridCol w:w="1134"/>
      </w:tblGrid>
      <w:tr w:rsidR="00781BA8" w:rsidRPr="00F5484B" w:rsidTr="008815CF">
        <w:trPr>
          <w:trHeight w:val="42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DEEAF6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z w:val="12"/>
                <w:szCs w:val="12"/>
              </w:rPr>
            </w:pPr>
          </w:p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F5484B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F5484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โครงการ..................</w:t>
            </w:r>
            <w:r w:rsidRPr="00F5484B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</w:t>
            </w:r>
            <w:r w:rsidRPr="00F5484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</w:t>
            </w:r>
          </w:p>
          <w:p w:rsidR="00781BA8" w:rsidRPr="007041C9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....................</w:t>
            </w:r>
            <w:r w:rsidRPr="007041C9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</w:t>
            </w: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....................................................</w:t>
            </w:r>
          </w:p>
          <w:p w:rsidR="00781BA8" w:rsidRPr="007041C9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ท่านมีแผนที่จะนำโครงการนี้เข้าร่วมโครงการข้อตกลงคุณธรรม (</w:t>
            </w:r>
            <w:r w:rsidRPr="007041C9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Integrity Pact </w:t>
            </w: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7041C9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IP</w:t>
            </w:r>
            <w:r w:rsidRPr="007041C9">
              <w:rPr>
                <w:rFonts w:ascii="TH SarabunIT๙" w:eastAsia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) หรือไม่</w:t>
            </w:r>
            <w:r w:rsidRPr="007041C9">
              <w:rPr>
                <w:rFonts w:ascii="TH SarabunIT๙" w:eastAsia="TH SarabunIT๙" w:hAnsi="TH SarabunIT๙" w:cs="TH SarabunIT๙"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781BA8" w:rsidRPr="007041C9" w:rsidRDefault="004148A3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84455</wp:posOffset>
                      </wp:positionV>
                      <wp:extent cx="128905" cy="103505"/>
                      <wp:effectExtent l="0" t="0" r="4445" b="0"/>
                      <wp:wrapNone/>
                      <wp:docPr id="705" name="สี่เหลี่ยมผืนผ้า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40B04" id="สี่เหลี่ยมผืนผ้า 705" o:spid="_x0000_s1026" style="position:absolute;margin-left:38.05pt;margin-top:6.65pt;width:10.1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TvpAIAAAcFAAAOAAAAZHJzL2Uyb0RvYy54bWysVM1u1DAQviPxDpbvNJttS9tos9WqVRHS&#10;ql2pRT1PHWcT4djG9m52OXGER0DiAhIXuCEh0rfJozB2stsfOCFysGY84/n55puMjleVIEtubKlk&#10;SuOdASVcMpWVcp7SV1dnzw4psQ5kBkJJntI1t/R4/PTJqNYJH6pCiYwbgkGkTWqd0sI5nUSRZQWv&#10;wO4ozSUac2UqcKiaeZQZqDF6JaLhYPA8qpXJtFGMW4u3p52RjkP8POfMXeS55Y6IlGJtLpwmnDf+&#10;jMYjSOYGdFGyvgz4hyoqKCUm3YY6BQdkYco/QlUlM8qq3O0wVUUqz0vGQw/YTTx41M1lAZqHXhAc&#10;q7cw2f8Xlp0vZ4aUWUoPBvuUSKhwSG3zrW1+trfv29t3bfO9bb72avOlbT63zae2+dU2H71w+6Ft&#10;fhD/FpGstU0w4KWeGY+F1VPFXls0RA8sXrG9zyo3lfdFJMgqjGW9HQtfOcLwMh4eHvniGJriwe5+&#10;lyyCZPNYG+tecFURL6TU4NTDMGA5tc6nh2Tj4nNJdVYKESYvJKlTuhsf+PCA/MsFOBQrjYhYOacE&#10;xByJzZwJEa0SZeZfh/7W9kQYsgTkFlIyU/UVlkyJAOvQgH2EzyODFTx46ss5BVt0j4OpdxPSh+aB&#10;un31d3h56UZlaxyZUR2XrWZnJUabYtIZGCQv0hwX0l3gkQuF7aleoqRQ5u3f7r0/cgqtlNS4DNj7&#10;mwUYjr28lMi2o3hvz29PUPb2D4aomPuWm/sWuahOFGIS4+prFkTv78RGzI2qrnFvJz4rmkAyzN2h&#10;3CsnrltS3HzGJ5PghhujwU3lpWY+uMfJ43i1ugaj+9k7nMC52iwOJI8o0Pl2JJgsnMrLwI87XHuu&#10;4raFofV/Br/O9/Xgdff/Gv8GAAD//wMAUEsDBBQABgAIAAAAIQA7ugxS3QAAAAcBAAAPAAAAZHJz&#10;L2Rvd25yZXYueG1sTI7NToNAFIX3Jr7D5Jq4MXZoq2CRoTGYxk0XSqvrKXMLROYOYYaWvr3XlS7P&#10;T875svVkO3HCwbeOFMxnEQikypmWagX73eb+CYQPmozuHKGCC3pY59dXmU6NO9MHnspQCx4hn2oF&#10;TQh9KqWvGrTaz1yPxNnRDVYHlkMtzaDPPG47uYiiWFrdEj80useiweq7HK2CzzIa46/L69vmPSmS&#10;u8JXx0e5Ver2Znp5BhFwCn9l+MVndMiZ6eBGMl50CpJ4zk32l0sQnK/iBxAHBYtVDDLP5H/+/AcA&#10;AP//AwBQSwECLQAUAAYACAAAACEAtoM4kv4AAADhAQAAEwAAAAAAAAAAAAAAAAAAAAAAW0NvbnRl&#10;bnRfVHlwZXNdLnhtbFBLAQItABQABgAIAAAAIQA4/SH/1gAAAJQBAAALAAAAAAAAAAAAAAAAAC8B&#10;AABfcmVscy8ucmVsc1BLAQItABQABgAIAAAAIQBJdOTvpAIAAAcFAAAOAAAAAAAAAAAAAAAAAC4C&#10;AABkcnMvZTJvRG9jLnhtbFBLAQItABQABgAIAAAAIQA7ugxS3QAAAAcBAAAPAAAAAAAAAAAAAAAA&#10;AP4EAABkcnMvZG93bnJldi54bWxQSwUGAAAAAAQABADzAAAACAYAAAAA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eastAsia="TH SarabunIT๙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74295</wp:posOffset>
                      </wp:positionV>
                      <wp:extent cx="128905" cy="103505"/>
                      <wp:effectExtent l="0" t="0" r="4445" b="0"/>
                      <wp:wrapNone/>
                      <wp:docPr id="706" name="สี่เหลี่ยมผืนผ้า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22828" id="สี่เหลี่ยมผืนผ้า 706" o:spid="_x0000_s1026" style="position:absolute;margin-left:91.15pt;margin-top:5.85pt;width:10.1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48ogIAAAcFAAAOAAAAZHJzL2Uyb0RvYy54bWysVM1u1DAQviPxDpbvNMn2P2q2WrUqQlq1&#10;lVrU89RxNhGObWzvZpcTR/oISFxA4gI3JET6NnkUxk62f3BC5GDNeGY+z883OThc1oIsuLGVkhlN&#10;NmJKuGQqr+Qso68vT17sUWIdyByEkjyjK27p4fj5s4NGp3ykSiVybgiCSJs2OqOlczqNIstKXoPd&#10;UJpLNBbK1OBQNbMoN9Agei2iURzvRI0yuTaKcWvx9rg30nHALwrO3FlRWO6IyCjm5sJpwnntz2h8&#10;AOnMgC4rNqQB/5BFDZXER++gjsEBmZvqD6i6YkZZVbgNpupIFUXFeKgBq0niJ9VclKB5qAWbY/Vd&#10;m+z/g2Wni3NDqjyju/EOJRJqHFLXfuvan93th+72fdd+79qvg9p+6drPXfupa3917Ucv3N507Q/i&#10;Y7GTjbYpAl7oc+N7YfVUsTcWDdEji1fs4LMsTO19sRNkGcayuhsLXzrC8DIZ7e3H25QwNCXx5jbK&#10;HhPSdbA21r3kqiZeyKjBqYdhwGJqXe+6dvFvSXVSCYH3kApJmoxuJrseHpB/hQCHYq2xI1bOKAEx&#10;Q2IzZwKiVaLKfXSob2WPhCELQG4hJXPVXGLKlAiwDg1YR/iGZB+F+nSOwZZ9cDANbkJ6aB6oO2R/&#10;3y8vXat8hSMzquey1eykQrQpPnoOBsmLNMeFdGd4FEJheWqQKCmVefe3e++PnEIrJQ0uA9b+dg6G&#10;Yy2vJLJtP9na8tsTlK3t3REq5qHl+qFFzusjhT1JcPU1C6L3d2ItFkbVV7i3E/8qmkAyfLvv8qAc&#10;uX5JcfMZn0yCG26MBjeVF5p5cN8n38fL5RUYPcze4QRO1XpxIH1Cgd7XR0o1mTtVVIEf930duIrb&#10;Fhg2/Bn8Oj/Ug9f9/2v8GwAA//8DAFBLAwQUAAYACAAAACEAujZHbt4AAAAJAQAADwAAAGRycy9k&#10;b3ducmV2LnhtbEyPQU+DQBCF7yb+h82YeDHtbjECQZbGYBovHhSt5y1MgcjOEnZp6b93POntvcyX&#10;N+/l28UO4oST7x1p2KwVCKTaNT21Gj4/dqsUhA+GGjM4Qg0X9LAtrq9ykzXuTO94qkIrOIR8ZjR0&#10;IYyZlL7u0Bq/diMS345usiawnVrZTObM4XaQkVKxtKYn/tCZEcsO6+9qthr2lZrjr8vzy+4tKZO7&#10;0tfHB/mq9e3N8vQIIuAS/mD4rc/VoeBOBzdT48XAPo3uGWWxSUAwEKkoBnFgkSqQRS7/Lyh+AAAA&#10;//8DAFBLAQItABQABgAIAAAAIQC2gziS/gAAAOEBAAATAAAAAAAAAAAAAAAAAAAAAABbQ29udGVu&#10;dF9UeXBlc10ueG1sUEsBAi0AFAAGAAgAAAAhADj9If/WAAAAlAEAAAsAAAAAAAAAAAAAAAAALwEA&#10;AF9yZWxzLy5yZWxzUEsBAi0AFAAGAAgAAAAhAFyYXjyiAgAABwUAAA4AAAAAAAAAAAAAAAAALgIA&#10;AGRycy9lMm9Eb2MueG1sUEsBAi0AFAAGAAgAAAAhALo2R27eAAAACQEAAA8AAAAAAAAAAAAAAAAA&#10;/AQAAGRycy9kb3ducmV2LnhtbFBLBQYAAAAABAAEAPMAAAAHBgAAAAA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781BA8" w:rsidRPr="007041C9">
              <w:rPr>
                <w:rFonts w:ascii="TH SarabunIT๙" w:eastAsia="TH SarabunIT๙" w:hAnsi="TH SarabunIT๙" w:cs="TH SarabunIT๙"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781BA8" w:rsidRPr="007041C9">
              <w:rPr>
                <w:rFonts w:ascii="TH SarabunIT๙" w:eastAsia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81BA8" w:rsidRPr="007041C9">
              <w:rPr>
                <w:rFonts w:ascii="TH SarabunIT๙" w:eastAsia="TH SarabunIT๙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          มี</w:t>
            </w:r>
            <w:r w:rsidR="00781BA8"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81BA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781BA8"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81BA8" w:rsidRPr="007041C9">
              <w:rPr>
                <w:rFonts w:ascii="TH SarabunIT๙" w:eastAsia="TH SarabunIT๙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781BA8"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781BA8" w:rsidRPr="007041C9">
              <w:rPr>
                <w:rFonts w:ascii="TH SarabunIT๙" w:eastAsia="TH SarabunIT๙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ไม่มี</w:t>
            </w:r>
          </w:p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 xml:space="preserve">ท่านมีแผนที่จะนำโครงการนี้เข้าร่วมโครงการความโปร่งใสในการก่อสร้างภาครัฐ </w:t>
            </w:r>
            <w:r w:rsidRPr="007041C9">
              <w:rPr>
                <w:rFonts w:ascii="TH SarabunIT๙" w:eastAsia="TH SarabunIT๙" w:hAnsi="TH SarabunIT๙" w:cs="TH SarabunIT๙"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5484B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F5484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Construction Sector Transparency </w:t>
            </w:r>
            <w:r w:rsidRPr="00F5484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F5484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CoST</w:t>
            </w:r>
            <w:r w:rsidRPr="00F5484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)</w:t>
            </w:r>
            <w:r w:rsidRPr="00F5484B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 xml:space="preserve"> หรือไม่</w:t>
            </w:r>
            <w:r w:rsidRPr="00F5484B">
              <w:rPr>
                <w:rFonts w:ascii="TH SarabunIT๙" w:eastAsia="TH SarabunIT๙" w:hAnsi="TH SarabunIT๙" w:cs="TH SarabunIT๙"/>
                <w:bCs/>
                <w:sz w:val="32"/>
                <w:szCs w:val="32"/>
                <w:cs/>
              </w:rPr>
              <w:t xml:space="preserve">    </w:t>
            </w:r>
            <w:r w:rsidRPr="00F5484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F5484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  มี</w:t>
            </w:r>
            <w:r w:rsidRPr="00F5484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Pr="00F5484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ไม่มี</w:t>
            </w:r>
          </w:p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4"/>
                <w:szCs w:val="4"/>
                <w:cs/>
              </w:rPr>
            </w:pPr>
          </w:p>
        </w:tc>
      </w:tr>
      <w:tr w:rsidR="00781BA8" w:rsidRPr="00F5484B" w:rsidTr="008815CF">
        <w:trPr>
          <w:trHeight w:val="42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81BA8" w:rsidRPr="00F5484B" w:rsidRDefault="004148A3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-195580</wp:posOffset>
                      </wp:positionV>
                      <wp:extent cx="128905" cy="103505"/>
                      <wp:effectExtent l="0" t="0" r="4445" b="0"/>
                      <wp:wrapNone/>
                      <wp:docPr id="727" name="สี่เหลี่ยมผืนผ้า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ECE8D" id="สี่เหลี่ยมผืนผ้า 727" o:spid="_x0000_s1026" style="position:absolute;margin-left:103.05pt;margin-top:-15.4pt;width:10.1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w7pAIAAAcFAAAOAAAAZHJzL2Uyb0RvYy54bWysVM1uEzEQviPxDpbvdJO0Je2qmypqVYQU&#10;tZVa1PPU601WeD3GdrIJJ47wCEhcQOICNyTE9m32URg7m/7BCbEHa8Yz83l+vtmDw2Wl2EJaV6LO&#10;eH+rx5nUAvNSTzP+6vLk2R5nzoPOQaGWGV9Jxw9HT58c1CaVA5yhyqVlBKJdWpuMz7w3aZI4MZMV&#10;uC00UpOxQFuBJ9VOk9xCTeiVSga93vOkRpsbi0I6R7fHayMfRfyikMKfFYWTnqmMU24+njae1+FM&#10;RgeQTi2YWSm6NOAfsqig1PToLdQxeGBzW/4BVZXCosPCbwmsEiyKUshYA1XT7z2q5mIGRsZaqDnO&#10;3LbJ/T9Ycbo4t6zMMz4cDDnTUNGQ2uZb2/xsb963N+/a5nvbfO3U5kvbfG6bT23zq20+BuHmQ9v8&#10;YCGWOlkblxLghTm3oRfOTFC8dmRIHliC4jqfZWGr4EudYMs4ltXtWOTSM0GX/cHefm+XM0Gmfm97&#10;l+SACekm2FjnX0isWBAybmnqcRiwmDi/dt24hLc0npRK0T2kSrM649v9YYAH4l+hwJNYGeqI01PO&#10;QE2J2MLbiOhQlXmIjvWt3JGybAHELaJkjvUlpcyZAufJQHXEr0v2QWhI5xjcbB0cTZ2b0gFaRup2&#10;2d/1K0jXmK9oZBbXXHZGnJSENqFHz8ESeYnmtJD+jI5CIZWHncTZDO3bv90Hf+IUWTmraRmo9jdz&#10;sJJqeamJbfv9nZ2wPVHZ2R0OSLH3Ldf3LXpeHSH1pE+rb0QUg79XG7GwWF3R3o7Dq2QCLejtdZc7&#10;5civl5Q2X8jxOLrRxhjwE31hRAAPfQp9vFxegTXd7D1N4BQ3iwPpIwqsfUOkxvHcY1FGftz1teMq&#10;bVtkWPdnCOt8X49ed/+v0W8AAAD//wMAUEsDBBQABgAIAAAAIQCs83+44QAAAAsBAAAPAAAAZHJz&#10;L2Rvd25yZXYueG1sTI9NT4NAEIbvJv6HzZh4Me0u2FKDLI3BNF48VPw4b2EKRHaWsEtL/73jSY8z&#10;8+Sd5822s+3FCUffOdIQLRUIpMrVHTUaPt53iwcQPhiqTe8INVzQwza/vspMWrszveGpDI3gEPKp&#10;0dCGMKRS+qpFa/zSDUh8O7rRmsDj2Mh6NGcOt72MlUqkNR3xh9YMWLRYfZeT1fBZqin5ujy/7Pab&#10;YnNX+Oq4lq9a397MT48gAs7hD4ZffVaHnJ0ObqLai15DrJKIUQ2Le8UdmIjjZAXiwJtotQaZZ/J/&#10;h/wHAAD//wMAUEsBAi0AFAAGAAgAAAAhALaDOJL+AAAA4QEAABMAAAAAAAAAAAAAAAAAAAAAAFtD&#10;b250ZW50X1R5cGVzXS54bWxQSwECLQAUAAYACAAAACEAOP0h/9YAAACUAQAACwAAAAAAAAAAAAAA&#10;AAAvAQAAX3JlbHMvLnJlbHNQSwECLQAUAAYACAAAACEAVag8O6QCAAAHBQAADgAAAAAAAAAAAAAA&#10;AAAuAgAAZHJzL2Uyb0RvYy54bWxQSwECLQAUAAYACAAAACEArPN/uOEAAAALAQAADwAAAAAAAAAA&#10;AAAAAAD+BAAAZHJzL2Rvd25yZXYueG1sUEsFBgAAAAAEAAQA8wAAAAwG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781BA8" w:rsidRPr="00F5484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                 </w:t>
            </w:r>
          </w:p>
        </w:tc>
        <w:tc>
          <w:tcPr>
            <w:tcW w:w="3314" w:type="dxa"/>
            <w:gridSpan w:val="3"/>
            <w:shd w:val="clear" w:color="auto" w:fill="DEEAF6" w:themeFill="accent1" w:themeFillTint="33"/>
            <w:vAlign w:val="center"/>
          </w:tcPr>
          <w:p w:rsidR="00781BA8" w:rsidRPr="00F5484B" w:rsidRDefault="004148A3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-174625</wp:posOffset>
                      </wp:positionV>
                      <wp:extent cx="128905" cy="103505"/>
                      <wp:effectExtent l="0" t="0" r="4445" b="0"/>
                      <wp:wrapNone/>
                      <wp:docPr id="726" name="สี่เหลี่ยมผืนผ้า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03E3" id="สี่เหลี่ยมผืนผ้า 726" o:spid="_x0000_s1026" style="position:absolute;margin-left:8.55pt;margin-top:-13.75pt;width:10.1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6p1owIAAAcFAAAOAAAAZHJzL2Uyb0RvYy54bWysVM1uEzEQviPxDpbvdJP0f9VNFbUqQora&#10;Si3qeer1Jiu8HmM72YQTR/oISFxA4gI3JMT2bfZRGDub/sEJsQdrxjPzeX6+2YPDRaXYXFpXos54&#10;f6PHmdQC81JPMv768uTFHmfOg85BoZYZX0rHD4fPnx3UJpUDnKLKpWUEol1am4xPvTdpkjgxlRW4&#10;DTRSk7FAW4En1U6S3EJN6JVKBr3eTlKjzY1FIZ2j2+OVkQ8jflFI4c+KwknPVMYpNx9PG8/rcCbD&#10;A0gnFsy0FF0a8A9ZVFBqevQO6hg8sJkt/4CqSmHRYeE3BFYJFkUpZKyBqun3nlRzMQUjYy3UHGfu&#10;2uT+H6w4nZ9bVuYZ3x3scKahoiG1zbe2+dnefmhv37fN97b52qnNl7b53Daf2uZX23wMwu1N2/xg&#10;IZY6WRuXEuCFObehF86MUbxxZEgeWYLiOp9FYavgS51giziW5d1Y5MIzQZf9wd5+b5szQaZ+b3Ob&#10;5IAJ6TrYWOdfSqxYEDJuaepxGDAfO79yXbuEtzSelErRPaRKszrjm/3dAA/Ev0KBJ7Ey1BGnJ5yB&#10;mhCxhbcR0aEq8xAd61u6I2XZHIhbRMkc60tKmTMFzpOB6ohfl+yj0JDOMbjpKjiaOjelA7SM1O2y&#10;v+9XkK4xX9LILK647Iw4KQltTI+egyXyEs1pIf0ZHYVCKg87ibMp2nd/uw/+xCmyclbTMlDtb2dg&#10;JdXyShPb9vtbW2F7orK1vTsgxT60XD+06Fl1hNSTPq2+EVEM/l6txcJidUV7Owqvkgm0oLdXXe6U&#10;I79aUtp8IUej6EYbY8CP9YURATz0KfTxcnEF1nSz9zSBU1wvDqRPKLDyDZEaRzOPRRn5cd/Xjqu0&#10;bZFh3Z8hrPNDPXrd/7+GvwEAAP//AwBQSwMEFAAGAAgAAAAhANeJpG7fAAAACQEAAA8AAABkcnMv&#10;ZG93bnJldi54bWxMj8FOg0AQhu8mvsNmTLyYdgFtt0GWxmAaLx4UtectTIHIzhJ2aenbO570+M98&#10;+eebbDvbXpxw9J0jDfEyAoFUubqjRsPnx26xAeGDodr0jlDDBT1s8+urzKS1O9M7nsrQCC4hnxoN&#10;bQhDKqWvWrTGL92AxLujG60JHMdG1qM5c7ntZRJFa2lNR3yhNQMWLVbf5WQ1fJXRtN5fnl92b6pQ&#10;d4Wvjiv5qvXtzfz0CCLgHP5g+NVndcjZ6eAmqr3oOauYSQ2LRK1AMHCvHkAceBDHCcg8k/8/yH8A&#10;AAD//wMAUEsBAi0AFAAGAAgAAAAhALaDOJL+AAAA4QEAABMAAAAAAAAAAAAAAAAAAAAAAFtDb250&#10;ZW50X1R5cGVzXS54bWxQSwECLQAUAAYACAAAACEAOP0h/9YAAACUAQAACwAAAAAAAAAAAAAAAAAv&#10;AQAAX3JlbHMvLnJlbHNQSwECLQAUAAYACAAAACEApvOqdaMCAAAHBQAADgAAAAAAAAAAAAAAAAAu&#10;AgAAZHJzL2Uyb0RvYy54bWxQSwECLQAUAAYACAAAACEA14mkbt8AAAAJAQAADwAAAAAAAAAAAAAA&#10;AAD9BAAAZHJzL2Rvd25yZXYueG1sUEsFBgAAAAAEAAQA8wAAAAkG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781BA8"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คะแนนความเสี่ยงการทุจริต</w:t>
            </w:r>
            <w:r w:rsidR="00781BA8" w:rsidRPr="00F5484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    </w:t>
            </w:r>
            <w:r w:rsidR="00781BA8" w:rsidRPr="00F5484B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="00781BA8" w:rsidRPr="00F5484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Risk Score</w:t>
            </w:r>
            <w:r w:rsidR="00781BA8" w:rsidRPr="00F5484B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) </w:t>
            </w:r>
            <w:r w:rsidR="00781BA8" w:rsidRPr="00F5484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781BA8" w:rsidRPr="00F5484B" w:rsidTr="008815CF">
        <w:tc>
          <w:tcPr>
            <w:tcW w:w="846" w:type="dxa"/>
            <w:vMerge/>
            <w:shd w:val="clear" w:color="auto" w:fill="DEEAF6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DEEAF6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81" w:type="dxa"/>
            <w:vMerge/>
            <w:shd w:val="clear" w:color="auto" w:fill="DEEAF6" w:themeFill="accent1" w:themeFillTint="33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DEEAF6" w:themeFill="accent1" w:themeFillTint="33"/>
            <w:vAlign w:val="center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  <w:shd w:val="clear" w:color="auto" w:fill="DEEAF6" w:themeFill="accent1" w:themeFillTint="33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Lik</w:t>
            </w: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  <w:shd w:val="clear" w:color="auto" w:fill="DEEAF6" w:themeFill="accent1" w:themeFillTint="33"/>
              </w:rPr>
              <w:t>elihood</w:t>
            </w:r>
          </w:p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Risk Score</w:t>
            </w:r>
          </w:p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  <w:cs/>
              </w:rPr>
            </w:pPr>
            <w:r w:rsidRPr="00F5484B"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>(</w:t>
            </w: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Lx I</w:t>
            </w:r>
            <w:r w:rsidRPr="00F5484B"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>)</w:t>
            </w:r>
          </w:p>
        </w:tc>
      </w:tr>
      <w:tr w:rsidR="00781BA8" w:rsidRPr="00F5484B" w:rsidTr="008815CF">
        <w:trPr>
          <w:trHeight w:val="622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1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560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781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554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1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554"/>
        </w:trPr>
        <w:tc>
          <w:tcPr>
            <w:tcW w:w="846" w:type="dxa"/>
          </w:tcPr>
          <w:p w:rsidR="00781BA8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.</w:t>
            </w:r>
          </w:p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1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554"/>
        </w:trPr>
        <w:tc>
          <w:tcPr>
            <w:tcW w:w="846" w:type="dxa"/>
          </w:tcPr>
          <w:p w:rsidR="00781BA8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.</w:t>
            </w:r>
          </w:p>
          <w:p w:rsidR="00781BA8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1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</w:tbl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</w:pP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PSK" w:hAnsi="TH SarabunIT๙" w:cs="TH SarabunIT๙"/>
          <w:b/>
          <w:color w:val="000000" w:themeColor="text1"/>
          <w:spacing w:val="-4"/>
          <w:sz w:val="28"/>
          <w:szCs w:val="28"/>
        </w:rPr>
      </w:pPr>
      <w:r w:rsidRPr="00F5484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(แบบ</w:t>
      </w:r>
      <w:r w:rsidRPr="00F5484B">
        <w:rPr>
          <w:rFonts w:ascii="TH SarabunIT๙" w:eastAsia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๐</w:t>
      </w:r>
      <w:r w:rsidRPr="00F5484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๑.๒)</w:t>
      </w:r>
      <w:r w:rsidRPr="00F5484B">
        <w:rPr>
          <w:rFonts w:ascii="TH SarabunIT๙" w:eastAsia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5484B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</w:rPr>
        <w:t>การจัดทำแผน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บริหาร</w:t>
      </w: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จัดการ</w:t>
      </w: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ความเสี่ยงการทุจริตเชิงนโยบายในการดำเนินโครงการขนาดใหญ่</w:t>
      </w: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2"/>
        <w:gridCol w:w="1842"/>
        <w:gridCol w:w="1843"/>
        <w:gridCol w:w="1134"/>
        <w:gridCol w:w="1247"/>
      </w:tblGrid>
      <w:tr w:rsidR="00781BA8" w:rsidRPr="007041C9" w:rsidTr="008815CF">
        <w:trPr>
          <w:trHeight w:val="719"/>
        </w:trPr>
        <w:tc>
          <w:tcPr>
            <w:tcW w:w="9469" w:type="dxa"/>
            <w:gridSpan w:val="6"/>
            <w:shd w:val="clear" w:color="auto" w:fill="DEEAF6"/>
            <w:vAlign w:val="center"/>
          </w:tcPr>
          <w:p w:rsidR="00781BA8" w:rsidRPr="007041C9" w:rsidRDefault="00781BA8" w:rsidP="008815CF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8"/>
                <w:szCs w:val="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ชื่อแผนบริหารความเสี่ยงการทุจริต : โครงการ............................................................................................</w:t>
            </w:r>
          </w:p>
        </w:tc>
      </w:tr>
      <w:tr w:rsidR="00781BA8" w:rsidRPr="007041C9" w:rsidTr="008815CF">
        <w:trPr>
          <w:trHeight w:val="680"/>
        </w:trPr>
        <w:tc>
          <w:tcPr>
            <w:tcW w:w="851" w:type="dxa"/>
            <w:shd w:val="clear" w:color="auto" w:fill="DEEAF6"/>
          </w:tcPr>
          <w:p w:rsidR="00781BA8" w:rsidRPr="007041C9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2" w:type="dxa"/>
            <w:shd w:val="clear" w:color="auto" w:fill="DEEAF6"/>
          </w:tcPr>
          <w:p w:rsidR="00781BA8" w:rsidRPr="007041C9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ขั้นตอนการดำเนินโครงการ/ประเด็นความเสี่ยง            การทุจริต</w:t>
            </w:r>
          </w:p>
        </w:tc>
        <w:tc>
          <w:tcPr>
            <w:tcW w:w="1842" w:type="dxa"/>
            <w:shd w:val="clear" w:color="auto" w:fill="DEEAF6"/>
          </w:tcPr>
          <w:p w:rsidR="00781BA8" w:rsidRPr="007041C9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มาตรการควบคุม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หรือป้องกัน                 ความเสี่ยงการทุจริต</w:t>
            </w:r>
          </w:p>
        </w:tc>
        <w:tc>
          <w:tcPr>
            <w:tcW w:w="1843" w:type="dxa"/>
            <w:shd w:val="clear" w:color="auto" w:fill="DEEAF6"/>
          </w:tcPr>
          <w:p w:rsidR="00781BA8" w:rsidRPr="007041C9" w:rsidRDefault="00781BA8" w:rsidP="008815CF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DEEAF6"/>
          </w:tcPr>
          <w:p w:rsidR="00781BA8" w:rsidRPr="007041C9" w:rsidRDefault="00781BA8" w:rsidP="008815CF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47" w:type="dxa"/>
            <w:shd w:val="clear" w:color="auto" w:fill="DEEAF6"/>
          </w:tcPr>
          <w:p w:rsidR="00781BA8" w:rsidRPr="007041C9" w:rsidRDefault="00781BA8" w:rsidP="008815CF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ผู้รับผิดชอบ</w:t>
            </w:r>
          </w:p>
        </w:tc>
      </w:tr>
      <w:tr w:rsidR="00781BA8" w:rsidRPr="00F5484B" w:rsidTr="008815CF">
        <w:tc>
          <w:tcPr>
            <w:tcW w:w="851" w:type="dxa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5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81BA8" w:rsidRPr="00F5484B" w:rsidRDefault="00781BA8" w:rsidP="008815CF">
            <w:pPr>
              <w:spacing w:after="160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690"/>
        </w:trPr>
        <w:tc>
          <w:tcPr>
            <w:tcW w:w="851" w:type="dxa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55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851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</w:rPr>
              <w:t>3</w:t>
            </w: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ขั้นตอนการดำเนินโครงการ : </w:t>
            </w:r>
          </w:p>
          <w:p w:rsidR="00781BA8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ประเด็นความเสี่ยงการทุจริต :</w:t>
            </w:r>
          </w:p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851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: </w:t>
            </w:r>
          </w:p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851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: </w:t>
            </w:r>
          </w:p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851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ขั้นตอนการดำเนินโครงการ : </w:t>
            </w:r>
          </w:p>
          <w:p w:rsidR="00781BA8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ประเด็นความเสี่ยงการทุจริต :</w:t>
            </w:r>
          </w:p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IT๙" w:eastAsia="TH SarabunPSK" w:hAnsi="TH SarabunIT๙" w:cs="TH SarabunIT๙"/>
          <w:b/>
          <w:color w:val="000000"/>
          <w:sz w:val="36"/>
          <w:szCs w:val="36"/>
        </w:rPr>
      </w:pPr>
      <w:r w:rsidRPr="00F5484B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 xml:space="preserve">3. </w:t>
      </w:r>
      <w:r w:rsidRPr="00F5484B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แบบรายงานที่ต้องส่ง สำนักงาน ป.ป.ท.</w:t>
      </w:r>
      <w:r w:rsidRPr="00F5484B">
        <w:rPr>
          <w:rFonts w:ascii="TH SarabunIT๙" w:eastAsia="TH SarabunPSK" w:hAnsi="TH SarabunIT๙" w:cs="TH SarabunIT๙" w:hint="cs"/>
          <w:b/>
          <w:color w:val="000000"/>
          <w:sz w:val="36"/>
          <w:szCs w:val="36"/>
          <w:cs/>
        </w:rPr>
        <w:t xml:space="preserve"> </w:t>
      </w:r>
      <w:r w:rsidRPr="00F5484B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และ ค</w:t>
      </w:r>
      <w:r w:rsidRPr="00F5484B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</w:t>
      </w:r>
      <w:r w:rsidRPr="00F5484B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ต</w:t>
      </w:r>
      <w:r w:rsidRPr="00F5484B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</w:t>
      </w:r>
      <w:r w:rsidRPr="00F5484B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ป.</w:t>
      </w:r>
      <w:r w:rsidRPr="00F5484B">
        <w:rPr>
          <w:rFonts w:ascii="TH SarabunIT๙" w:eastAsia="TH SarabunPSK" w:hAnsi="TH SarabunIT๙" w:cs="TH SarabunIT๙" w:hint="cs"/>
          <w:b/>
          <w:color w:val="000000"/>
          <w:sz w:val="36"/>
          <w:szCs w:val="36"/>
          <w:cs/>
        </w:rPr>
        <w:t xml:space="preserve"> </w:t>
      </w:r>
      <w:r w:rsidRPr="00F5484B">
        <w:rPr>
          <w:rFonts w:ascii="TH SarabunIT๙" w:eastAsia="TH SarabunPSK" w:hAnsi="TH SarabunIT๙" w:cs="TH SarabunIT๙" w:hint="cs"/>
          <w:bCs/>
          <w:color w:val="000000"/>
          <w:sz w:val="36"/>
          <w:szCs w:val="36"/>
          <w:cs/>
        </w:rPr>
        <w:t>ประจำ</w:t>
      </w:r>
      <w:r w:rsidRPr="00F5484B">
        <w:rPr>
          <w:rFonts w:ascii="TH SarabunIT๙" w:eastAsia="TH SarabunPSK" w:hAnsi="TH SarabunIT๙" w:cs="TH SarabunIT๙"/>
          <w:bCs/>
          <w:color w:val="000000"/>
          <w:sz w:val="36"/>
          <w:szCs w:val="36"/>
          <w:cs/>
        </w:rPr>
        <w:t>กร</w:t>
      </w:r>
      <w:r w:rsidRPr="00F5484B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 xml:space="preserve">ะทรวง 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F5484B">
        <w:rPr>
          <w:rFonts w:ascii="TH SarabunIT๙" w:eastAsia="TH SarabunPSK" w:hAnsi="TH SarabunIT๙" w:cs="TH SarabunIT๙"/>
          <w:b/>
          <w:sz w:val="32"/>
          <w:szCs w:val="32"/>
          <w:cs/>
        </w:rPr>
        <w:t>จำนวน  ๔ แบบ ได้แก่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F5484B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แบบ ๐๒.๑ </w:t>
      </w:r>
      <w:r w:rsidRPr="00F5484B">
        <w:rPr>
          <w:rFonts w:ascii="TH SarabunIT๙" w:eastAsia="TH SarabunPSK" w:hAnsi="TH SarabunIT๙" w:cs="TH SarabunIT๙" w:hint="cs"/>
          <w:b/>
          <w:sz w:val="32"/>
          <w:szCs w:val="32"/>
          <w:cs/>
        </w:rPr>
        <w:t>แบบรายงาน</w:t>
      </w:r>
      <w:r w:rsidRPr="00F5484B">
        <w:rPr>
          <w:rFonts w:ascii="TH SarabunIT๙" w:eastAsia="TH SarabunPSK" w:hAnsi="TH SarabunIT๙" w:cs="TH SarabunIT๙"/>
          <w:b/>
          <w:sz w:val="32"/>
          <w:szCs w:val="32"/>
          <w:cs/>
        </w:rPr>
        <w:t>ข้อมูลโครงการ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hanging="108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F5484B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๐๒.๒ การประเมินตามเกณฑ์ชี้วัดความเสี่ยงการทุจริตเชิงนโยบายในการดำเนินโครงการขนาดใหญ่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แบบ ๐๒.๓  การประเมินความเสี่ยงการทุจริต</w:t>
      </w: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 xml:space="preserve">แบบ ๐๒.๔ </w:t>
      </w:r>
      <w:r w:rsidRPr="007041C9">
        <w:rPr>
          <w:rFonts w:ascii="TH SarabunIT๙" w:eastAsia="TH SarabunPSK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แผนบริหาร</w:t>
      </w:r>
      <w:r w:rsidRPr="007041C9">
        <w:rPr>
          <w:rFonts w:ascii="TH SarabunIT๙" w:eastAsia="TH SarabunPSK" w:hAnsi="TH SarabunIT๙" w:cs="TH SarabunIT๙" w:hint="cs"/>
          <w:b/>
          <w:color w:val="000000" w:themeColor="text1"/>
          <w:sz w:val="32"/>
          <w:szCs w:val="32"/>
          <w:cs/>
        </w:rPr>
        <w:t>จัดการ</w:t>
      </w:r>
      <w:r w:rsidRPr="007041C9"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  <w:cs/>
        </w:rPr>
        <w:t>ความเสี่ยงการทุจริต</w:t>
      </w:r>
    </w:p>
    <w:p w:rsidR="00781BA8" w:rsidRPr="007041C9" w:rsidRDefault="00781BA8" w:rsidP="00781B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contextualSpacing/>
        <w:jc w:val="center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  <w:cs/>
        </w:rPr>
      </w:pPr>
      <w:r w:rsidRPr="007041C9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(แบบ 02.1 </w:t>
      </w:r>
      <w:r w:rsidRPr="007041C9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แบบรายงานข้อมูลโครงการ </w:t>
      </w:r>
      <w:r w:rsidRPr="007041C9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๑๒</w:t>
      </w:r>
      <w:r w:rsidRPr="007041C9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รายการ</w:t>
      </w:r>
      <w:r w:rsidRPr="007041C9">
        <w:rPr>
          <w:rFonts w:ascii="TH SarabunIT๙" w:eastAsia="TH SarabunIT๙" w:hAnsi="TH SarabunIT๙" w:cs="TH SarabunIT๙" w:hint="cs"/>
          <w:b/>
          <w:color w:val="000000" w:themeColor="text1"/>
          <w:sz w:val="32"/>
          <w:szCs w:val="32"/>
          <w:cs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739"/>
      </w:tblGrid>
      <w:tr w:rsidR="00781BA8" w:rsidRPr="007041C9" w:rsidTr="008815CF">
        <w:tc>
          <w:tcPr>
            <w:tcW w:w="895" w:type="dxa"/>
            <w:shd w:val="clear" w:color="auto" w:fill="FDEADA"/>
            <w:vAlign w:val="center"/>
          </w:tcPr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739" w:type="dxa"/>
            <w:shd w:val="clear" w:color="auto" w:fill="FDEADA"/>
            <w:vAlign w:val="center"/>
          </w:tcPr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รายละเอียดข้อมูลโครงการ</w:t>
            </w:r>
          </w:p>
        </w:tc>
      </w:tr>
      <w:tr w:rsidR="00781BA8" w:rsidRPr="007041C9" w:rsidTr="008815CF">
        <w:tc>
          <w:tcPr>
            <w:tcW w:w="895" w:type="dxa"/>
            <w:shd w:val="clear" w:color="auto" w:fill="FFFFFF"/>
          </w:tcPr>
          <w:p w:rsidR="00781BA8" w:rsidRPr="007041C9" w:rsidRDefault="00781BA8" w:rsidP="00781BA8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๒.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๓.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๔.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๕.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๖.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๑๑</w:t>
            </w:r>
            <w:r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  <w:r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739" w:type="dxa"/>
            <w:shd w:val="clear" w:color="auto" w:fill="FFFFFF"/>
          </w:tcPr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 xml:space="preserve">      3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.๑ งบประมาณที่ขอรับการจัดสรร (งบในคำของบประมาณ) 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 xml:space="preserve">      3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.๒ งบประมาณที่ได้รับการจัดสรร...............................................................................................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หน่วยงานเจ้าของโครงการ 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พื้นที่ดำเนินโครงการ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PSK" w:eastAsia="TH SarabunIT๙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ข้อมูลพิกัด</w:t>
            </w:r>
            <w:r w:rsidRPr="007041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  LAT</w:t>
            </w:r>
            <w:r w:rsidRPr="007041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/</w:t>
            </w:r>
            <w:r w:rsidRPr="007041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LONG </w:t>
            </w:r>
            <w:r w:rsidRPr="007041C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------------------------------------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วิธีดำเนินโครงการ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เช่น หน่วยงานดำเนินการเอง  หน่วยงานอุดหนุนงบประมาณหรือเบิกจ่ายแทนกันให้หน่วยงานอื่น ฯลฯ  (ถ้ามีการจัด</w:t>
            </w: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ซื้อ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จัดจ้างให้ระบุวิธี).......................................................................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ระยะเวลาดำเนินโครงการ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โครงการได้เข้าร่วม</w:t>
            </w: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ข้อตกลงคุณธรรม (</w:t>
            </w:r>
            <w:r w:rsidRPr="007041C9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Integrity Pact</w:t>
            </w: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 หรือไม่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1418"/>
                <w:tab w:val="left" w:pos="1701"/>
              </w:tabs>
              <w:spacing w:before="120" w:after="12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โครงการได้เข้าร่วมโครงการความโปร่งใสในการก่อสร้างภาครัฐ (</w:t>
            </w:r>
            <w:r w:rsidRPr="007041C9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 xml:space="preserve">Construction Sector Transparency </w:t>
            </w: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7041C9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CoST</w:t>
            </w: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หรือไม่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1418"/>
                <w:tab w:val="left" w:pos="1701"/>
              </w:tabs>
              <w:spacing w:before="120" w:after="120" w:line="240" w:lineRule="auto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ความเกี่ยวข้องเชื่อมโยงกับแผนยุทธศาสตร์ แผนแม่บทภายใต้ยุทธศาสตร์ชาติ หรือแผนระดับอื่นๆ</w:t>
            </w:r>
          </w:p>
          <w:p w:rsidR="00781BA8" w:rsidRPr="007041C9" w:rsidRDefault="00781BA8" w:rsidP="008815CF">
            <w:pPr>
              <w:tabs>
                <w:tab w:val="left" w:pos="1418"/>
                <w:tab w:val="left" w:pos="1701"/>
              </w:tabs>
              <w:spacing w:before="120" w:after="12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๑๑.1 ยุทธศาสตร์ชาติ 20 ปี ตามรัฐธรรมนูญ พ.ศ. 2560 ด้าน..................................................</w:t>
            </w:r>
          </w:p>
          <w:p w:rsidR="00781BA8" w:rsidRPr="007041C9" w:rsidRDefault="00781BA8" w:rsidP="008815CF">
            <w:pPr>
              <w:tabs>
                <w:tab w:val="left" w:pos="1418"/>
                <w:tab w:val="left" w:pos="1701"/>
              </w:tabs>
              <w:spacing w:before="120" w:after="12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๑๑.2 แผนแม่บทภายใต้ยุทธศาสตร์ชาติ ประเด็น..........................................................................</w:t>
            </w:r>
          </w:p>
          <w:p w:rsidR="00781BA8" w:rsidRPr="007041C9" w:rsidRDefault="00781BA8" w:rsidP="008815CF">
            <w:pPr>
              <w:spacing w:before="120" w:after="120"/>
              <w:rPr>
                <w:color w:val="000000" w:themeColor="text1"/>
                <w:cs/>
              </w:rPr>
            </w:pPr>
            <w:r w:rsidRPr="007041C9">
              <w:rPr>
                <w:rFonts w:cs="Angsana New" w:hint="cs"/>
                <w:color w:val="000000" w:themeColor="text1"/>
                <w:cs/>
              </w:rPr>
              <w:t xml:space="preserve">    </w:t>
            </w:r>
            <w:r w:rsidRPr="007041C9">
              <w:rPr>
                <w:rFonts w:cstheme="minorBidi" w:hint="cs"/>
                <w:color w:val="000000" w:themeColor="text1"/>
                <w:cs/>
              </w:rPr>
              <w:t xml:space="preserve">   </w:t>
            </w:r>
            <w:r w:rsidRPr="007041C9">
              <w:rPr>
                <w:rFonts w:cs="Angsana New" w:hint="cs"/>
                <w:color w:val="000000" w:themeColor="text1"/>
                <w:cs/>
              </w:rPr>
              <w:t xml:space="preserve"> </w:t>
            </w:r>
            <w:r w:rsidRPr="007041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๑๑.๓  แผนระดับอื่นๆ 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Pr="007041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ชื่อผู้ประสานงานโครงการ 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................................................................................................................... 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....................................................................... 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เบอร์โทรศัพท์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7041C9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E</w:t>
            </w:r>
            <w:r w:rsidRPr="007041C9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7041C9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mail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……………………………….………………..…..…… </w:t>
            </w:r>
          </w:p>
          <w:p w:rsidR="00781BA8" w:rsidRPr="007041C9" w:rsidRDefault="00781BA8" w:rsidP="008815CF">
            <w:pPr>
              <w:tabs>
                <w:tab w:val="left" w:pos="0"/>
                <w:tab w:val="left" w:pos="993"/>
              </w:tabs>
              <w:spacing w:before="120" w:after="120" w:line="240" w:lineRule="auto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ID Line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………………………………………………………………………………………….…………………………..………….</w:t>
            </w:r>
          </w:p>
        </w:tc>
      </w:tr>
    </w:tbl>
    <w:p w:rsidR="00781BA8" w:rsidRPr="00A00760" w:rsidRDefault="00781BA8" w:rsidP="00781BA8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A00760">
        <w:rPr>
          <w:rFonts w:ascii="TH SarabunIT๙" w:eastAsia="TH SarabunPSK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lastRenderedPageBreak/>
        <w:t>(แบบ ๐๒.๒)</w:t>
      </w:r>
      <w:r w:rsidRPr="00A00760">
        <w:rPr>
          <w:rFonts w:ascii="TH SarabunIT๙" w:eastAsia="TH SarabunPSK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A00760">
        <w:rPr>
          <w:rFonts w:ascii="TH SarabunIT๙" w:eastAsia="TH SarabunPSK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แบบประเมินตามเกณฑ์ชี้วัดความเสี่ยงการทุจริตเชิงนโยบายในการดำเนินโครงการขนาด</w:t>
      </w:r>
      <w:r w:rsidRPr="00A00760">
        <w:rPr>
          <w:rFonts w:ascii="TH SarabunIT๙" w:eastAsia="TH SarabunPSK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ใ</w:t>
      </w:r>
      <w:r w:rsidRPr="00A00760">
        <w:rPr>
          <w:rFonts w:ascii="TH SarabunIT๙" w:eastAsia="TH SarabunPSK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หญ่</w:t>
      </w:r>
      <w:r w:rsidRPr="00A00760">
        <w:rPr>
          <w:rFonts w:ascii="TH SarabunIT๙" w:eastAsia="TH SarabunPSK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</w:p>
    <w:p w:rsidR="00781BA8" w:rsidRPr="00A00760" w:rsidRDefault="00781BA8" w:rsidP="00781BA8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 w:rsidRPr="00A00760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</w:t>
      </w:r>
      <w:r w:rsidRPr="00A00760">
        <w:rPr>
          <w:rFonts w:ascii="TH SarabunIT๙" w:eastAsia="TH SarabunPSK" w:hAnsi="TH SarabunIT๙" w:cs="TH SarabunIT๙"/>
          <w:bCs/>
          <w:color w:val="000000" w:themeColor="text1"/>
          <w:sz w:val="32"/>
          <w:szCs w:val="32"/>
          <w:cs/>
        </w:rPr>
        <w:t>๑๒ รายการ</w:t>
      </w:r>
      <w:r w:rsidRPr="00A00760">
        <w:rPr>
          <w:rFonts w:ascii="TH SarabunIT๙" w:eastAsia="TH SarabunPSK" w:hAnsi="TH SarabunIT๙" w:cs="TH SarabunIT๙" w:hint="cs"/>
          <w:bCs/>
          <w:color w:val="000000" w:themeColor="text1"/>
          <w:sz w:val="32"/>
          <w:szCs w:val="32"/>
          <w:cs/>
        </w:rPr>
        <w:t xml:space="preserve"> รวม ๓ หมวด </w:t>
      </w:r>
    </w:p>
    <w:p w:rsidR="00781BA8" w:rsidRPr="00A00760" w:rsidRDefault="00781BA8" w:rsidP="00781BA8">
      <w:pPr>
        <w:tabs>
          <w:tab w:val="left" w:pos="0"/>
          <w:tab w:val="left" w:pos="993"/>
        </w:tabs>
        <w:spacing w:after="0" w:line="240" w:lineRule="auto"/>
        <w:jc w:val="both"/>
        <w:rPr>
          <w:rFonts w:ascii="TH SarabunIT๙" w:eastAsia="TH SarabunPSK" w:hAnsi="TH SarabunIT๙" w:cs="TH SarabunIT๙"/>
          <w:b/>
          <w:color w:val="000000" w:themeColor="text1"/>
          <w:sz w:val="32"/>
          <w:szCs w:val="32"/>
        </w:rPr>
      </w:pPr>
      <w:r w:rsidRPr="00A00760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หมวดที่ ๑ </w:t>
      </w:r>
      <w:r w:rsidRPr="00A0076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การบริหารจัดการความเสี่ยงการทุจริต ๔ รายการ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81"/>
        <w:gridCol w:w="765"/>
        <w:gridCol w:w="783"/>
        <w:gridCol w:w="858"/>
        <w:gridCol w:w="2047"/>
      </w:tblGrid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มี</w:t>
            </w: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คำอธิบาย/เอกสารอ้างอิง</w:t>
            </w: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จัดทำการประเมินความเสี่ยงและแผนบริหารความเสี่ยงการทุจริตในขั้นตอนการจัดทำคำของบประมาณต่อสำนักงบประมาณ</w:t>
            </w:r>
            <w:r w:rsidRPr="00A00760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หน่วยงานมีการทบทวน ปรับปรุง การประเมินความเสี่ยงและแผนบริหารความเสี่ยงการทุจริตหลังจากได้รับการจัดสรรงบประมาณแล้ว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*</w:t>
            </w:r>
          </w:p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หน่วยงานได้มีการนำข้อสังเกตหรือข้อตรวจพบในการประเมินความเสี่ยงการทุจริตของหน่วยงานตรวจสอบ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ภาควิชาการ</w:t>
            </w: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หรือภาคประชาสังคม</w:t>
            </w: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มาพิจารณาประกอบการการศึกษาด้วย 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  <w:lang w:val="en-US"/>
              </w:rPr>
              <w:t>4</w:t>
            </w: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วิเคราะห์ว่าโครงการที่จะดำเนินการมีผลกระทบต่อสัญญาหรือข้อตกลงกับเอกชนรายอื่นหรือไม่ หรือมติเดิมของรัฐบาลที่มีมติไว้ในอดีตแต่ยังมีผลบังคับใช้อยู่ เพื่อป้องกันมิให้เกิดความขัดแย้งหรือความเสียหายจากข้อผูกพันสัญญารวมถึงผลกระทบโครงการอื่น</w:t>
            </w: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ที่รัฐมีแผนจะดำเนินการในอนาคต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781BA8" w:rsidRPr="00A00760" w:rsidRDefault="00781BA8" w:rsidP="00781BA8">
      <w:pPr>
        <w:tabs>
          <w:tab w:val="left" w:pos="0"/>
          <w:tab w:val="left" w:pos="993"/>
        </w:tabs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</w:pPr>
      <w:r w:rsidRPr="00A00760">
        <w:rPr>
          <w:rFonts w:ascii="TH SarabunIT๙" w:eastAsia="TH SarabunPSK" w:hAnsi="TH SarabunIT๙" w:cs="TH SarabunIT๙"/>
          <w:color w:val="000000" w:themeColor="text1"/>
          <w:sz w:val="28"/>
          <w:szCs w:val="28"/>
          <w:cs/>
        </w:rPr>
        <w:t>* การประเมินความเสี่ยงและแผนบริหารความเสี่ยงการทุจริต ให้ใช้แบบตามที่สำนักงาน ป.ป.ท. กำหนด</w:t>
      </w: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  <w:r w:rsidRPr="00A00760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br w:type="page"/>
      </w:r>
      <w:r w:rsidRPr="00A0076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หมวดที่ ๒ การ</w:t>
      </w:r>
      <w:r w:rsidRPr="00A00760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วิเคราะห์ผลกระทบ ความคุ้มค่า การ</w:t>
      </w:r>
      <w:r w:rsidRPr="00A0076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ควบคุม กำกับ และตรวจสอบ </w:t>
      </w:r>
      <w:r w:rsidRPr="00A00760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A0076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รายการ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81"/>
        <w:gridCol w:w="765"/>
        <w:gridCol w:w="783"/>
        <w:gridCol w:w="858"/>
        <w:gridCol w:w="2047"/>
      </w:tblGrid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มี</w:t>
            </w: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คำอธิบาย/แนบเอกสารอ้างอิง</w:t>
            </w: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หน่วยงานมีการแต่งตั้ง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บุคคลหรือ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คณะทำงาน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รับผิดชอบในการศึกษา วิเคราะห์ผลกระทบในระยะสั้น และระยะยาว</w:t>
            </w:r>
            <w:r w:rsidRPr="00A00760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ทั้งในด้านเศรษฐกิจ สังคม สิ่งแวดล้อม และฐานะทางด้านการเงินการคลังของประเทศ รวมทั้งความคุ้มค่าในการดำเนินโครงการ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2. หน่วยงานมีการแต่งตั้งคณะทำงาน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รือมอบหมายบุคลากรรับผิดชอบในการจัดทำการประเมินความเสี่ยงการทุจริตและแผนบริหารความเสี่ยงการทุจริต</w:t>
            </w:r>
          </w:p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หน่วยงานมีการมอบหมายให้มีการกำกับ ติดตามการดำเนินโครงการให้มีความโปร่งใส เพื่อให้เกิดความมั่นใจว่าแผนบริหารความเสี่ยงการทุจริตมีประสิทธิภาพเพียงพอ (เช่น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ผู้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ตรวจสอบภายใน ผู้ตรวจราชการ ค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ต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ป.</w:t>
            </w: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ประจำ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กระทรวง เป็นต้น)</w:t>
            </w:r>
          </w:p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  <w:r w:rsidRPr="00A0076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หมวดที่ ๓ การ</w:t>
      </w:r>
      <w:r w:rsidRPr="00A00760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เสริมสร้างความโปร่งใสในการดำเนินโครงการ 7</w:t>
      </w:r>
      <w:r w:rsidRPr="00A0076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รายการ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81"/>
        <w:gridCol w:w="765"/>
        <w:gridCol w:w="783"/>
        <w:gridCol w:w="858"/>
        <w:gridCol w:w="2047"/>
      </w:tblGrid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มี</w:t>
            </w: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2047" w:type="dxa"/>
          </w:tcPr>
          <w:p w:rsidR="00781BA8" w:rsidRPr="00781BA8" w:rsidRDefault="00781BA8" w:rsidP="00781BA8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คำอธิบาย/เอกสารอ้างอิง/</w:t>
            </w:r>
            <w:r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00760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 xml:space="preserve">ระบุ </w:t>
            </w:r>
            <w:r w:rsidRPr="00A00760"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lang w:val="en-US"/>
              </w:rPr>
              <w:t>URL</w:t>
            </w:r>
          </w:p>
        </w:tc>
      </w:tr>
      <w:tr w:rsidR="00781BA8" w:rsidRPr="00A00760" w:rsidTr="0007351B">
        <w:trPr>
          <w:trHeight w:val="2000"/>
        </w:trPr>
        <w:tc>
          <w:tcPr>
            <w:tcW w:w="5181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1. หน่วยงานมีการเปิดโอกาสให้ประชาชนเข้ามามีส่วนร่วมในการให้ข้อคิดเห็นและข้อเสนอแนะต่อการดำเนินโครงการ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และมีกระบวนการรับฟังความคิดเห็นจาก</w:t>
            </w: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 และ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07351B" w:rsidRPr="00A00760" w:rsidRDefault="00781BA8" w:rsidP="008815C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่วยงานมีการศึกษารายงานผลการศึกษาความคุ้มค่า/ความเป็นไปได้ของโครงการหรือผลการศึกษาความจำเป็นในการจัดทำโครงการว่าสนับสนุนหรือแก้ไขปัญหาหรือจุดอ่อนของประเทศในเรื่องใด 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  <w:lang w:val="en-US"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07351B" w:rsidRPr="0007351B" w:rsidRDefault="00781BA8" w:rsidP="0007351B">
            <w:pPr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A00760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หน่วยงานมีการสรุปผลสำรวจผลกระทบต่อสิ่งแวดล้อมและชุมชนทั้งทางตรงและทางอ้อม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07351B" w:rsidRDefault="00781BA8" w:rsidP="0007351B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หน่วยงานมีแผนการเวนคืนที่ดินและการจ่ายค่าชดเชย</w:t>
            </w:r>
          </w:p>
          <w:p w:rsidR="0007351B" w:rsidRPr="0007351B" w:rsidRDefault="0007351B" w:rsidP="0007351B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A00760" w:rsidRDefault="00781BA8" w:rsidP="008815CF">
            <w:pPr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00760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A0076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เผยแพร่การประเมินความเสี่ยงการทุจริตและแผนบริหารความเสี่ยงการทุจริตที่ผู้บริหารหน่วยงานให้ความเห็นชอบแล้ว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07351B" w:rsidRDefault="00781BA8" w:rsidP="0007351B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หน่วยงานมีการเผยแพร่ขอบเขตงาน (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TOR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) ในรูปแบบที่ให้ทุกคนสามารถนำข้อมูลไปวิเคราะห์และใช้ต่อหรือใช้ซ้ำ (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Open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licensed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) หรือประมวลผลด้วยเครื่องมืออิเล็กทรอนิกส์</w:t>
            </w: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Machine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readable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>) ได้</w:t>
            </w:r>
            <w:r w:rsidRPr="007041C9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ไฟล์ 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  <w:t>Word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  <w:lang w:val="en-US"/>
              </w:rPr>
              <w:t xml:space="preserve">/ 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  <w:t>Excel</w:t>
            </w:r>
            <w:r w:rsidRPr="007041C9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81BA8" w:rsidRPr="00A00760" w:rsidTr="008815CF">
        <w:tc>
          <w:tcPr>
            <w:tcW w:w="5181" w:type="dxa"/>
          </w:tcPr>
          <w:p w:rsidR="00781BA8" w:rsidRPr="007041C9" w:rsidRDefault="00781BA8" w:rsidP="0007351B">
            <w:pPr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หน่วยงานมีช่องทางให้ประชาชนสามารถติดต่อกับผู้ประสานงานโครงการ ในกรณีที่มีข้อร้องเรียนหรือแจ้งเหตุต่าง</w:t>
            </w: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41C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Pr="007041C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ไว้ที่ ป้ายโครงการงานก่อสร้าง หรือช่องทางอื่นๆ</w:t>
            </w:r>
          </w:p>
        </w:tc>
        <w:tc>
          <w:tcPr>
            <w:tcW w:w="765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3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A00760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  <w:t>XX</w:t>
            </w:r>
          </w:p>
        </w:tc>
        <w:tc>
          <w:tcPr>
            <w:tcW w:w="2047" w:type="dxa"/>
          </w:tcPr>
          <w:p w:rsidR="00781BA8" w:rsidRPr="00A00760" w:rsidRDefault="00781BA8" w:rsidP="008815CF">
            <w:pPr>
              <w:tabs>
                <w:tab w:val="left" w:pos="0"/>
                <w:tab w:val="left" w:pos="993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A00760" w:rsidRDefault="00781BA8" w:rsidP="00781BA8">
      <w:pPr>
        <w:spacing w:after="0" w:line="240" w:lineRule="auto"/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IT๙" w:eastAsia="TH SarabunPSK" w:hAnsi="TH SarabunIT๙" w:cs="TH SarabunIT๙"/>
          <w:b/>
          <w:color w:val="000000"/>
          <w:sz w:val="36"/>
          <w:szCs w:val="36"/>
          <w:cs/>
        </w:rPr>
      </w:pPr>
      <w:r w:rsidRPr="00F5484B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4. แบบรายงานการประเมินความเสี่ยงการทุจริต</w:t>
      </w: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12"/>
          <w:szCs w:val="12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5484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(แบบ ๐๒.๓)</w:t>
      </w:r>
      <w:r w:rsidRPr="00F5484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Pr="00F5484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การประเมินความเสี่ยงการทุจริตเชิงนโยบายในการดำเนินโครงการขนาดใหญ่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253"/>
        <w:gridCol w:w="2938"/>
        <w:gridCol w:w="1046"/>
        <w:gridCol w:w="1134"/>
        <w:gridCol w:w="1134"/>
      </w:tblGrid>
      <w:tr w:rsidR="00781BA8" w:rsidRPr="00F5484B" w:rsidTr="008815CF">
        <w:trPr>
          <w:trHeight w:val="42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                  </w:t>
            </w:r>
          </w:p>
        </w:tc>
        <w:tc>
          <w:tcPr>
            <w:tcW w:w="3314" w:type="dxa"/>
            <w:gridSpan w:val="3"/>
            <w:shd w:val="clear" w:color="auto" w:fill="DEEAF6" w:themeFill="accent1" w:themeFillTint="33"/>
            <w:vAlign w:val="center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คะแนนความเสี่ยงการทุจริต</w:t>
            </w:r>
            <w:r w:rsidRPr="00F5484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    </w:t>
            </w:r>
            <w:r w:rsidRPr="00F5484B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F5484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Risk Score</w:t>
            </w:r>
            <w:r w:rsidRPr="00F5484B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F5484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781BA8" w:rsidRPr="00F5484B" w:rsidTr="008815CF">
        <w:tc>
          <w:tcPr>
            <w:tcW w:w="846" w:type="dxa"/>
            <w:vMerge/>
            <w:shd w:val="clear" w:color="auto" w:fill="DEEAF6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53" w:type="dxa"/>
            <w:vMerge/>
            <w:shd w:val="clear" w:color="auto" w:fill="DEEAF6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38" w:type="dxa"/>
            <w:vMerge/>
            <w:shd w:val="clear" w:color="auto" w:fill="DEEAF6"/>
          </w:tcPr>
          <w:p w:rsidR="00781BA8" w:rsidRPr="00F5484B" w:rsidRDefault="00781BA8" w:rsidP="0088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DEEAF6" w:themeFill="accent1" w:themeFillTint="33"/>
            <w:vAlign w:val="center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Likelihood</w:t>
            </w:r>
          </w:p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Risk Score</w:t>
            </w:r>
          </w:p>
          <w:p w:rsidR="00781BA8" w:rsidRPr="00F5484B" w:rsidRDefault="00781BA8" w:rsidP="008815C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  <w:cs/>
              </w:rPr>
            </w:pPr>
            <w:r w:rsidRPr="00F5484B"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>(</w:t>
            </w:r>
            <w:r w:rsidRPr="00F5484B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 x I</w:t>
            </w:r>
            <w:r w:rsidRPr="00F5484B"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 xml:space="preserve"> )</w:t>
            </w: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817"/>
        </w:trPr>
        <w:tc>
          <w:tcPr>
            <w:tcW w:w="846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938" w:type="dxa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81BA8" w:rsidRPr="00F5484B" w:rsidRDefault="00781BA8" w:rsidP="008815CF">
            <w:pPr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</w:tbl>
    <w:p w:rsidR="00781BA8" w:rsidRPr="00F5484B" w:rsidRDefault="00781BA8" w:rsidP="00781BA8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781BA8" w:rsidRDefault="00781BA8" w:rsidP="00781BA8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</w:p>
    <w:p w:rsidR="00781BA8" w:rsidRDefault="00781BA8" w:rsidP="00781BA8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</w:p>
    <w:p w:rsidR="00781BA8" w:rsidRDefault="00781BA8" w:rsidP="00781BA8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</w:p>
    <w:p w:rsidR="00781BA8" w:rsidRDefault="00781BA8" w:rsidP="00781BA8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b/>
          <w:sz w:val="36"/>
          <w:szCs w:val="36"/>
          <w:cs/>
        </w:rPr>
      </w:pPr>
    </w:p>
    <w:p w:rsidR="00781BA8" w:rsidRPr="007041C9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IT๙" w:eastAsia="TH SarabunPSK" w:hAnsi="TH SarabunIT๙" w:cs="TH SarabunIT๙"/>
          <w:b/>
          <w:color w:val="000000" w:themeColor="text1"/>
          <w:sz w:val="36"/>
          <w:szCs w:val="36"/>
          <w:cs/>
        </w:rPr>
      </w:pP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5. แบบรายงานแผนบริหารจัดการความเสี่ยงการทุจริต</w:t>
      </w:r>
    </w:p>
    <w:p w:rsidR="00781BA8" w:rsidRPr="007041C9" w:rsidRDefault="00781BA8" w:rsidP="00781BA8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hAnsi="TH SarabunIT๙" w:cs="TH SarabunIT๙"/>
          <w:color w:val="000000" w:themeColor="text1"/>
        </w:rPr>
      </w:pPr>
      <w:r w:rsidRPr="007041C9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</w:rPr>
        <w:t>(แบบ ๐๒.๔)</w:t>
      </w:r>
      <w:r w:rsidRPr="007041C9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041C9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แผนบริหาร</w:t>
      </w:r>
      <w:r w:rsidRPr="007041C9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จัดการ</w:t>
      </w:r>
      <w:r w:rsidRPr="007041C9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ความเสี่ยงการทุจริตเชิงนโยบายในการดำเนินโครงการขนาดใหญ่</w:t>
      </w:r>
    </w:p>
    <w:tbl>
      <w:tblPr>
        <w:tblW w:w="941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2490"/>
        <w:gridCol w:w="1760"/>
        <w:gridCol w:w="1925"/>
        <w:gridCol w:w="1322"/>
        <w:gridCol w:w="1260"/>
      </w:tblGrid>
      <w:tr w:rsidR="00781BA8" w:rsidRPr="007041C9" w:rsidTr="008815CF">
        <w:tc>
          <w:tcPr>
            <w:tcW w:w="9417" w:type="dxa"/>
            <w:gridSpan w:val="6"/>
            <w:shd w:val="clear" w:color="auto" w:fill="DEEAF6"/>
          </w:tcPr>
          <w:p w:rsidR="00781BA8" w:rsidRPr="007041C9" w:rsidRDefault="00781BA8" w:rsidP="008815CF">
            <w:pPr>
              <w:tabs>
                <w:tab w:val="center" w:pos="4680"/>
                <w:tab w:val="right" w:pos="9360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7041C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ชื่อแผนบริหารความเสี่ยงการทุจริต : โครงการ............................................................................................</w:t>
            </w:r>
          </w:p>
          <w:p w:rsidR="00781BA8" w:rsidRPr="007041C9" w:rsidRDefault="00781BA8" w:rsidP="008815CF">
            <w:pPr>
              <w:tabs>
                <w:tab w:val="center" w:pos="4680"/>
                <w:tab w:val="right" w:pos="9360"/>
              </w:tabs>
              <w:jc w:val="both"/>
              <w:rPr>
                <w:rFonts w:ascii="TH SarabunIT๙" w:eastAsia="TH SarabunPSK" w:hAnsi="TH SarabunIT๙" w:cs="TH SarabunIT๙"/>
                <w:b/>
                <w:color w:val="000000" w:themeColor="text1"/>
                <w:sz w:val="8"/>
                <w:szCs w:val="8"/>
              </w:rPr>
            </w:pPr>
          </w:p>
        </w:tc>
      </w:tr>
      <w:tr w:rsidR="00781BA8" w:rsidRPr="00F5484B" w:rsidTr="008815CF">
        <w:trPr>
          <w:trHeight w:val="680"/>
        </w:trPr>
        <w:tc>
          <w:tcPr>
            <w:tcW w:w="660" w:type="dxa"/>
            <w:shd w:val="clear" w:color="auto" w:fill="DEEAF6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90" w:type="dxa"/>
            <w:shd w:val="clear" w:color="auto" w:fill="DEEAF6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ขั้นตอนการดำเนินโครงการ/ประเด็นความเสี่ยง                  การทุจริต</w:t>
            </w:r>
          </w:p>
        </w:tc>
        <w:tc>
          <w:tcPr>
            <w:tcW w:w="1760" w:type="dxa"/>
            <w:shd w:val="clear" w:color="auto" w:fill="DEEAF6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มาตรการควบคุมหรือป้องกัน                 ความเสี่ยงการทุจริต</w:t>
            </w:r>
          </w:p>
        </w:tc>
        <w:tc>
          <w:tcPr>
            <w:tcW w:w="1925" w:type="dxa"/>
            <w:shd w:val="clear" w:color="auto" w:fill="DEEAF6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22" w:type="dxa"/>
            <w:shd w:val="clear" w:color="auto" w:fill="DEEAF6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DEEAF6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781BA8" w:rsidRPr="00F5484B" w:rsidTr="008815CF">
        <w:tc>
          <w:tcPr>
            <w:tcW w:w="660" w:type="dxa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490" w:type="dxa"/>
          </w:tcPr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: </w:t>
            </w:r>
          </w:p>
        </w:tc>
        <w:tc>
          <w:tcPr>
            <w:tcW w:w="1760" w:type="dxa"/>
            <w:shd w:val="clear" w:color="auto" w:fill="auto"/>
          </w:tcPr>
          <w:p w:rsidR="00781BA8" w:rsidRPr="00F5484B" w:rsidRDefault="00781BA8" w:rsidP="008815CF">
            <w:pPr>
              <w:spacing w:after="160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rPr>
          <w:trHeight w:val="1100"/>
        </w:trPr>
        <w:tc>
          <w:tcPr>
            <w:tcW w:w="660" w:type="dxa"/>
          </w:tcPr>
          <w:p w:rsidR="00781BA8" w:rsidRPr="00F5484B" w:rsidRDefault="00781BA8" w:rsidP="008815CF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490" w:type="dxa"/>
          </w:tcPr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: </w:t>
            </w:r>
          </w:p>
        </w:tc>
        <w:tc>
          <w:tcPr>
            <w:tcW w:w="1760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81BA8" w:rsidRPr="00F5484B" w:rsidRDefault="00781BA8" w:rsidP="008815CF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660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490" w:type="dxa"/>
          </w:tcPr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ประเด็นความเสี่ยงการทุจริต :</w:t>
            </w:r>
          </w:p>
        </w:tc>
        <w:tc>
          <w:tcPr>
            <w:tcW w:w="1760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660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490" w:type="dxa"/>
          </w:tcPr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ประเด็นความเสี่ยงการทุจริต :</w:t>
            </w:r>
          </w:p>
        </w:tc>
        <w:tc>
          <w:tcPr>
            <w:tcW w:w="1760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1BA8" w:rsidRPr="00F5484B" w:rsidTr="008815CF">
        <w:tc>
          <w:tcPr>
            <w:tcW w:w="660" w:type="dxa"/>
          </w:tcPr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</w:rPr>
              <w:t>5</w:t>
            </w:r>
            <w:r w:rsidRPr="00F548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</w:p>
          <w:p w:rsidR="00781BA8" w:rsidRPr="00F5484B" w:rsidRDefault="00781BA8" w:rsidP="008815CF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0" w:type="dxa"/>
          </w:tcPr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: 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F5484B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ประเด็นความเสี่ยงการทุจริต :</w:t>
            </w:r>
          </w:p>
          <w:p w:rsidR="00781BA8" w:rsidRPr="00F5484B" w:rsidRDefault="00781BA8" w:rsidP="008815CF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760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81BA8" w:rsidRPr="00F5484B" w:rsidRDefault="00781BA8" w:rsidP="008815CF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Pr="00F5484B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:rsidR="00781BA8" w:rsidRDefault="00781BA8" w:rsidP="00781BA8">
      <w:pPr>
        <w:rPr>
          <w:rFonts w:ascii="TH SarabunIT๙" w:hAnsi="TH SarabunIT๙" w:cs="TH SarabunIT๙"/>
        </w:rPr>
      </w:pPr>
      <w:r w:rsidRPr="00F5484B">
        <w:rPr>
          <w:rFonts w:ascii="TH SarabunIT๙" w:hAnsi="TH SarabunIT๙" w:cs="TH SarabunIT๙"/>
          <w:cs/>
        </w:rPr>
        <w:br w:type="page"/>
      </w:r>
    </w:p>
    <w:p w:rsidR="00781BA8" w:rsidRPr="00CC7CF2" w:rsidRDefault="00781BA8" w:rsidP="00781BA8">
      <w:pPr>
        <w:rPr>
          <w:rFonts w:ascii="TH SarabunIT๙" w:hAnsi="TH SarabunIT๙" w:cs="TH SarabunIT๙"/>
          <w:spacing w:val="-4"/>
        </w:rPr>
      </w:pPr>
      <w:r w:rsidRPr="00CC7CF2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</w:rPr>
        <w:lastRenderedPageBreak/>
        <w:t>5. แบบรายงานผลการตรวจติดตามโครงการตามเกณฑ์ชี้วัดความเสี่ยงการทุจริตในการดำเนินโครงการขนาดใหญ่</w:t>
      </w:r>
      <w:r w:rsidRPr="00CC7CF2">
        <w:rPr>
          <w:rFonts w:ascii="TH SarabunIT๙" w:hAnsi="TH SarabunIT๙" w:cs="TH SarabunIT๙" w:hint="cs"/>
          <w:spacing w:val="-4"/>
          <w:cs/>
        </w:rPr>
        <w:t xml:space="preserve"> </w:t>
      </w:r>
    </w:p>
    <w:p w:rsidR="00781BA8" w:rsidRPr="00CC7CF2" w:rsidRDefault="00781BA8" w:rsidP="00781BA8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7CF2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(สำหรับหน่วยงานตรวจสอบ)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25"/>
        <w:gridCol w:w="1971"/>
        <w:gridCol w:w="1020"/>
        <w:gridCol w:w="1403"/>
        <w:gridCol w:w="1639"/>
        <w:gridCol w:w="1459"/>
        <w:gridCol w:w="1417"/>
      </w:tblGrid>
      <w:tr w:rsidR="00781BA8" w:rsidTr="008815CF">
        <w:trPr>
          <w:trHeight w:val="510"/>
        </w:trPr>
        <w:tc>
          <w:tcPr>
            <w:tcW w:w="9634" w:type="dxa"/>
            <w:gridSpan w:val="7"/>
            <w:tcBorders>
              <w:bottom w:val="single" w:sz="4" w:space="0" w:color="auto"/>
            </w:tcBorders>
          </w:tcPr>
          <w:p w:rsidR="00781BA8" w:rsidRPr="00D43854" w:rsidRDefault="00781BA8" w:rsidP="008815CF">
            <w:pPr>
              <w:widowControl w:val="0"/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..........................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781BA8" w:rsidTr="008815CF">
        <w:tc>
          <w:tcPr>
            <w:tcW w:w="9634" w:type="dxa"/>
            <w:gridSpan w:val="7"/>
          </w:tcPr>
          <w:p w:rsidR="00781BA8" w:rsidRPr="00D43854" w:rsidRDefault="00781BA8" w:rsidP="008815CF">
            <w:pPr>
              <w:widowControl w:val="0"/>
              <w:tabs>
                <w:tab w:val="left" w:pos="2790"/>
                <w:tab w:val="left" w:pos="3135"/>
              </w:tabs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781BA8" w:rsidRPr="00D43854" w:rsidTr="008815CF">
        <w:tc>
          <w:tcPr>
            <w:tcW w:w="9634" w:type="dxa"/>
            <w:gridSpan w:val="7"/>
          </w:tcPr>
          <w:p w:rsidR="00781BA8" w:rsidRPr="00D43854" w:rsidRDefault="00781BA8" w:rsidP="008815CF">
            <w:pPr>
              <w:widowControl w:val="0"/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พื้นที่ดำเนินโครงการ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  <w:tr w:rsidR="00781BA8" w:rsidTr="008815CF">
        <w:tc>
          <w:tcPr>
            <w:tcW w:w="9634" w:type="dxa"/>
            <w:gridSpan w:val="7"/>
          </w:tcPr>
          <w:p w:rsidR="00781BA8" w:rsidRPr="00D43854" w:rsidRDefault="00781BA8" w:rsidP="008815CF">
            <w:pPr>
              <w:widowControl w:val="0"/>
              <w:tabs>
                <w:tab w:val="left" w:pos="465"/>
              </w:tabs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ล้านบาท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</w:rPr>
              <w:sym w:font="Wingdings" w:char="F0A8"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รายการปีเดียว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......) 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</w:rPr>
              <w:sym w:font="Wingdings" w:char="F0A8"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รายการผูกพัน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 (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 ..................)</w:t>
            </w:r>
          </w:p>
        </w:tc>
      </w:tr>
      <w:tr w:rsidR="00781BA8" w:rsidTr="008815CF">
        <w:tc>
          <w:tcPr>
            <w:tcW w:w="9634" w:type="dxa"/>
            <w:gridSpan w:val="7"/>
          </w:tcPr>
          <w:p w:rsidR="00781BA8" w:rsidRPr="00D43854" w:rsidRDefault="00781BA8" w:rsidP="008815CF">
            <w:pPr>
              <w:widowControl w:val="0"/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วิธีดำเนินโครงการ.....................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781BA8" w:rsidTr="008815CF">
        <w:tc>
          <w:tcPr>
            <w:tcW w:w="9634" w:type="dxa"/>
            <w:gridSpan w:val="7"/>
          </w:tcPr>
          <w:p w:rsidR="00781BA8" w:rsidRDefault="00781BA8" w:rsidP="008815CF">
            <w:pPr>
              <w:widowControl w:val="0"/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val="en-US"/>
              </w:rPr>
              <w:sym w:font="Wingdings" w:char="F0A8"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เข้าร่วมโครงการข้อตกลงคุณธรรม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Integrity Pact</w:t>
            </w: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781BA8" w:rsidRPr="00D43854" w:rsidRDefault="00781BA8" w:rsidP="008815CF">
            <w:pPr>
              <w:widowControl w:val="0"/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เข้าร่วมโครงการความโปร่งใสในการก่อสร้างภาครัฐ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CoST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81BA8" w:rsidRPr="00D43854" w:rsidTr="008815CF">
        <w:tc>
          <w:tcPr>
            <w:tcW w:w="9634" w:type="dxa"/>
            <w:gridSpan w:val="7"/>
          </w:tcPr>
          <w:p w:rsidR="00781BA8" w:rsidRPr="00D43854" w:rsidRDefault="00781BA8" w:rsidP="008815CF">
            <w:pPr>
              <w:widowControl w:val="0"/>
              <w:spacing w:before="6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...............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.............</w:t>
            </w: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................. 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781BA8" w:rsidTr="008815CF">
        <w:tc>
          <w:tcPr>
            <w:tcW w:w="725" w:type="dxa"/>
            <w:vMerge w:val="restart"/>
          </w:tcPr>
          <w:p w:rsidR="00781BA8" w:rsidRPr="00D43854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1" w:type="dxa"/>
            <w:vMerge w:val="restart"/>
          </w:tcPr>
          <w:p w:rsidR="00781BA8" w:rsidRPr="00D43854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ขั้นตอน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ระดับความเสี่ยง</w:t>
            </w:r>
          </w:p>
        </w:tc>
        <w:tc>
          <w:tcPr>
            <w:tcW w:w="1020" w:type="dxa"/>
            <w:vMerge w:val="restart"/>
          </w:tcPr>
          <w:p w:rsidR="00781BA8" w:rsidRPr="00D43854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3042" w:type="dxa"/>
            <w:gridSpan w:val="2"/>
          </w:tcPr>
          <w:p w:rsidR="00781BA8" w:rsidRPr="00D43854" w:rsidRDefault="00781BA8" w:rsidP="008815CF">
            <w:pPr>
              <w:widowControl w:val="0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แผนและมาตรการในการบริหารจัดการความเสี่ยงการทุจริต</w:t>
            </w:r>
          </w:p>
        </w:tc>
        <w:tc>
          <w:tcPr>
            <w:tcW w:w="1459" w:type="dxa"/>
            <w:vMerge w:val="restart"/>
          </w:tcPr>
          <w:p w:rsidR="00781BA8" w:rsidRPr="00D43854" w:rsidRDefault="00781BA8" w:rsidP="008815CF">
            <w:pPr>
              <w:widowControl w:val="0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ข้อสังเกตที่ค้นพบจากการตรวจ ติดตาม</w:t>
            </w:r>
          </w:p>
        </w:tc>
        <w:tc>
          <w:tcPr>
            <w:tcW w:w="1417" w:type="dxa"/>
            <w:vMerge w:val="restart"/>
          </w:tcPr>
          <w:p w:rsidR="00781BA8" w:rsidRPr="00D43854" w:rsidRDefault="00781BA8" w:rsidP="008815CF">
            <w:pPr>
              <w:widowControl w:val="0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ข้อพิจารณา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  <w:lang w:val="en-US"/>
              </w:rPr>
              <w:t>/</w:t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  <w:lang w:val="en-US"/>
              </w:rPr>
              <w:t>ข้อเสนอแนะ</w:t>
            </w:r>
          </w:p>
        </w:tc>
      </w:tr>
      <w:tr w:rsidR="00781BA8" w:rsidTr="008815CF">
        <w:tc>
          <w:tcPr>
            <w:tcW w:w="725" w:type="dxa"/>
            <w:vMerge/>
          </w:tcPr>
          <w:p w:rsidR="00781BA8" w:rsidRPr="00D43854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1" w:type="dxa"/>
            <w:vMerge/>
          </w:tcPr>
          <w:p w:rsidR="00781BA8" w:rsidRPr="00D43854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781BA8" w:rsidRPr="00D43854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:rsidR="00781BA8" w:rsidRPr="00D43854" w:rsidRDefault="00781BA8" w:rsidP="008815CF">
            <w:pPr>
              <w:widowControl w:val="0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มาตรการ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ตามแผน</w:t>
            </w:r>
          </w:p>
        </w:tc>
        <w:tc>
          <w:tcPr>
            <w:tcW w:w="1639" w:type="dxa"/>
          </w:tcPr>
          <w:p w:rsidR="00781BA8" w:rsidRPr="00D43854" w:rsidRDefault="00781BA8" w:rsidP="008815CF">
            <w:pPr>
              <w:widowControl w:val="0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</w:rPr>
            </w:pP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  <w:r w:rsidRPr="00D43854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D43854">
              <w:rPr>
                <w:rFonts w:ascii="TH SarabunIT๙" w:eastAsia="TH SarabunPSK" w:hAnsi="TH SarabunIT๙" w:cs="TH SarabunIT๙" w:hint="cs"/>
                <w:b/>
                <w:bCs/>
                <w:sz w:val="28"/>
                <w:szCs w:val="28"/>
                <w:cs/>
              </w:rPr>
              <w:t>ตามแผน</w:t>
            </w:r>
          </w:p>
        </w:tc>
        <w:tc>
          <w:tcPr>
            <w:tcW w:w="1459" w:type="dxa"/>
            <w:vMerge/>
          </w:tcPr>
          <w:p w:rsidR="00781BA8" w:rsidRPr="00B56DC0" w:rsidRDefault="00781BA8" w:rsidP="008815CF">
            <w:pPr>
              <w:widowControl w:val="0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81BA8" w:rsidRPr="00B56DC0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81BA8" w:rsidTr="008815CF">
        <w:tc>
          <w:tcPr>
            <w:tcW w:w="725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03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63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9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81BA8" w:rsidRDefault="00781BA8" w:rsidP="008815CF">
            <w:pPr>
              <w:widowControl w:val="0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781BA8" w:rsidRDefault="00781BA8" w:rsidP="00781B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eastAsia="TH SarabunPSK" w:hAnsi="TH SarabunIT๙" w:cs="TH SarabunIT๙"/>
          <w:b/>
          <w:bCs/>
          <w:sz w:val="36"/>
          <w:szCs w:val="36"/>
        </w:rPr>
      </w:pPr>
    </w:p>
    <w:sectPr w:rsidR="00781BA8" w:rsidSect="00781BA8">
      <w:pgSz w:w="11906" w:h="16838"/>
      <w:pgMar w:top="1440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B05"/>
      </v:shape>
    </w:pict>
  </w:numPicBullet>
  <w:abstractNum w:abstractNumId="0" w15:restartNumberingAfterBreak="0">
    <w:nsid w:val="006C4B61"/>
    <w:multiLevelType w:val="hybridMultilevel"/>
    <w:tmpl w:val="535A32D6"/>
    <w:lvl w:ilvl="0" w:tplc="94C6103C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E00A56"/>
    <w:multiLevelType w:val="hybridMultilevel"/>
    <w:tmpl w:val="7C44A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64E8"/>
    <w:multiLevelType w:val="hybridMultilevel"/>
    <w:tmpl w:val="BA48F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42ED0"/>
    <w:multiLevelType w:val="multilevel"/>
    <w:tmpl w:val="4D0C47D8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4969E8"/>
    <w:multiLevelType w:val="multilevel"/>
    <w:tmpl w:val="6ABC3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A4548"/>
    <w:multiLevelType w:val="multilevel"/>
    <w:tmpl w:val="4E8CC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2FFC"/>
    <w:multiLevelType w:val="multilevel"/>
    <w:tmpl w:val="3E5472D4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TH SarabunPSK" w:hAnsi="TH SarabunPSK" w:cs="TH SarabunPSK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4B74A7"/>
    <w:multiLevelType w:val="multilevel"/>
    <w:tmpl w:val="E13C5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AE36DA"/>
    <w:multiLevelType w:val="multilevel"/>
    <w:tmpl w:val="D69EE98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9" w15:restartNumberingAfterBreak="0">
    <w:nsid w:val="31A012C0"/>
    <w:multiLevelType w:val="hybridMultilevel"/>
    <w:tmpl w:val="59C07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47AD4"/>
    <w:multiLevelType w:val="multilevel"/>
    <w:tmpl w:val="B9A4386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6A91"/>
    <w:multiLevelType w:val="multilevel"/>
    <w:tmpl w:val="26888F5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35D19F1"/>
    <w:multiLevelType w:val="multilevel"/>
    <w:tmpl w:val="B5FC00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77177C"/>
    <w:multiLevelType w:val="multilevel"/>
    <w:tmpl w:val="29F021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FC6D6C"/>
    <w:multiLevelType w:val="multilevel"/>
    <w:tmpl w:val="7BC8182E"/>
    <w:lvl w:ilvl="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5" w15:restartNumberingAfterBreak="0">
    <w:nsid w:val="4BD14751"/>
    <w:multiLevelType w:val="hybridMultilevel"/>
    <w:tmpl w:val="427C02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3F5A16"/>
    <w:multiLevelType w:val="hybridMultilevel"/>
    <w:tmpl w:val="949CCBE6"/>
    <w:lvl w:ilvl="0" w:tplc="D11CC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656A31"/>
    <w:multiLevelType w:val="multilevel"/>
    <w:tmpl w:val="C7EAE2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441C09"/>
    <w:multiLevelType w:val="hybridMultilevel"/>
    <w:tmpl w:val="28ACD6F8"/>
    <w:lvl w:ilvl="0" w:tplc="7E4C97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8A73D31"/>
    <w:multiLevelType w:val="multilevel"/>
    <w:tmpl w:val="63BC8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93778"/>
    <w:multiLevelType w:val="hybridMultilevel"/>
    <w:tmpl w:val="73D8B658"/>
    <w:lvl w:ilvl="0" w:tplc="CE4487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984"/>
    <w:multiLevelType w:val="multilevel"/>
    <w:tmpl w:val="D870DA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3F068E"/>
    <w:multiLevelType w:val="hybridMultilevel"/>
    <w:tmpl w:val="7F902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5B78D2"/>
    <w:multiLevelType w:val="hybridMultilevel"/>
    <w:tmpl w:val="E8606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B3437"/>
    <w:multiLevelType w:val="hybridMultilevel"/>
    <w:tmpl w:val="B6A8B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97539"/>
    <w:multiLevelType w:val="hybridMultilevel"/>
    <w:tmpl w:val="E61EC730"/>
    <w:lvl w:ilvl="0" w:tplc="3AC4EBF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47D23"/>
    <w:multiLevelType w:val="hybridMultilevel"/>
    <w:tmpl w:val="1BA627F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25578A"/>
    <w:multiLevelType w:val="hybridMultilevel"/>
    <w:tmpl w:val="16AC30D2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63604C7"/>
    <w:multiLevelType w:val="multilevel"/>
    <w:tmpl w:val="EDE2A502"/>
    <w:lvl w:ilvl="0">
      <w:start w:val="1"/>
      <w:numFmt w:val="bullet"/>
      <w:pStyle w:val="Heading3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3823A5"/>
    <w:multiLevelType w:val="hybridMultilevel"/>
    <w:tmpl w:val="6ADCFAB6"/>
    <w:lvl w:ilvl="0" w:tplc="04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0" w15:restartNumberingAfterBreak="0">
    <w:nsid w:val="6F375A24"/>
    <w:multiLevelType w:val="multilevel"/>
    <w:tmpl w:val="CA745D42"/>
    <w:lvl w:ilvl="0">
      <w:start w:val="1"/>
      <w:numFmt w:val="bullet"/>
      <w:lvlText w:val="●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DC691D"/>
    <w:multiLevelType w:val="multilevel"/>
    <w:tmpl w:val="743EDD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504733"/>
    <w:multiLevelType w:val="hybridMultilevel"/>
    <w:tmpl w:val="678AB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60E0"/>
    <w:multiLevelType w:val="hybridMultilevel"/>
    <w:tmpl w:val="B7A48676"/>
    <w:lvl w:ilvl="0" w:tplc="30F6C53A">
      <w:start w:val="1"/>
      <w:numFmt w:val="thaiNumbers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510326C"/>
    <w:multiLevelType w:val="multilevel"/>
    <w:tmpl w:val="3306F6EE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1B38BC"/>
    <w:multiLevelType w:val="multilevel"/>
    <w:tmpl w:val="99D2843E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641F3E"/>
    <w:multiLevelType w:val="hybridMultilevel"/>
    <w:tmpl w:val="280E1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D444B"/>
    <w:multiLevelType w:val="hybridMultilevel"/>
    <w:tmpl w:val="C6B83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F4E98"/>
    <w:multiLevelType w:val="multilevel"/>
    <w:tmpl w:val="C9181EF4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4"/>
  </w:num>
  <w:num w:numId="5">
    <w:abstractNumId w:val="35"/>
  </w:num>
  <w:num w:numId="6">
    <w:abstractNumId w:val="28"/>
  </w:num>
  <w:num w:numId="7">
    <w:abstractNumId w:val="30"/>
  </w:num>
  <w:num w:numId="8">
    <w:abstractNumId w:val="7"/>
  </w:num>
  <w:num w:numId="9">
    <w:abstractNumId w:val="21"/>
  </w:num>
  <w:num w:numId="10">
    <w:abstractNumId w:val="34"/>
  </w:num>
  <w:num w:numId="11">
    <w:abstractNumId w:val="19"/>
  </w:num>
  <w:num w:numId="12">
    <w:abstractNumId w:val="31"/>
  </w:num>
  <w:num w:numId="13">
    <w:abstractNumId w:val="6"/>
  </w:num>
  <w:num w:numId="14">
    <w:abstractNumId w:val="17"/>
  </w:num>
  <w:num w:numId="15">
    <w:abstractNumId w:val="11"/>
  </w:num>
  <w:num w:numId="16">
    <w:abstractNumId w:val="13"/>
  </w:num>
  <w:num w:numId="17">
    <w:abstractNumId w:val="22"/>
  </w:num>
  <w:num w:numId="18">
    <w:abstractNumId w:val="36"/>
  </w:num>
  <w:num w:numId="19">
    <w:abstractNumId w:val="27"/>
  </w:num>
  <w:num w:numId="20">
    <w:abstractNumId w:val="9"/>
  </w:num>
  <w:num w:numId="21">
    <w:abstractNumId w:val="37"/>
  </w:num>
  <w:num w:numId="22">
    <w:abstractNumId w:val="2"/>
  </w:num>
  <w:num w:numId="23">
    <w:abstractNumId w:val="1"/>
  </w:num>
  <w:num w:numId="24">
    <w:abstractNumId w:val="23"/>
  </w:num>
  <w:num w:numId="25">
    <w:abstractNumId w:val="15"/>
  </w:num>
  <w:num w:numId="26">
    <w:abstractNumId w:val="32"/>
  </w:num>
  <w:num w:numId="27">
    <w:abstractNumId w:val="38"/>
  </w:num>
  <w:num w:numId="28">
    <w:abstractNumId w:val="12"/>
  </w:num>
  <w:num w:numId="29">
    <w:abstractNumId w:val="3"/>
  </w:num>
  <w:num w:numId="30">
    <w:abstractNumId w:val="0"/>
  </w:num>
  <w:num w:numId="31">
    <w:abstractNumId w:val="25"/>
  </w:num>
  <w:num w:numId="32">
    <w:abstractNumId w:val="24"/>
  </w:num>
  <w:num w:numId="33">
    <w:abstractNumId w:val="8"/>
  </w:num>
  <w:num w:numId="34">
    <w:abstractNumId w:val="18"/>
  </w:num>
  <w:num w:numId="35">
    <w:abstractNumId w:val="33"/>
  </w:num>
  <w:num w:numId="36">
    <w:abstractNumId w:val="16"/>
  </w:num>
  <w:num w:numId="37">
    <w:abstractNumId w:val="20"/>
  </w:num>
  <w:num w:numId="38">
    <w:abstractNumId w:val="2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A8"/>
    <w:rsid w:val="0007351B"/>
    <w:rsid w:val="004148A3"/>
    <w:rsid w:val="00781BA8"/>
    <w:rsid w:val="00BD4004"/>
    <w:rsid w:val="00E74B14"/>
    <w:rsid w:val="00F1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9EF69-5B3A-49CA-856E-81C6F04A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A8"/>
    <w:pPr>
      <w:spacing w:after="200" w:line="276" w:lineRule="auto"/>
    </w:pPr>
    <w:rPr>
      <w:rFonts w:ascii="Calibri" w:eastAsia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781BA8"/>
    <w:pPr>
      <w:keepNext/>
      <w:widowControl w:val="0"/>
      <w:spacing w:after="0" w:line="240" w:lineRule="auto"/>
      <w:outlineLvl w:val="0"/>
    </w:pPr>
    <w:rPr>
      <w:rFonts w:ascii="Cordia New" w:eastAsia="Times New Roman" w:hAnsi="Cordia New" w:cs="BrowalliaUPC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81BA8"/>
    <w:pPr>
      <w:keepNext/>
      <w:spacing w:after="120" w:line="240" w:lineRule="auto"/>
      <w:ind w:left="720"/>
      <w:outlineLvl w:val="1"/>
    </w:pPr>
    <w:rPr>
      <w:rFonts w:ascii="Cordia New" w:eastAsia="Times New Roman" w:hAnsi="Cordia New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1BA8"/>
    <w:pPr>
      <w:keepNext/>
      <w:numPr>
        <w:numId w:val="6"/>
      </w:numPr>
      <w:spacing w:after="120" w:line="240" w:lineRule="auto"/>
      <w:ind w:left="1559" w:hanging="612"/>
      <w:outlineLvl w:val="2"/>
    </w:pPr>
    <w:rPr>
      <w:rFonts w:ascii="Cordia New" w:eastAsia="Times New Roman" w:hAnsi="Cordia New" w:cs="Browall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81BA8"/>
    <w:pPr>
      <w:keepNext/>
      <w:spacing w:after="0" w:line="240" w:lineRule="auto"/>
      <w:ind w:right="-383"/>
      <w:outlineLvl w:val="3"/>
    </w:pPr>
    <w:rPr>
      <w:rFonts w:ascii="Cordia New" w:eastAsia="Times New Roman" w:hAnsi="Cordia New" w:cs="Browall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81BA8"/>
    <w:pPr>
      <w:keepNext/>
      <w:spacing w:after="0" w:line="240" w:lineRule="auto"/>
      <w:jc w:val="center"/>
      <w:outlineLvl w:val="4"/>
    </w:pPr>
    <w:rPr>
      <w:rFonts w:ascii="Cordia New" w:eastAsia="Times New Roman" w:hAnsi="Cordia New" w:cs="BrowalliaUPC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781BA8"/>
    <w:pPr>
      <w:keepNext/>
      <w:spacing w:after="0" w:line="240" w:lineRule="auto"/>
      <w:jc w:val="center"/>
      <w:outlineLvl w:val="5"/>
    </w:pPr>
    <w:rPr>
      <w:rFonts w:ascii="Cordia New" w:eastAsia="Times New Roman" w:hAnsi="Cordia New" w:cs="Browalli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781BA8"/>
    <w:pPr>
      <w:keepNext/>
      <w:spacing w:after="0" w:line="240" w:lineRule="auto"/>
      <w:jc w:val="right"/>
      <w:outlineLvl w:val="6"/>
    </w:pPr>
    <w:rPr>
      <w:rFonts w:ascii="Cordia New" w:eastAsia="Times New Roman" w:hAnsi="Cordia New" w:cs="BrowalliaUPC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781BA8"/>
    <w:pPr>
      <w:keepNext/>
      <w:spacing w:after="0" w:line="240" w:lineRule="auto"/>
      <w:ind w:right="-241"/>
      <w:outlineLvl w:val="7"/>
    </w:pPr>
    <w:rPr>
      <w:rFonts w:ascii="Cordia New" w:eastAsia="Times New Roman" w:hAnsi="Cordia New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1BA8"/>
    <w:rPr>
      <w:rFonts w:ascii="Cordia New" w:eastAsia="Times New Roman" w:hAnsi="Cordia New" w:cs="BrowalliaUPC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81BA8"/>
    <w:rPr>
      <w:rFonts w:ascii="Cordia New" w:eastAsia="Times New Roman" w:hAnsi="Cordia New" w:cs="Browall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81BA8"/>
    <w:rPr>
      <w:rFonts w:ascii="Cordia New" w:eastAsia="Times New Roman" w:hAnsi="Cordia New" w:cs="Browall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81BA8"/>
    <w:rPr>
      <w:rFonts w:ascii="Cordia New" w:eastAsia="Times New Roman" w:hAnsi="Cordia New" w:cs="BrowalliaUP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781BA8"/>
    <w:rPr>
      <w:rFonts w:ascii="Cordia New" w:eastAsia="Times New Roman" w:hAnsi="Cordia New" w:cs="BrowalliaUPC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781BA8"/>
    <w:rPr>
      <w:rFonts w:ascii="Cordia New" w:eastAsia="Times New Roman" w:hAnsi="Cordia New" w:cs="Browalli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781BA8"/>
    <w:rPr>
      <w:rFonts w:ascii="Cordia New" w:eastAsia="Times New Roman" w:hAnsi="Cordia New" w:cs="BrowalliaUPC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781BA8"/>
    <w:rPr>
      <w:rFonts w:ascii="Cordia New" w:eastAsia="Times New Roman" w:hAnsi="Cordia New" w:cs="BrowalliaUPC"/>
      <w:sz w:val="32"/>
      <w:szCs w:val="32"/>
    </w:rPr>
  </w:style>
  <w:style w:type="paragraph" w:styleId="Title">
    <w:name w:val="Title"/>
    <w:basedOn w:val="Normal"/>
    <w:next w:val="Normal"/>
    <w:link w:val="TitleChar"/>
    <w:rsid w:val="00781B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81BA8"/>
    <w:rPr>
      <w:rFonts w:ascii="Calibri" w:eastAsia="Calibri" w:hAnsi="Calibri" w:cs="Calibri"/>
      <w:b/>
      <w:sz w:val="72"/>
      <w:szCs w:val="72"/>
    </w:rPr>
  </w:style>
  <w:style w:type="table" w:customStyle="1" w:styleId="TableNormal1">
    <w:name w:val="Table Normal1"/>
    <w:rsid w:val="00781BA8"/>
    <w:pPr>
      <w:spacing w:after="200" w:line="276" w:lineRule="auto"/>
    </w:pPr>
    <w:rPr>
      <w:rFonts w:ascii="Calibri" w:eastAsia="Calibri" w:hAnsi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781BA8"/>
    <w:pPr>
      <w:spacing w:after="0" w:line="240" w:lineRule="auto"/>
    </w:pPr>
    <w:rPr>
      <w:rFonts w:ascii="Calibri" w:eastAsiaTheme="minorEastAsia" w:hAnsi="Calibri" w:cs="Calibri"/>
      <w:sz w:val="28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81BA8"/>
    <w:rPr>
      <w:rFonts w:ascii="Calibri" w:eastAsiaTheme="minorEastAsia" w:hAnsi="Calibri" w:cs="Calibri"/>
      <w:sz w:val="28"/>
      <w:szCs w:val="22"/>
    </w:rPr>
  </w:style>
  <w:style w:type="paragraph" w:styleId="ListParagraph">
    <w:name w:val="List Paragraph"/>
    <w:aliases w:val="Table Heading,Heading_custom,Footnote,En tête 1"/>
    <w:basedOn w:val="Normal"/>
    <w:link w:val="ListParagraphChar"/>
    <w:uiPriority w:val="34"/>
    <w:qFormat/>
    <w:rsid w:val="00781BA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1BA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81BA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BA8"/>
    <w:rPr>
      <w:rFonts w:ascii="Calibri" w:eastAsia="Calibri" w:hAnsi="Calibri" w:cs="Calibri"/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781BA8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781B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A8"/>
    <w:rPr>
      <w:rFonts w:ascii="Calibri" w:eastAsia="Calibri" w:hAnsi="Calibri" w:cs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78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A8"/>
    <w:rPr>
      <w:rFonts w:ascii="Calibri" w:eastAsia="Calibri" w:hAnsi="Calibri" w:cs="Calibri"/>
      <w:szCs w:val="22"/>
    </w:rPr>
  </w:style>
  <w:style w:type="table" w:styleId="TableGrid">
    <w:name w:val="Table Grid"/>
    <w:basedOn w:val="TableNormal"/>
    <w:uiPriority w:val="59"/>
    <w:rsid w:val="00781BA8"/>
    <w:pPr>
      <w:spacing w:after="0" w:line="240" w:lineRule="auto"/>
    </w:pPr>
    <w:rPr>
      <w:rFonts w:ascii="Calibri" w:eastAsiaTheme="minorEastAsia" w:hAnsi="Calibri" w:cs="Calibri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A8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A8"/>
    <w:rPr>
      <w:rFonts w:ascii="Leelawadee" w:eastAsia="Calibri" w:hAnsi="Leelawadee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1BA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BA8"/>
    <w:pPr>
      <w:spacing w:after="0" w:line="240" w:lineRule="auto"/>
      <w:jc w:val="thaiDistribute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BA8"/>
    <w:rPr>
      <w:rFonts w:ascii="Calibri" w:eastAsia="Calibri" w:hAnsi="Calibri" w:cs="Calibri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BA8"/>
    <w:rPr>
      <w:rFonts w:ascii="Calibri" w:eastAsia="Calibri" w:hAnsi="Calibri" w:cs="Calibri"/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781BA8"/>
    <w:rPr>
      <w:rFonts w:ascii="Times New Roman" w:hAnsi="Times New Roman" w:cs="Angsana New"/>
      <w:sz w:val="24"/>
      <w:szCs w:val="30"/>
    </w:rPr>
  </w:style>
  <w:style w:type="table" w:customStyle="1" w:styleId="1">
    <w:name w:val="เส้นตาราง1"/>
    <w:basedOn w:val="TableNormal"/>
    <w:next w:val="TableGrid"/>
    <w:uiPriority w:val="39"/>
    <w:rsid w:val="00781BA8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81BA8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Heading_custom Char,Footnote Char,En tête 1 Char"/>
    <w:link w:val="ListParagraph"/>
    <w:uiPriority w:val="34"/>
    <w:locked/>
    <w:rsid w:val="00781BA8"/>
    <w:rPr>
      <w:rFonts w:ascii="Calibri" w:eastAsia="Calibri" w:hAnsi="Calibri" w:cs="Calibri"/>
      <w:szCs w:val="22"/>
    </w:rPr>
  </w:style>
  <w:style w:type="paragraph" w:customStyle="1" w:styleId="Body">
    <w:name w:val="Body"/>
    <w:rsid w:val="00781B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H Sarabun New" w:eastAsia="Arial Unicode MS" w:hAnsi="TH Sarabun New" w:cs="Arial Unicode MS"/>
      <w:color w:val="000000"/>
      <w:sz w:val="32"/>
      <w:szCs w:val="32"/>
      <w:bdr w:val="nil"/>
    </w:rPr>
  </w:style>
  <w:style w:type="paragraph" w:styleId="BodyText">
    <w:name w:val="Body Text"/>
    <w:basedOn w:val="Normal"/>
    <w:link w:val="BodyTextChar"/>
    <w:rsid w:val="00781BA8"/>
    <w:pPr>
      <w:spacing w:after="240" w:line="240" w:lineRule="auto"/>
    </w:pPr>
    <w:rPr>
      <w:rFonts w:ascii="Cordia New" w:eastAsia="Times New Roman" w:hAnsi="Cordia New" w:cs="Browall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81BA8"/>
    <w:rPr>
      <w:rFonts w:ascii="Cordia New" w:eastAsia="Times New Roman" w:hAnsi="Cordia New" w:cs="BrowalliaUPC"/>
      <w:sz w:val="32"/>
      <w:szCs w:val="32"/>
    </w:rPr>
  </w:style>
  <w:style w:type="paragraph" w:styleId="BodyText2">
    <w:name w:val="Body Text 2"/>
    <w:basedOn w:val="Normal"/>
    <w:link w:val="BodyText2Char"/>
    <w:rsid w:val="00781BA8"/>
    <w:pPr>
      <w:spacing w:after="240" w:line="240" w:lineRule="auto"/>
      <w:ind w:right="-241"/>
    </w:pPr>
    <w:rPr>
      <w:rFonts w:ascii="Cordia New" w:eastAsia="Times New Roman" w:hAnsi="Cordia New" w:cs="Browalli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781BA8"/>
    <w:rPr>
      <w:rFonts w:ascii="Cordia New" w:eastAsia="Times New Roman" w:hAnsi="Cordia New" w:cs="BrowalliaUPC"/>
      <w:sz w:val="32"/>
      <w:szCs w:val="32"/>
    </w:rPr>
  </w:style>
  <w:style w:type="paragraph" w:customStyle="1" w:styleId="Default">
    <w:name w:val="Default"/>
    <w:rsid w:val="00781BA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B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81BA8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781BA8"/>
    <w:rPr>
      <w:rFonts w:ascii="Consolas" w:eastAsia="Calibri" w:hAnsi="Consolas" w:cs="Calibri"/>
      <w:sz w:val="21"/>
      <w:szCs w:val="26"/>
    </w:rPr>
  </w:style>
  <w:style w:type="paragraph" w:styleId="Subtitle">
    <w:name w:val="Subtitle"/>
    <w:basedOn w:val="Normal"/>
    <w:next w:val="Normal"/>
    <w:link w:val="SubtitleChar"/>
    <w:rsid w:val="00781B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81BA8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10">
    <w:name w:val="ไม่มีรายการ1"/>
    <w:next w:val="NoList"/>
    <w:uiPriority w:val="99"/>
    <w:semiHidden/>
    <w:unhideWhenUsed/>
    <w:rsid w:val="00781BA8"/>
  </w:style>
  <w:style w:type="table" w:customStyle="1" w:styleId="TableNormal11">
    <w:name w:val="Table Normal11"/>
    <w:rsid w:val="00781BA8"/>
    <w:pPr>
      <w:spacing w:after="200" w:line="276" w:lineRule="auto"/>
    </w:pPr>
    <w:rPr>
      <w:rFonts w:ascii="Calibri" w:eastAsia="Calibri" w:hAnsi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781BA8"/>
    <w:pPr>
      <w:spacing w:after="0" w:line="240" w:lineRule="auto"/>
    </w:pPr>
    <w:rPr>
      <w:rFonts w:ascii="Calibri" w:eastAsiaTheme="minorEastAsia" w:hAnsi="Calibri" w:cs="Calibri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781BA8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81BA8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809024EA93A499099EEC6C8C23945" ma:contentTypeVersion="6" ma:contentTypeDescription="Create a new document." ma:contentTypeScope="" ma:versionID="e0960eeefe7f344cdaeed88ad919b47e">
  <xsd:schema xmlns:xsd="http://www.w3.org/2001/XMLSchema" xmlns:xs="http://www.w3.org/2001/XMLSchema" xmlns:p="http://schemas.microsoft.com/office/2006/metadata/properties" xmlns:ns2="e38dad42-4ff4-4002-98e7-2d533927a550" xmlns:ns3="493f5b76-db82-4a26-ab9b-402cb55793db" targetNamespace="http://schemas.microsoft.com/office/2006/metadata/properties" ma:root="true" ma:fieldsID="c326091a0080c928541252ea31911eb1" ns2:_="" ns3:_="">
    <xsd:import namespace="e38dad42-4ff4-4002-98e7-2d533927a550"/>
    <xsd:import namespace="493f5b76-db82-4a26-ab9b-402cb557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dad42-4ff4-4002-98e7-2d533927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f5b76-db82-4a26-ab9b-402cb5579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FE540-B463-4292-9202-F97726356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007DED-D930-4523-AC4C-E27F7CAFB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A271-7ECE-4819-9378-AEAA25BE6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dad42-4ff4-4002-98e7-2d533927a550"/>
    <ds:schemaRef ds:uri="493f5b76-db82-4a26-ab9b-402cb557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2024-09-12T04:13:00Z</dcterms:created>
  <dcterms:modified xsi:type="dcterms:W3CDTF">2024-09-12T04:13:00Z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0x010100A45809024EA93A499099EEC6C8C23945</vt:lpwstr>
  </property>
</Properties>
</file>