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D8" w:rsidRDefault="00C76FD8" w:rsidP="00C76FD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A557C0">
        <w:rPr>
          <w:rFonts w:ascii="TH SarabunPSK" w:hAnsi="TH SarabunPSK" w:cs="TH SarabunPSK"/>
          <w:b/>
          <w:bCs/>
          <w:sz w:val="36"/>
          <w:szCs w:val="36"/>
          <w:cs/>
        </w:rPr>
        <w:t>ข้อกำหนดหลักเกณฑ์ วิธีการตัดสิน การให้คะแนน</w:t>
      </w:r>
    </w:p>
    <w:bookmarkEnd w:id="0"/>
    <w:p w:rsidR="00C76FD8" w:rsidRPr="00A557C0" w:rsidRDefault="00C76FD8" w:rsidP="00C76FD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</w:t>
      </w:r>
    </w:p>
    <w:p w:rsidR="00C76FD8" w:rsidRPr="00A557C0" w:rsidRDefault="00C76FD8" w:rsidP="00C76FD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76FD8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557C0">
        <w:rPr>
          <w:rFonts w:ascii="TH SarabunPSK" w:hAnsi="TH SarabunPSK" w:cs="TH SarabunPSK"/>
          <w:sz w:val="32"/>
          <w:szCs w:val="32"/>
          <w:cs/>
        </w:rPr>
        <w:t>เป็นพื้นที่ของคณะ/สถาบัน/หน่วยงานภายใต้คณะสถาบัน/ชมรม ที่มีขนาดไม่น้อยกว่า 15 ตารางเมตร มีพื้นที่</w:t>
      </w:r>
    </w:p>
    <w:p w:rsidR="00C76FD8" w:rsidRPr="00A557C0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557C0">
        <w:rPr>
          <w:rFonts w:ascii="TH SarabunPSK" w:hAnsi="TH SarabunPSK" w:cs="TH SarabunPSK"/>
          <w:sz w:val="32"/>
          <w:szCs w:val="32"/>
          <w:cs/>
        </w:rPr>
        <w:t>ต่อเนื่องกัน โดยเป็นพื้นที่ภายในหรือภายนอกอาคารก็ได้</w:t>
      </w:r>
    </w:p>
    <w:p w:rsidR="00C76FD8" w:rsidRPr="00A557C0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557C0">
        <w:rPr>
          <w:rFonts w:ascii="TH SarabunPSK" w:hAnsi="TH SarabunPSK" w:cs="TH SarabunPSK"/>
          <w:sz w:val="32"/>
          <w:szCs w:val="32"/>
          <w:cs/>
        </w:rPr>
        <w:t>เป็นพื้นที่ที่สามารถมองเห็นได้ชัด (ไม่เป็นพื้นที่อับสายตา)</w:t>
      </w:r>
    </w:p>
    <w:p w:rsidR="00C76FD8" w:rsidRPr="00A557C0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557C0">
        <w:rPr>
          <w:rFonts w:ascii="TH SarabunPSK" w:hAnsi="TH SarabunPSK" w:cs="TH SarabunPSK"/>
          <w:sz w:val="32"/>
          <w:szCs w:val="32"/>
          <w:cs/>
        </w:rPr>
        <w:t>การจัดพื้นที่ต้องมีพรรณไม้ (ต้นไม้ ไม้ดอก ไม้ประดับ หญ้า) เป็นองค์ประกอบในพื้นที่</w:t>
      </w:r>
    </w:p>
    <w:p w:rsidR="00C76FD8" w:rsidRPr="00A557C0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557C0">
        <w:rPr>
          <w:rFonts w:ascii="TH SarabunPSK" w:hAnsi="TH SarabunPSK" w:cs="TH SarabunPSK"/>
          <w:sz w:val="32"/>
          <w:szCs w:val="32"/>
          <w:cs/>
        </w:rPr>
        <w:t>ต้องเป็นการจัดการพื้นที่ที่สามารถดูแลให้สวยงามได้อย่างยั่งยืน</w:t>
      </w:r>
    </w:p>
    <w:p w:rsidR="00C76FD8" w:rsidRPr="00A557C0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A557C0">
        <w:rPr>
          <w:rFonts w:ascii="TH SarabunPSK" w:hAnsi="TH SarabunPSK" w:cs="TH SarabunPSK"/>
          <w:sz w:val="32"/>
          <w:szCs w:val="32"/>
          <w:cs/>
        </w:rPr>
        <w:t xml:space="preserve">คณะกรรมการขอสงวนสิทธิ์ในการพิจารณา การตัดสิน ให้คะแนน ในพื้นที่สวนตำแหน่งเดิมที่เคยได้รับรางวัล อันดับที่ 1 ถึง อันดับที่ 3 </w:t>
      </w:r>
      <w:r>
        <w:rPr>
          <w:rFonts w:ascii="TH SarabunPSK" w:hAnsi="TH SarabunPSK" w:cs="TH SarabunPSK"/>
          <w:sz w:val="32"/>
          <w:szCs w:val="32"/>
          <w:cs/>
        </w:rPr>
        <w:t xml:space="preserve">ของโครงการประกวดสวนมุมสวยปี 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C76FD8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A557C0">
        <w:rPr>
          <w:rFonts w:ascii="TH SarabunPSK" w:hAnsi="TH SarabunPSK" w:cs="TH SarabunPSK"/>
          <w:sz w:val="32"/>
          <w:szCs w:val="32"/>
          <w:cs/>
        </w:rPr>
        <w:t xml:space="preserve">การส่งพื้นที่เข้าร่วมประกวดโครงการประกวดสวนมุมสวยปี5 หากเป็นชมรม ต้องได้รับการอนุมัติพื้นที่จากผู้ดูแลพื้นที่ เป็นลายลักษณ์อักษร </w:t>
      </w:r>
    </w:p>
    <w:p w:rsidR="00C76FD8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หน่วยงานที่ส่งเข้าประกวดต้องดำเนินการถ่ายคลิปวีดีโอพื้นที่ก่อนและหลังดำเนินการจัดสว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ความยาวไม่เกิน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1 นาที</w:t>
      </w:r>
    </w:p>
    <w:p w:rsidR="00C76FD8" w:rsidRPr="00A557C0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หน่วยงานที่เข้าร่วมโครงการต้องคำนวนปริมาณการดูดกลับก๊าซเรือนกระจก ของพื้นที่ๆส่งเข้าประกวด</w:t>
      </w:r>
    </w:p>
    <w:p w:rsidR="00C76FD8" w:rsidRPr="00AA58D4" w:rsidRDefault="00C76FD8" w:rsidP="00C76FD8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C76FD8" w:rsidRPr="00AA58D4" w:rsidRDefault="00C76FD8" w:rsidP="00C76FD8">
      <w:pPr>
        <w:pStyle w:val="ListParagraph"/>
        <w:spacing w:after="0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58D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การให้คะแนน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8"/>
        <w:gridCol w:w="5725"/>
        <w:gridCol w:w="2503"/>
      </w:tblGrid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การเปลี่ยนแปลงของพื้นที่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องค์ประกอบของพื้นที่สวน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ปริมาณการดูดกลับก๊าซเรือนกระจก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405DB0" w:rsidRDefault="00405DB0"/>
    <w:sectPr w:rsidR="00405DB0" w:rsidSect="00422885">
      <w:pgSz w:w="11906" w:h="16838" w:code="9"/>
      <w:pgMar w:top="1134" w:right="1134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8"/>
    <w:rsid w:val="00405DB0"/>
    <w:rsid w:val="00422885"/>
    <w:rsid w:val="00C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0A53"/>
  <w15:chartTrackingRefBased/>
  <w15:docId w15:val="{01EB6B04-2AE2-44AA-90B1-233420E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D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FD8"/>
    <w:pPr>
      <w:ind w:left="720"/>
      <w:contextualSpacing/>
    </w:pPr>
  </w:style>
  <w:style w:type="table" w:styleId="TableGrid">
    <w:name w:val="Table Grid"/>
    <w:basedOn w:val="TableNormal"/>
    <w:rsid w:val="00C76FD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2020-06-23T02:23:00Z</dcterms:created>
  <dcterms:modified xsi:type="dcterms:W3CDTF">2020-06-23T02:24:00Z</dcterms:modified>
</cp:coreProperties>
</file>