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4F4" w14:textId="750275BA" w:rsidR="00EC127D" w:rsidRPr="00C51EAB" w:rsidRDefault="006D4780" w:rsidP="002E64DE">
      <w:pPr>
        <w:pStyle w:val="a2"/>
      </w:pPr>
      <w:bookmarkStart w:id="0" w:name="_Toc104149242"/>
      <w:bookmarkStart w:id="1" w:name="_Toc104150834"/>
      <w:bookmarkStart w:id="2" w:name="_Toc188862477"/>
      <w:r w:rsidRPr="00C51EAB">
        <w:rPr>
          <w:rFonts w:hint="cs"/>
          <w:cs/>
        </w:rPr>
        <w:t>ตัวอย่าง</w:t>
      </w:r>
      <w:r w:rsidR="004E0FC1" w:rsidRPr="00C51EAB">
        <w:rPr>
          <w:rFonts w:hint="cs"/>
          <w:cs/>
        </w:rPr>
        <w:t>การแก้ไขเพิ่มเติม</w:t>
      </w:r>
      <w:r w:rsidR="00EC127D" w:rsidRPr="00C51EAB">
        <w:rPr>
          <w:cs/>
        </w:rPr>
        <w:t>คำสั่งแต่งตั้งคณะกรรมการ</w:t>
      </w:r>
      <w:r w:rsidR="00EC127D" w:rsidRPr="00C51EAB">
        <w:rPr>
          <w:rFonts w:hint="cs"/>
          <w:cs/>
        </w:rPr>
        <w:t xml:space="preserve"> กรณีแต่งตั้งกรรมการแทน</w:t>
      </w:r>
      <w:r w:rsidR="002222F8" w:rsidRPr="00C51EAB">
        <w:rPr>
          <w:rFonts w:hint="cs"/>
          <w:cs/>
        </w:rPr>
        <w:t>ที่</w:t>
      </w:r>
      <w:r w:rsidR="00EC127D" w:rsidRPr="00C51EAB">
        <w:rPr>
          <w:rFonts w:hint="cs"/>
          <w:cs/>
        </w:rPr>
        <w:t>กรรมการเดิม</w:t>
      </w:r>
      <w:r w:rsidR="007226D0" w:rsidRPr="00C51EAB">
        <w:rPr>
          <w:rFonts w:hint="cs"/>
          <w:cs/>
        </w:rPr>
        <w:t xml:space="preserve"> </w:t>
      </w:r>
      <w:r w:rsidR="00EB137F">
        <w:rPr>
          <w:cs/>
        </w:rPr>
        <w:br/>
      </w:r>
      <w:r w:rsidR="007226D0" w:rsidRPr="00C51EAB">
        <w:rPr>
          <w:rFonts w:hint="cs"/>
          <w:cs/>
        </w:rPr>
        <w:t>หรือแก้ไขเปลี่ยนแปลงข้อมูลกรรมการบางท่าน</w:t>
      </w:r>
      <w:bookmarkEnd w:id="2"/>
    </w:p>
    <w:p w14:paraId="7EE4E6B8" w14:textId="77777777" w:rsidR="00EC127D" w:rsidRPr="00C51EAB" w:rsidRDefault="00EC127D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BB280BA" wp14:editId="6A0148EB">
            <wp:extent cx="900000" cy="900000"/>
            <wp:effectExtent l="0" t="0" r="0" b="0"/>
            <wp:docPr id="24" name="Picture 24" descr="P135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P135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2757" w14:textId="3D756139" w:rsidR="00EC127D" w:rsidRPr="00C51EAB" w:rsidRDefault="002222F8" w:rsidP="002E64DE">
      <w:pPr>
        <w:spacing w:before="120" w:line="400" w:lineRule="exac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="00EC127D"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="003160E7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="003160E7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="003160E7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3916103E" w14:textId="5B1F8AC4" w:rsidR="00EC127D" w:rsidRPr="00C51EAB" w:rsidRDefault="00EC127D" w:rsidP="002E64DE">
      <w:pPr>
        <w:pStyle w:val="NoSpacing"/>
        <w:spacing w:line="400" w:lineRule="exact"/>
        <w:jc w:val="center"/>
        <w:rPr>
          <w:rFonts w:ascii="TH Sarabun New" w:hAnsi="TH Sarabun New" w:cs="TH Sarabun New"/>
          <w:b/>
          <w:bCs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B51AE3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</w:t>
      </w:r>
      <w:r w:rsidR="00B51AE3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๒๕....</w:t>
      </w:r>
    </w:p>
    <w:p w14:paraId="1E79F9FC" w14:textId="641B70D8" w:rsidR="00EC127D" w:rsidRPr="00C51EAB" w:rsidRDefault="00EC127D" w:rsidP="002E64DE">
      <w:pPr>
        <w:spacing w:line="40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แต่งตั้งคณะกรรมการ</w:t>
      </w:r>
      <w:r w:rsidR="00B51AE3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="00B51AE3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ชื่อคณะกรรมการ</w:t>
      </w:r>
      <w:r w:rsidR="00DB324B"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324B" w:rsidRPr="00C51E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(ฉบับที่ </w:t>
      </w:r>
      <w:r w:rsidR="008742BE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...</w:t>
      </w:r>
      <w:r w:rsidR="00DB324B" w:rsidRPr="00C51EA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4877FBC2" w14:textId="77777777" w:rsidR="00EC127D" w:rsidRPr="00C51EAB" w:rsidRDefault="00EC127D" w:rsidP="002E64DE">
      <w:pPr>
        <w:spacing w:line="40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3E0218B2" w14:textId="25CB0903" w:rsidR="00EC127D" w:rsidRPr="00C51EAB" w:rsidRDefault="00EC127D" w:rsidP="002E64DE">
      <w:pPr>
        <w:pStyle w:val="NoSpacing"/>
        <w:spacing w:before="240" w:line="400" w:lineRule="exact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="005007E3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007E3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(ตัวอย่าง</w:t>
      </w:r>
      <w:r w:rsidR="003160E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เช่น โดยที่เป็นการสมควรแต่งตั้ง</w:t>
      </w:r>
      <w:r w:rsidR="003160E7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กรรมการ</w:t>
      </w:r>
      <w:r w:rsidR="007226D0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จาก... </w:t>
      </w:r>
      <w:r w:rsidR="003160E7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แทนตำแหน่งกรรมการที่ว่างลงก่อนครบวาระ</w:t>
      </w:r>
      <w:r w:rsidR="007226D0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และเปลี่ยนแปลงผู้ช่วยเลขานุการ</w:t>
      </w:r>
      <w:r w:rsidR="003160E7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เพื่อให้การ ... เป็นไปด้วยความ...</w:t>
      </w:r>
      <w:r w:rsidR="005007E3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60193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717A289F" w14:textId="79256EB6" w:rsidR="00EC127D" w:rsidRPr="00C51EAB" w:rsidRDefault="007226D0" w:rsidP="002E64DE">
      <w:pPr>
        <w:pStyle w:val="NoSpacing"/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="00E1649D" w:rsidRPr="00C51EAB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ผู้อำนวยการ.../คณะกรรมการ... ในการประชุมครั้งที่ ... เมื่อวันที่ ... ... พ.ศ. .... </w:t>
      </w:r>
      <w:r w:rsidRPr="00C51EAB">
        <w:rPr>
          <w:rFonts w:ascii="TH Sarabun New" w:hAnsi="TH Sarabun New" w:cs="TH Sarabun New"/>
          <w:sz w:val="32"/>
          <w:szCs w:val="32"/>
          <w:cs/>
        </w:rPr>
        <w:t>จึงมีคำสั่งดังนี้</w:t>
      </w:r>
    </w:p>
    <w:p w14:paraId="0CF1E18A" w14:textId="168F3039" w:rsidR="00DB324B" w:rsidRPr="00C51EAB" w:rsidRDefault="00EC127D" w:rsidP="002E64DE">
      <w:pPr>
        <w:pStyle w:val="NoSpacing"/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๑. ให้ยกเลิก</w:t>
      </w:r>
      <w:r w:rsidR="00DB324B" w:rsidRPr="00C51EAB">
        <w:rPr>
          <w:rFonts w:ascii="TH Sarabun New" w:hAnsi="TH Sarabun New" w:cs="TH Sarabun New"/>
          <w:sz w:val="32"/>
          <w:szCs w:val="32"/>
          <w:cs/>
        </w:rPr>
        <w:t>ความใน</w:t>
      </w:r>
      <w:r w:rsidR="00DB324B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DB324B" w:rsidRPr="00C51EAB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="00DB324B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ของ 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... </w:t>
      </w:r>
      <w:r w:rsidR="00DB324B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ของ</w:t>
      </w:r>
      <w:r w:rsidR="00C27336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C27336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DB324B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32B1" w:rsidRPr="00C51EAB">
        <w:rPr>
          <w:rFonts w:ascii="TH Sarabun New" w:hAnsi="TH Sarabun New" w:cs="TH Sarabun New"/>
          <w:sz w:val="32"/>
          <w:szCs w:val="32"/>
          <w:cs/>
        </w:rPr>
        <w:t>และให้ใช้ความต่อไปนี้แทน</w:t>
      </w:r>
    </w:p>
    <w:p w14:paraId="79B7FD68" w14:textId="0E39A605" w:rsidR="00DB324B" w:rsidRPr="00C51EAB" w:rsidRDefault="00DB324B" w:rsidP="002E64DE">
      <w:pPr>
        <w:pStyle w:val="NoSpacing"/>
        <w:tabs>
          <w:tab w:val="left" w:pos="1418"/>
        </w:tabs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Pr="00C51EAB">
        <w:rPr>
          <w:rFonts w:ascii="TH Sarabun New" w:hAnsi="TH Sarabun New" w:cs="TH Sarabun New" w:hint="cs"/>
          <w:sz w:val="32"/>
          <w:szCs w:val="32"/>
          <w:cs/>
        </w:rPr>
        <w:t>“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</w:t>
      </w:r>
      <w:r w:rsidR="004B0EF5"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เป็น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B32B1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กรรมการ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647403AA" w14:textId="276E170D" w:rsidR="007226D0" w:rsidRPr="00C51EAB" w:rsidRDefault="007226D0" w:rsidP="002E64DE">
      <w:pPr>
        <w:pStyle w:val="NoSpacing"/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C51EAB">
        <w:rPr>
          <w:rFonts w:ascii="TH Sarabun New" w:hAnsi="TH Sarabun New" w:cs="TH Sarabun New"/>
          <w:sz w:val="32"/>
          <w:szCs w:val="32"/>
          <w:cs/>
        </w:rPr>
        <w:t>. ให้ยกเลิกความใน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ของ ... ของ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และให้ใช้ความต่อไปนี้แทน</w:t>
      </w:r>
    </w:p>
    <w:p w14:paraId="02F28161" w14:textId="5611723F" w:rsidR="007226D0" w:rsidRPr="00C51EAB" w:rsidRDefault="007226D0" w:rsidP="002E64DE">
      <w:pPr>
        <w:pStyle w:val="NoSpacing"/>
        <w:tabs>
          <w:tab w:val="left" w:pos="1418"/>
        </w:tabs>
        <w:spacing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Pr="00C51EAB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) ..................................................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ab/>
        <w:t>เป็น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ผู้ช่วยเลขานุการ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2487A123" w14:textId="0AA1346C" w:rsidR="00FB32B1" w:rsidRPr="00C51EAB" w:rsidRDefault="00FB32B1" w:rsidP="002E64DE">
      <w:pPr>
        <w:pStyle w:val="NoSpacing"/>
        <w:tabs>
          <w:tab w:val="left" w:pos="1418"/>
        </w:tabs>
        <w:spacing w:before="240" w:line="40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C27336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C27336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="00C27336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C27336" w:rsidRPr="00C51EAB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  <w:r w:rsidR="00C27336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A60FB" w:rsidRPr="00C51EAB">
        <w:rPr>
          <w:rFonts w:ascii="TH Sarabun New" w:hAnsi="TH Sarabun New" w:cs="TH Sarabun New"/>
          <w:color w:val="FF0000"/>
          <w:sz w:val="32"/>
          <w:szCs w:val="32"/>
          <w:cs/>
        </w:rPr>
        <w:t>โดยให้ ...</w:t>
      </w:r>
      <w:r w:rsidR="00C27336"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724A859" w14:textId="38BBE9F8" w:rsidR="00342A21" w:rsidRDefault="00DB324B" w:rsidP="005C6938">
      <w:pPr>
        <w:pStyle w:val="NoSpacing"/>
        <w:spacing w:before="240" w:line="400" w:lineRule="exact"/>
        <w:ind w:left="3402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445BBF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45BBF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445BBF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1C0BA2A4" w14:textId="056B355D" w:rsidR="005C6938" w:rsidRPr="00F64BFC" w:rsidRDefault="005C6938" w:rsidP="005C6938">
      <w:pPr>
        <w:pStyle w:val="NoSpacing"/>
        <w:spacing w:line="40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7CEAE4B5" w14:textId="77777777" w:rsidR="005C6938" w:rsidRPr="00F64BFC" w:rsidRDefault="005C6938" w:rsidP="005C6938">
      <w:pPr>
        <w:pStyle w:val="NoSpacing"/>
        <w:spacing w:line="40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09469EA4" w14:textId="77777777" w:rsidR="00DB324B" w:rsidRPr="00C51EAB" w:rsidRDefault="00DB324B" w:rsidP="005C6938">
      <w:pPr>
        <w:spacing w:line="40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79168CE8" w14:textId="7B028648" w:rsidR="00DB324B" w:rsidRPr="00C51EAB" w:rsidRDefault="00144BF5" w:rsidP="002E64DE">
      <w:pPr>
        <w:spacing w:line="400" w:lineRule="exact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</w:p>
    <w:p w14:paraId="0A635E5C" w14:textId="2070A270" w:rsidR="00273FD4" w:rsidRPr="003804D9" w:rsidRDefault="009300AA" w:rsidP="003804D9">
      <w:pPr>
        <w:pStyle w:val="NoSpacing"/>
        <w:spacing w:before="240" w:line="240" w:lineRule="exact"/>
        <w:jc w:val="thaiDistribute"/>
        <w:rPr>
          <w:rFonts w:ascii="TH Sarabun New" w:hAnsi="TH Sarabun New" w:cs="TH Sarabun New" w:hint="cs"/>
          <w:color w:val="0035AD"/>
          <w:szCs w:val="24"/>
        </w:rPr>
      </w:pPr>
      <w:r w:rsidRPr="00021893">
        <w:rPr>
          <w:rFonts w:ascii="TH Sarabun New" w:hAnsi="TH Sarabun New" w:cs="TH Sarabun New"/>
          <w:color w:val="0035AD"/>
          <w:szCs w:val="24"/>
        </w:rPr>
        <w:sym w:font="Wingdings 2" w:char="F02F"/>
      </w:r>
      <w:r>
        <w:rPr>
          <w:rFonts w:ascii="TH Sarabun New" w:hAnsi="TH Sarabun New" w:cs="TH Sarabun New" w:hint="cs"/>
          <w:color w:val="0035AD"/>
          <w:szCs w:val="24"/>
          <w:cs/>
        </w:rPr>
        <w:t xml:space="preserve"> </w:t>
      </w:r>
      <w:r w:rsidR="00F06D9A" w:rsidRPr="00C51EAB">
        <w:rPr>
          <w:rStyle w:val="Strong"/>
          <w:rFonts w:ascii="TH Sarabun New" w:eastAsiaTheme="minorHAnsi" w:hAnsi="TH Sarabun New" w:cs="TH Sarabun New"/>
          <w:color w:val="0035AD"/>
          <w:szCs w:val="24"/>
          <w:cs/>
        </w:rPr>
        <w:t>ข้อสังเกต</w:t>
      </w:r>
      <w:r w:rsidRPr="00C51EAB">
        <w:rPr>
          <w:rStyle w:val="Strong"/>
          <w:rFonts w:ascii="TH Sarabun New" w:eastAsiaTheme="minorHAnsi" w:hAnsi="TH Sarabun New" w:cs="TH Sarabun New" w:hint="cs"/>
          <w:b w:val="0"/>
          <w:bCs w:val="0"/>
          <w:color w:val="0035AD"/>
          <w:szCs w:val="24"/>
          <w:cs/>
        </w:rPr>
        <w:t xml:space="preserve"> </w:t>
      </w:r>
      <w:r w:rsidRPr="00C51EAB">
        <w:rPr>
          <w:rStyle w:val="Strong"/>
          <w:rFonts w:ascii="TH Sarabun New" w:eastAsiaTheme="minorHAnsi" w:hAnsi="TH Sarabun New" w:cs="TH Sarabun New"/>
          <w:b w:val="0"/>
          <w:bCs w:val="0"/>
          <w:color w:val="0035AD"/>
          <w:szCs w:val="24"/>
        </w:rPr>
        <w:t xml:space="preserve">: </w:t>
      </w:r>
      <w:r w:rsidR="00F06D9A" w:rsidRPr="00C51EAB">
        <w:rPr>
          <w:rFonts w:ascii="TH Sarabun New" w:hAnsi="TH Sarabun New" w:cs="TH Sarabun New"/>
          <w:color w:val="0035AD"/>
          <w:szCs w:val="24"/>
          <w:cs/>
        </w:rPr>
        <w:t>การเปลี่ยนแปลงกรรมการในกรณีนี้เป็นการแต่งตั้งกรรมการใหม่แทนที่กรรมการเดิม ดังนั้นวาระการดำรงตำแหน่ง อำนาจหน้าที่ การได้รับเบี้ยประชุมย่อมเป็นไปตามคำสั่งเดิม จึงไม่ต้องมีการกำหนดขึ้นใหม่</w:t>
      </w:r>
      <w:r>
        <w:rPr>
          <w:rFonts w:ascii="TH Sarabun New" w:hAnsi="TH Sarabun New" w:cs="TH Sarabun New"/>
          <w:color w:val="0035AD"/>
          <w:szCs w:val="24"/>
        </w:rPr>
        <w:t xml:space="preserve">  </w:t>
      </w:r>
      <w:r w:rsidR="00144BF5" w:rsidRPr="00C51EAB">
        <w:rPr>
          <w:rFonts w:ascii="TH Sarabun New" w:hAnsi="TH Sarabun New" w:cs="TH Sarabun New" w:hint="cs"/>
          <w:color w:val="0035AD"/>
          <w:szCs w:val="24"/>
          <w:cs/>
        </w:rPr>
        <w:t>เว้นแต่กรรมการแต่ละคนมีวาระการดำรงตำแหน่งแตกต่างกัน จะต้องระบุวาระการดำรงตำแหน่งของกรรมการตามคำสั่งนี้ให้ชัดเจนและสอด</w:t>
      </w:r>
      <w:r w:rsidR="00996CBA" w:rsidRPr="00C51EAB">
        <w:rPr>
          <w:rFonts w:ascii="TH Sarabun New" w:hAnsi="TH Sarabun New" w:cs="TH Sarabun New" w:hint="cs"/>
          <w:color w:val="0035AD"/>
          <w:szCs w:val="24"/>
          <w:cs/>
        </w:rPr>
        <w:t>คล้อง</w:t>
      </w:r>
      <w:r w:rsidR="00144BF5" w:rsidRPr="00C51EAB">
        <w:rPr>
          <w:rFonts w:ascii="TH Sarabun New" w:hAnsi="TH Sarabun New" w:cs="TH Sarabun New" w:hint="cs"/>
          <w:color w:val="0035AD"/>
          <w:szCs w:val="24"/>
          <w:cs/>
        </w:rPr>
        <w:t>กับข้อเท็จจริงในแต่ละกรณี</w:t>
      </w:r>
      <w:r w:rsidR="009F566D"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 โดยเพิ่มเติมความในส่วนท้ายของวรรคท้าย</w:t>
      </w:r>
      <w:r w:rsidR="00326CA8"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 เช่น</w:t>
      </w:r>
      <w:r w:rsidR="000F76E7"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 </w:t>
      </w:r>
      <w:r w:rsidR="00326CA8" w:rsidRPr="00C51EAB">
        <w:rPr>
          <w:rFonts w:ascii="TH Sarabun New" w:hAnsi="TH Sarabun New" w:cs="TH Sarabun New" w:hint="cs"/>
          <w:color w:val="FF0000"/>
          <w:szCs w:val="24"/>
          <w:cs/>
        </w:rPr>
        <w:t>“</w:t>
      </w:r>
      <w:r w:rsidR="003A60FB" w:rsidRPr="00C51EAB">
        <w:rPr>
          <w:rFonts w:ascii="TH Sarabun New" w:hAnsi="TH Sarabun New" w:cs="TH Sarabun New"/>
          <w:color w:val="FF0000"/>
          <w:szCs w:val="24"/>
          <w:cs/>
        </w:rPr>
        <w:t>โดยให้</w:t>
      </w:r>
      <w:r w:rsidR="003A60FB" w:rsidRPr="00C51EAB">
        <w:rPr>
          <w:rFonts w:ascii="TH Sarabun New" w:hAnsi="TH Sarabun New" w:cs="TH Sarabun New" w:hint="cs"/>
          <w:color w:val="FF0000"/>
          <w:szCs w:val="24"/>
          <w:cs/>
        </w:rPr>
        <w:t>...</w:t>
      </w:r>
      <w:r w:rsidR="003A60FB" w:rsidRPr="00C51EAB">
        <w:rPr>
          <w:rFonts w:ascii="TH Sarabun New" w:hAnsi="TH Sarabun New" w:cs="TH Sarabun New"/>
          <w:color w:val="FF0000"/>
          <w:szCs w:val="24"/>
          <w:cs/>
        </w:rPr>
        <w:t>ที่ได้รับแต่งตั้ง</w:t>
      </w:r>
      <w:r w:rsidR="003A60FB" w:rsidRPr="00C51EAB">
        <w:rPr>
          <w:rFonts w:ascii="TH Sarabun New" w:hAnsi="TH Sarabun New" w:cs="TH Sarabun New" w:hint="cs"/>
          <w:color w:val="FF0000"/>
          <w:szCs w:val="24"/>
          <w:cs/>
        </w:rPr>
        <w:t>ตามคำ</w:t>
      </w:r>
      <w:r w:rsidR="003A60FB" w:rsidRPr="00C51EAB">
        <w:rPr>
          <w:rFonts w:ascii="TH Sarabun New" w:hAnsi="TH Sarabun New" w:cs="TH Sarabun New"/>
          <w:color w:val="FF0000"/>
          <w:szCs w:val="24"/>
          <w:cs/>
        </w:rPr>
        <w:t>สั่งนี้มีวาระการดำรงตำแหน่ง</w:t>
      </w:r>
      <w:r w:rsidR="003A60FB" w:rsidRPr="00C51EAB">
        <w:rPr>
          <w:rFonts w:ascii="TH Sarabun New" w:hAnsi="TH Sarabun New" w:cs="TH Sarabun New" w:hint="cs"/>
          <w:color w:val="FF0000"/>
          <w:szCs w:val="24"/>
          <w:u w:val="dotted"/>
          <w:cs/>
        </w:rPr>
        <w:t xml:space="preserve">...ปี/ </w:t>
      </w:r>
      <w:r w:rsidR="003A60FB" w:rsidRPr="00C51EAB">
        <w:rPr>
          <w:rFonts w:ascii="TH Sarabun New" w:hAnsi="TH Sarabun New" w:cs="TH Sarabun New"/>
          <w:color w:val="FF0000"/>
          <w:szCs w:val="24"/>
          <w:u w:val="dotted"/>
          <w:cs/>
        </w:rPr>
        <w:t>ตามวาระการดำรงตำแหน่งของอธิการบดี/หัวหน้าส่วนงานผู้สั่งแต่งตั้ง / จนกว่าการ...จะแล้วเสร็จ</w:t>
      </w:r>
      <w:r w:rsidR="00326CA8" w:rsidRPr="00C51EAB">
        <w:rPr>
          <w:rFonts w:ascii="TH Sarabun New" w:hAnsi="TH Sarabun New" w:cs="TH Sarabun New" w:hint="cs"/>
          <w:color w:val="FF0000"/>
          <w:szCs w:val="24"/>
          <w:cs/>
        </w:rPr>
        <w:t>”</w:t>
      </w:r>
      <w:r w:rsidR="003A60FB" w:rsidRPr="00C51EAB">
        <w:rPr>
          <w:rFonts w:ascii="TH Sarabun New" w:hAnsi="TH Sarabun New" w:cs="TH Sarabun New" w:hint="cs"/>
          <w:color w:val="FF0000"/>
          <w:szCs w:val="24"/>
          <w:cs/>
        </w:rPr>
        <w:t xml:space="preserve"> </w:t>
      </w:r>
      <w:r w:rsidR="003A60FB" w:rsidRPr="00C51EAB">
        <w:rPr>
          <w:rFonts w:ascii="TH Sarabun New" w:hAnsi="TH Sarabun New" w:cs="TH Sarabun New"/>
          <w:color w:val="0035AD"/>
          <w:szCs w:val="24"/>
          <w:cs/>
        </w:rPr>
        <w:t>ทั้งนี้</w:t>
      </w:r>
      <w:r w:rsidR="003A60FB" w:rsidRPr="00C51EAB">
        <w:rPr>
          <w:rFonts w:ascii="TH Sarabun New" w:hAnsi="TH Sarabun New" w:cs="TH Sarabun New" w:hint="cs"/>
          <w:color w:val="0035AD"/>
          <w:szCs w:val="24"/>
          <w:cs/>
        </w:rPr>
        <w:t xml:space="preserve"> การกำหนดวาระการดำรงตำแหน่งในกรณี</w:t>
      </w:r>
      <w:r w:rsidR="00336761" w:rsidRPr="00C51EAB">
        <w:rPr>
          <w:rFonts w:ascii="TH Sarabun New" w:hAnsi="TH Sarabun New" w:cs="TH Sarabun New" w:hint="cs"/>
          <w:color w:val="0035AD"/>
          <w:szCs w:val="24"/>
          <w:cs/>
        </w:rPr>
        <w:t>นี้</w:t>
      </w:r>
      <w:r w:rsidR="003A60FB" w:rsidRPr="00C51EAB">
        <w:rPr>
          <w:rFonts w:ascii="TH Sarabun New" w:hAnsi="TH Sarabun New" w:cs="TH Sarabun New" w:hint="cs"/>
          <w:color w:val="0035AD"/>
          <w:szCs w:val="24"/>
          <w:cs/>
        </w:rPr>
        <w:t>จะต้องไม่ขัดกับ</w:t>
      </w:r>
      <w:r w:rsidR="00336761" w:rsidRPr="00C51EAB">
        <w:rPr>
          <w:rFonts w:ascii="TH Sarabun New" w:hAnsi="TH Sarabun New" w:cs="TH Sarabun New" w:hint="cs"/>
          <w:color w:val="0035AD"/>
          <w:szCs w:val="24"/>
          <w:cs/>
        </w:rPr>
        <w:t>ข้อ</w:t>
      </w:r>
      <w:r w:rsidR="003A60FB" w:rsidRPr="00C51EAB">
        <w:rPr>
          <w:rFonts w:ascii="TH Sarabun New" w:hAnsi="TH Sarabun New" w:cs="TH Sarabun New" w:hint="cs"/>
          <w:color w:val="0035AD"/>
          <w:szCs w:val="24"/>
          <w:cs/>
        </w:rPr>
        <w:t>บังคับ ประกาศ หรือคำสั่งที่ให้อำนาจในการแต่งตั้งคณะกรรมการ</w:t>
      </w:r>
      <w:bookmarkEnd w:id="0"/>
      <w:bookmarkEnd w:id="1"/>
    </w:p>
    <w:sectPr w:rsidR="00273FD4" w:rsidRPr="003804D9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FEBB" w14:textId="77777777" w:rsidR="0054598F" w:rsidRDefault="0054598F" w:rsidP="004349F4">
      <w:r>
        <w:separator/>
      </w:r>
    </w:p>
  </w:endnote>
  <w:endnote w:type="continuationSeparator" w:id="0">
    <w:p w14:paraId="7DA6EB7F" w14:textId="77777777" w:rsidR="0054598F" w:rsidRDefault="0054598F" w:rsidP="004349F4">
      <w:r>
        <w:continuationSeparator/>
      </w:r>
    </w:p>
  </w:endnote>
  <w:endnote w:type="continuationNotice" w:id="1">
    <w:p w14:paraId="6C162D68" w14:textId="77777777" w:rsidR="0054598F" w:rsidRDefault="0054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933D6C8-1D5D-4BBC-AAE4-E8F04B09A94B}"/>
    <w:embedBold r:id="rId2" w:fontKey="{9B390940-11CD-4809-B84B-D217BCE200A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BBCE3EF-B5D9-4A8A-95AD-B03D723E954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CD14" w14:textId="77777777" w:rsidR="0054598F" w:rsidRDefault="0054598F" w:rsidP="004349F4">
      <w:r>
        <w:separator/>
      </w:r>
    </w:p>
  </w:footnote>
  <w:footnote w:type="continuationSeparator" w:id="0">
    <w:p w14:paraId="3051142D" w14:textId="77777777" w:rsidR="0054598F" w:rsidRDefault="0054598F" w:rsidP="004349F4">
      <w:r>
        <w:continuationSeparator/>
      </w:r>
    </w:p>
  </w:footnote>
  <w:footnote w:type="continuationNotice" w:id="1">
    <w:p w14:paraId="0D189E30" w14:textId="77777777" w:rsidR="0054598F" w:rsidRDefault="005459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804D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C66BE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4598F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13</cp:revision>
  <cp:lastPrinted>2024-03-25T08:47:00Z</cp:lastPrinted>
  <dcterms:created xsi:type="dcterms:W3CDTF">2025-01-28T05:01:00Z</dcterms:created>
  <dcterms:modified xsi:type="dcterms:W3CDTF">2025-01-28T06:21:00Z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