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8" w:rsidRPr="002613F3" w:rsidRDefault="00D54E44" w:rsidP="00C01B6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613F3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457200" cy="457200"/>
                <wp:effectExtent l="381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871A38" w:rsidRDefault="00871A38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71A3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-4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" filled="f" stroked="f">
                <v:textbox>
                  <w:txbxContent>
                    <w:p w:rsidR="00871A38" w:rsidRPr="00871A38" w:rsidRDefault="00871A38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71A3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C01B68" w:rsidRPr="00A20F71" w:rsidRDefault="00C01B68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</w:t>
      </w:r>
      <w:bookmarkStart w:id="0" w:name="_GoBack"/>
      <w:bookmarkEnd w:id="0"/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บบัญชาพนักงานมหาวิทยาลัย</w:t>
      </w:r>
    </w:p>
    <w:p w:rsidR="00C01B68" w:rsidRPr="00A20F71" w:rsidRDefault="00C01B68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  <w:cs/>
        </w:rPr>
        <w:t>คณบดี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71A38" w:rsidRPr="00871A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Pr="00871A38">
        <w:rPr>
          <w:rFonts w:ascii="TH SarabunPSK" w:hAnsi="TH SarabunPSK" w:cs="TH SarabunPSK"/>
          <w:sz w:val="32"/>
          <w:szCs w:val="32"/>
        </w:rPr>
        <w:t xml:space="preserve"> (</w:t>
      </w:r>
      <w:r w:rsidRPr="00871A38">
        <w:rPr>
          <w:rFonts w:ascii="TH SarabunPSK" w:hAnsi="TH SarabunPSK" w:cs="TH SarabunPSK"/>
          <w:sz w:val="32"/>
          <w:szCs w:val="32"/>
          <w:cs/>
        </w:rPr>
        <w:t>นาย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1A38">
        <w:rPr>
          <w:rFonts w:ascii="TH SarabunPSK" w:hAnsi="TH SarabunPSK" w:cs="TH SarabunPSK"/>
          <w:sz w:val="32"/>
          <w:szCs w:val="32"/>
        </w:rPr>
        <w:t>)……</w:t>
      </w:r>
      <w:r w:rsidR="00871A38">
        <w:rPr>
          <w:rFonts w:ascii="TH SarabunPSK" w:hAnsi="TH SarabunPSK" w:cs="TH SarabunPSK"/>
          <w:sz w:val="32"/>
          <w:szCs w:val="32"/>
        </w:rPr>
        <w:t>………..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71A38">
        <w:rPr>
          <w:rFonts w:ascii="TH SarabunPSK" w:hAnsi="TH SarabunPSK" w:cs="TH SarabunPSK"/>
          <w:sz w:val="32"/>
          <w:szCs w:val="32"/>
        </w:rPr>
        <w:t>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..............................</w:t>
      </w:r>
      <w:r w:rsidRPr="00871A38">
        <w:rPr>
          <w:rFonts w:ascii="TH SarabunPSK" w:hAnsi="TH SarabunPSK" w:cs="TH SarabunPSK"/>
          <w:sz w:val="32"/>
          <w:szCs w:val="32"/>
        </w:rPr>
        <w:t>....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>ขอรับรองว่าบุคคลด</w:t>
      </w:r>
      <w:r w:rsidR="00774F83">
        <w:rPr>
          <w:rFonts w:ascii="TH SarabunPSK" w:hAnsi="TH SarabunPSK" w:cs="TH SarabunPSK"/>
          <w:sz w:val="32"/>
          <w:szCs w:val="32"/>
          <w:cs/>
        </w:rPr>
        <w:t>ังกล่าวมีคุณสมบัติครบถ้วนที่จะลา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ศึกษา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F83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ดูงาน 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ปฏิบัติงานวิจัย เพื่อ</w:t>
      </w:r>
      <w:r w:rsidRPr="00871A38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10A93" w:rsidRPr="00871A38" w:rsidRDefault="00871A38" w:rsidP="00871A38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F10A93" w:rsidP="00871A38">
      <w:pPr>
        <w:tabs>
          <w:tab w:val="left" w:pos="72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04D88">
        <w:rPr>
          <w:rFonts w:ascii="TH SarabunPSK" w:hAnsi="TH SarabunPSK" w:cs="TH SarabunPSK"/>
          <w:sz w:val="32"/>
          <w:szCs w:val="32"/>
          <w:cs/>
        </w:rPr>
        <w:t>และ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ไม่อยู่ในระหว่างทดลองปฏิบัติงาน</w:t>
      </w:r>
    </w:p>
    <w:p w:rsidR="00F10A93" w:rsidRDefault="00871A38" w:rsidP="00871A38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2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93" w:rsidRPr="00871A38">
        <w:rPr>
          <w:rFonts w:ascii="TH SarabunPSK" w:hAnsi="TH SarabunPSK" w:cs="TH SarabunPSK"/>
          <w:sz w:val="32"/>
          <w:szCs w:val="32"/>
          <w:cs/>
        </w:rPr>
        <w:t xml:space="preserve">กรณีที่ลาไปศึกษา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จะต้องเป็นพนักงานมหาวิทยาลั</w:t>
      </w:r>
      <w:r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F10A93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10A93" w:rsidRPr="00871A38" w:rsidRDefault="00871A38" w:rsidP="00871A38">
      <w:pPr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ผู้ที่จะ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ไปศึกษาต่อต่างประเทศ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B68" w:rsidRPr="00871A38" w:rsidRDefault="00F10A93" w:rsidP="00871A38">
      <w:pPr>
        <w:tabs>
          <w:tab w:val="left" w:pos="720"/>
        </w:tabs>
        <w:ind w:left="1620" w:hanging="18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10A93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774F83" w:rsidRDefault="00871A38" w:rsidP="00774F83">
      <w:pPr>
        <w:tabs>
          <w:tab w:val="left" w:pos="720"/>
        </w:tabs>
        <w:ind w:left="1620" w:hanging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774F83">
        <w:rPr>
          <w:rFonts w:ascii="TH SarabunPSK" w:hAnsi="TH SarabunPSK" w:cs="TH SarabunPSK" w:hint="cs"/>
          <w:sz w:val="32"/>
          <w:szCs w:val="32"/>
          <w:cs/>
        </w:rPr>
        <w:t>เป็นกรณีที่มีความจำเป็น และเป็นความต้องการของส่วนงานที่จะได้ผู้มีความรู้ความชำนาญในสาขาวิชาและระดับความรู้ที่เหมาะสมแก่หน้าที่ที่กำหนดให้กลับมาปฏิบัติงา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</w:p>
    <w:p w:rsidR="00004D88" w:rsidRDefault="00871A38" w:rsidP="00004D88">
      <w:pPr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004D88">
      <w:pPr>
        <w:tabs>
          <w:tab w:val="left" w:pos="72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2613F3">
      <w:pPr>
        <w:ind w:left="486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="002613F3">
        <w:rPr>
          <w:rFonts w:ascii="TH SarabunPSK" w:hAnsi="TH SarabunPSK" w:cs="TH SarabunPSK"/>
          <w:sz w:val="32"/>
          <w:szCs w:val="32"/>
        </w:rPr>
        <w:t>…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004D88" w:rsidP="002613F3">
      <w:pPr>
        <w:ind w:left="48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</w:t>
      </w:r>
      <w:r w:rsidR="002613F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</w:t>
      </w:r>
      <w:r w:rsidR="002613F3">
        <w:rPr>
          <w:rFonts w:ascii="TH SarabunPSK" w:hAnsi="TH SarabunPSK" w:cs="TH SarabunPSK"/>
          <w:sz w:val="32"/>
          <w:szCs w:val="32"/>
        </w:rPr>
        <w:t>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</w:t>
      </w:r>
    </w:p>
    <w:p w:rsidR="00C01B68" w:rsidRPr="00871A38" w:rsidRDefault="00C01B68" w:rsidP="002613F3">
      <w:pPr>
        <w:ind w:left="486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3F3">
        <w:rPr>
          <w:rFonts w:ascii="TH SarabunPSK" w:hAnsi="TH SarabunPSK" w:cs="TH SarabunPSK"/>
          <w:sz w:val="32"/>
          <w:szCs w:val="32"/>
        </w:rPr>
        <w:t xml:space="preserve">     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(ผู้บังคับบัญชาชั้นต้น)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A20F71" w:rsidRDefault="00C01B68" w:rsidP="00C01B68">
      <w:pPr>
        <w:rPr>
          <w:rFonts w:ascii="TH SarabunPSK" w:hAnsi="TH SarabunPSK" w:cs="TH SarabunPSK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AFCCC57E"/>
    <w:lvl w:ilvl="0" w:tplc="62BEAFEE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2613F3"/>
    <w:rsid w:val="005B2C5C"/>
    <w:rsid w:val="00774F83"/>
    <w:rsid w:val="00871A38"/>
    <w:rsid w:val="008C5F72"/>
    <w:rsid w:val="00A20F71"/>
    <w:rsid w:val="00C01B68"/>
    <w:rsid w:val="00C06A86"/>
    <w:rsid w:val="00D54E44"/>
    <w:rsid w:val="00F06D4D"/>
    <w:rsid w:val="00F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9D04D-DB21-42B6-9EE3-314107E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2</cp:revision>
  <cp:lastPrinted>2015-09-07T09:15:00Z</cp:lastPrinted>
  <dcterms:created xsi:type="dcterms:W3CDTF">2018-06-27T04:10:00Z</dcterms:created>
  <dcterms:modified xsi:type="dcterms:W3CDTF">2018-06-27T04:10:00Z</dcterms:modified>
</cp:coreProperties>
</file>