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7944" w14:textId="77777777" w:rsidR="00972D9B" w:rsidRPr="00753162" w:rsidRDefault="00972D9B" w:rsidP="00414B5D">
      <w:pPr>
        <w:pStyle w:val="TOC1"/>
        <w:rPr>
          <w:rFonts w:eastAsia="Cordia New"/>
        </w:rPr>
      </w:pPr>
      <w:r w:rsidRPr="00753162">
        <w:rPr>
          <w:rFonts w:eastAsia="Cordia New"/>
        </w:rPr>
        <w:t xml:space="preserve">Table of Contents </w:t>
      </w:r>
    </w:p>
    <w:p w14:paraId="6BB516D0" w14:textId="77777777" w:rsidR="00414B5D" w:rsidRPr="00753162" w:rsidRDefault="00414B5D" w:rsidP="00414B5D">
      <w:pPr>
        <w:spacing w:line="480" w:lineRule="auto"/>
        <w:rPr>
          <w:lang w:bidi="ar-SA"/>
        </w:rPr>
      </w:pPr>
    </w:p>
    <w:p w14:paraId="3A4AB94E" w14:textId="77777777" w:rsidR="00DC4B65" w:rsidRPr="00753162" w:rsidRDefault="00F24191"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rPr>
        <w:fldChar w:fldCharType="begin"/>
      </w:r>
      <w:r w:rsidRPr="00753162">
        <w:rPr>
          <w:rFonts w:eastAsia="Cordia New"/>
        </w:rPr>
        <w:instrText xml:space="preserve"> TOC \o "1-1" </w:instrText>
      </w:r>
      <w:r w:rsidRPr="00753162">
        <w:rPr>
          <w:rFonts w:eastAsia="Cordia New"/>
        </w:rPr>
        <w:fldChar w:fldCharType="separate"/>
      </w:r>
      <w:r w:rsidR="00DC4B65" w:rsidRPr="00753162">
        <w:rPr>
          <w:rFonts w:eastAsia="Cordia New" w:cs="TH SarabunPSK"/>
          <w:bCs/>
          <w:noProof/>
          <w:kern w:val="32"/>
        </w:rPr>
        <w:t>Section 1 General Information</w:t>
      </w:r>
      <w:r w:rsidR="00DC4B65" w:rsidRPr="00753162">
        <w:rPr>
          <w:noProof/>
        </w:rPr>
        <w:tab/>
      </w:r>
      <w:r w:rsidR="00DC4B65" w:rsidRPr="00753162">
        <w:rPr>
          <w:noProof/>
        </w:rPr>
        <w:fldChar w:fldCharType="begin"/>
      </w:r>
      <w:r w:rsidR="00DC4B65" w:rsidRPr="00753162">
        <w:rPr>
          <w:noProof/>
        </w:rPr>
        <w:instrText xml:space="preserve"> PAGEREF _Toc523302753 \h </w:instrText>
      </w:r>
      <w:r w:rsidR="00DC4B65" w:rsidRPr="00753162">
        <w:rPr>
          <w:noProof/>
        </w:rPr>
      </w:r>
      <w:r w:rsidR="00DC4B65" w:rsidRPr="00753162">
        <w:rPr>
          <w:noProof/>
        </w:rPr>
        <w:fldChar w:fldCharType="separate"/>
      </w:r>
      <w:r w:rsidR="006F402D">
        <w:rPr>
          <w:noProof/>
        </w:rPr>
        <w:t>1</w:t>
      </w:r>
      <w:r w:rsidR="00DC4B65" w:rsidRPr="00753162">
        <w:rPr>
          <w:noProof/>
        </w:rPr>
        <w:fldChar w:fldCharType="end"/>
      </w:r>
    </w:p>
    <w:p w14:paraId="5FB3AF83" w14:textId="77777777" w:rsidR="00DC4B65" w:rsidRPr="00753162" w:rsidRDefault="00DC4B65"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noProof/>
        </w:rPr>
        <w:t>Section 2 Specific Data of the Program</w:t>
      </w:r>
      <w:r w:rsidRPr="00753162">
        <w:rPr>
          <w:noProof/>
        </w:rPr>
        <w:tab/>
      </w:r>
      <w:r w:rsidRPr="00753162">
        <w:rPr>
          <w:noProof/>
        </w:rPr>
        <w:fldChar w:fldCharType="begin"/>
      </w:r>
      <w:r w:rsidRPr="00753162">
        <w:rPr>
          <w:noProof/>
        </w:rPr>
        <w:instrText xml:space="preserve"> PAGEREF _Toc523302754 \h </w:instrText>
      </w:r>
      <w:r w:rsidRPr="00753162">
        <w:rPr>
          <w:noProof/>
        </w:rPr>
      </w:r>
      <w:r w:rsidRPr="00753162">
        <w:rPr>
          <w:noProof/>
        </w:rPr>
        <w:fldChar w:fldCharType="separate"/>
      </w:r>
      <w:r w:rsidR="006F402D">
        <w:rPr>
          <w:noProof/>
        </w:rPr>
        <w:t>8</w:t>
      </w:r>
      <w:r w:rsidRPr="00753162">
        <w:rPr>
          <w:noProof/>
        </w:rPr>
        <w:fldChar w:fldCharType="end"/>
      </w:r>
    </w:p>
    <w:p w14:paraId="0B612E0D" w14:textId="77777777" w:rsidR="00DC4B65" w:rsidRPr="00753162" w:rsidRDefault="00DC4B65"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noProof/>
        </w:rPr>
        <w:t>Section 3 Educational Management System, Program Implementation and Structure</w:t>
      </w:r>
      <w:r w:rsidRPr="00753162">
        <w:rPr>
          <w:noProof/>
        </w:rPr>
        <w:tab/>
      </w:r>
      <w:r w:rsidRPr="00753162">
        <w:rPr>
          <w:noProof/>
        </w:rPr>
        <w:fldChar w:fldCharType="begin"/>
      </w:r>
      <w:r w:rsidRPr="00753162">
        <w:rPr>
          <w:noProof/>
        </w:rPr>
        <w:instrText xml:space="preserve"> PAGEREF _Toc523302755 \h </w:instrText>
      </w:r>
      <w:r w:rsidRPr="00753162">
        <w:rPr>
          <w:noProof/>
        </w:rPr>
      </w:r>
      <w:r w:rsidRPr="00753162">
        <w:rPr>
          <w:noProof/>
        </w:rPr>
        <w:fldChar w:fldCharType="separate"/>
      </w:r>
      <w:r w:rsidR="006F402D">
        <w:rPr>
          <w:noProof/>
        </w:rPr>
        <w:t>11</w:t>
      </w:r>
      <w:r w:rsidRPr="00753162">
        <w:rPr>
          <w:noProof/>
        </w:rPr>
        <w:fldChar w:fldCharType="end"/>
      </w:r>
    </w:p>
    <w:p w14:paraId="2A306D0F" w14:textId="77777777" w:rsidR="00DC4B65" w:rsidRPr="00753162" w:rsidRDefault="00DC4B65"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noProof/>
        </w:rPr>
        <w:t>Section 4</w:t>
      </w:r>
      <w:r w:rsidRPr="00753162">
        <w:rPr>
          <w:rFonts w:eastAsia="Cordia New"/>
          <w:noProof/>
          <w:rtl/>
          <w:cs/>
        </w:rPr>
        <w:t xml:space="preserve"> </w:t>
      </w:r>
      <w:r w:rsidRPr="00753162">
        <w:rPr>
          <w:rFonts w:eastAsia="Cordia New"/>
          <w:noProof/>
        </w:rPr>
        <w:t>Program-Level Learning Outcomes, Teaching Strategy and Evaluation</w:t>
      </w:r>
      <w:r w:rsidRPr="00753162">
        <w:rPr>
          <w:noProof/>
        </w:rPr>
        <w:tab/>
      </w:r>
      <w:r w:rsidRPr="00753162">
        <w:rPr>
          <w:noProof/>
        </w:rPr>
        <w:fldChar w:fldCharType="begin"/>
      </w:r>
      <w:r w:rsidRPr="00753162">
        <w:rPr>
          <w:noProof/>
        </w:rPr>
        <w:instrText xml:space="preserve"> PAGEREF _Toc523302756 \h </w:instrText>
      </w:r>
      <w:r w:rsidRPr="00753162">
        <w:rPr>
          <w:noProof/>
        </w:rPr>
      </w:r>
      <w:r w:rsidRPr="00753162">
        <w:rPr>
          <w:noProof/>
        </w:rPr>
        <w:fldChar w:fldCharType="separate"/>
      </w:r>
      <w:r w:rsidR="006F402D">
        <w:rPr>
          <w:noProof/>
        </w:rPr>
        <w:t>161</w:t>
      </w:r>
      <w:r w:rsidRPr="00753162">
        <w:rPr>
          <w:noProof/>
        </w:rPr>
        <w:fldChar w:fldCharType="end"/>
      </w:r>
    </w:p>
    <w:p w14:paraId="1ED4A51A" w14:textId="77777777" w:rsidR="00DC4B65" w:rsidRPr="00753162" w:rsidRDefault="00DC4B65"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noProof/>
        </w:rPr>
        <w:t>Section 5</w:t>
      </w:r>
      <w:r w:rsidRPr="00753162">
        <w:rPr>
          <w:rFonts w:eastAsia="Cordia New"/>
          <w:noProof/>
          <w:rtl/>
          <w:cs/>
        </w:rPr>
        <w:t xml:space="preserve"> </w:t>
      </w:r>
      <w:r w:rsidRPr="00753162">
        <w:rPr>
          <w:rFonts w:eastAsia="Cordia New"/>
          <w:noProof/>
        </w:rPr>
        <w:t>Student Evaluation Criteria</w:t>
      </w:r>
      <w:r w:rsidRPr="00753162">
        <w:rPr>
          <w:noProof/>
        </w:rPr>
        <w:tab/>
      </w:r>
      <w:r w:rsidRPr="00753162">
        <w:rPr>
          <w:noProof/>
        </w:rPr>
        <w:fldChar w:fldCharType="begin"/>
      </w:r>
      <w:r w:rsidRPr="00753162">
        <w:rPr>
          <w:noProof/>
        </w:rPr>
        <w:instrText xml:space="preserve"> PAGEREF _Toc523302757 \h </w:instrText>
      </w:r>
      <w:r w:rsidRPr="00753162">
        <w:rPr>
          <w:noProof/>
        </w:rPr>
      </w:r>
      <w:r w:rsidRPr="00753162">
        <w:rPr>
          <w:noProof/>
        </w:rPr>
        <w:fldChar w:fldCharType="separate"/>
      </w:r>
      <w:r w:rsidR="006F402D">
        <w:rPr>
          <w:noProof/>
        </w:rPr>
        <w:t>168</w:t>
      </w:r>
      <w:r w:rsidRPr="00753162">
        <w:rPr>
          <w:noProof/>
        </w:rPr>
        <w:fldChar w:fldCharType="end"/>
      </w:r>
    </w:p>
    <w:p w14:paraId="5ECEA950" w14:textId="77777777" w:rsidR="00DC4B65" w:rsidRPr="00753162" w:rsidRDefault="00DC4B65"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noProof/>
        </w:rPr>
        <w:t>Section 6 Lecturers’ Professional Development</w:t>
      </w:r>
      <w:r w:rsidRPr="00753162">
        <w:rPr>
          <w:noProof/>
        </w:rPr>
        <w:tab/>
      </w:r>
      <w:r w:rsidRPr="00753162">
        <w:rPr>
          <w:noProof/>
        </w:rPr>
        <w:fldChar w:fldCharType="begin"/>
      </w:r>
      <w:r w:rsidRPr="00753162">
        <w:rPr>
          <w:noProof/>
        </w:rPr>
        <w:instrText xml:space="preserve"> PAGEREF _Toc523302758 \h </w:instrText>
      </w:r>
      <w:r w:rsidRPr="00753162">
        <w:rPr>
          <w:noProof/>
        </w:rPr>
      </w:r>
      <w:r w:rsidRPr="00753162">
        <w:rPr>
          <w:noProof/>
        </w:rPr>
        <w:fldChar w:fldCharType="separate"/>
      </w:r>
      <w:r w:rsidR="006F402D">
        <w:rPr>
          <w:noProof/>
        </w:rPr>
        <w:t>170</w:t>
      </w:r>
      <w:r w:rsidRPr="00753162">
        <w:rPr>
          <w:noProof/>
        </w:rPr>
        <w:fldChar w:fldCharType="end"/>
      </w:r>
    </w:p>
    <w:p w14:paraId="39425E38" w14:textId="77777777" w:rsidR="00DC4B65" w:rsidRPr="00753162" w:rsidRDefault="00DC4B65"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cs="TH SarabunPSK"/>
          <w:bCs/>
          <w:noProof/>
          <w:kern w:val="32"/>
        </w:rPr>
        <w:t>Section 7 Quality Assurance</w:t>
      </w:r>
      <w:r w:rsidRPr="00753162">
        <w:rPr>
          <w:noProof/>
        </w:rPr>
        <w:tab/>
      </w:r>
      <w:r w:rsidRPr="00753162">
        <w:rPr>
          <w:noProof/>
        </w:rPr>
        <w:fldChar w:fldCharType="begin"/>
      </w:r>
      <w:r w:rsidRPr="00753162">
        <w:rPr>
          <w:noProof/>
        </w:rPr>
        <w:instrText xml:space="preserve"> PAGEREF _Toc523302759 \h </w:instrText>
      </w:r>
      <w:r w:rsidRPr="00753162">
        <w:rPr>
          <w:noProof/>
        </w:rPr>
      </w:r>
      <w:r w:rsidRPr="00753162">
        <w:rPr>
          <w:noProof/>
        </w:rPr>
        <w:fldChar w:fldCharType="separate"/>
      </w:r>
      <w:r w:rsidR="006F402D">
        <w:rPr>
          <w:noProof/>
        </w:rPr>
        <w:t>171</w:t>
      </w:r>
      <w:r w:rsidRPr="00753162">
        <w:rPr>
          <w:noProof/>
        </w:rPr>
        <w:fldChar w:fldCharType="end"/>
      </w:r>
    </w:p>
    <w:p w14:paraId="4225635C" w14:textId="77777777" w:rsidR="00DC4B65" w:rsidRPr="00753162" w:rsidRDefault="00DC4B65" w:rsidP="00414B5D">
      <w:pPr>
        <w:pStyle w:val="TOC1"/>
        <w:spacing w:line="480" w:lineRule="auto"/>
        <w:rPr>
          <w:rFonts w:asciiTheme="minorHAnsi" w:eastAsiaTheme="minorEastAsia" w:hAnsiTheme="minorHAnsi" w:cstheme="minorBidi"/>
          <w:noProof/>
          <w:sz w:val="22"/>
          <w:szCs w:val="28"/>
          <w:lang w:bidi="th-TH"/>
        </w:rPr>
      </w:pPr>
      <w:r w:rsidRPr="00753162">
        <w:rPr>
          <w:rFonts w:eastAsia="Cordia New"/>
          <w:noProof/>
        </w:rPr>
        <w:t>Section 8</w:t>
      </w:r>
      <w:r w:rsidRPr="00753162">
        <w:rPr>
          <w:rFonts w:eastAsia="Cordia New"/>
          <w:noProof/>
          <w:rtl/>
          <w:cs/>
        </w:rPr>
        <w:t xml:space="preserve"> </w:t>
      </w:r>
      <w:r w:rsidRPr="00753162">
        <w:rPr>
          <w:rFonts w:eastAsia="Cordia New"/>
          <w:noProof/>
        </w:rPr>
        <w:t>Evaluation, Improvement, and Implementation of the Program</w:t>
      </w:r>
      <w:r w:rsidRPr="00753162">
        <w:rPr>
          <w:noProof/>
        </w:rPr>
        <w:tab/>
      </w:r>
      <w:r w:rsidRPr="00753162">
        <w:rPr>
          <w:noProof/>
        </w:rPr>
        <w:fldChar w:fldCharType="begin"/>
      </w:r>
      <w:r w:rsidRPr="00753162">
        <w:rPr>
          <w:noProof/>
        </w:rPr>
        <w:instrText xml:space="preserve"> PAGEREF _Toc523302760 \h </w:instrText>
      </w:r>
      <w:r w:rsidRPr="00753162">
        <w:rPr>
          <w:noProof/>
        </w:rPr>
      </w:r>
      <w:r w:rsidRPr="00753162">
        <w:rPr>
          <w:noProof/>
        </w:rPr>
        <w:fldChar w:fldCharType="separate"/>
      </w:r>
      <w:r w:rsidR="006F402D">
        <w:rPr>
          <w:noProof/>
        </w:rPr>
        <w:t>180</w:t>
      </w:r>
      <w:r w:rsidRPr="00753162">
        <w:rPr>
          <w:noProof/>
        </w:rPr>
        <w:fldChar w:fldCharType="end"/>
      </w:r>
    </w:p>
    <w:p w14:paraId="2A1DBEB3" w14:textId="77777777" w:rsidR="00972D9B" w:rsidRPr="00753162" w:rsidRDefault="00F24191" w:rsidP="00414B5D">
      <w:pPr>
        <w:spacing w:after="0" w:line="480" w:lineRule="auto"/>
      </w:pPr>
      <w:r w:rsidRPr="00753162">
        <w:rPr>
          <w:rFonts w:eastAsia="Cordia New"/>
        </w:rPr>
        <w:fldChar w:fldCharType="end"/>
      </w:r>
    </w:p>
    <w:p w14:paraId="5229944B" w14:textId="77777777" w:rsidR="00972D9B" w:rsidRPr="00753162" w:rsidRDefault="00972D9B"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sectPr w:rsidR="00972D9B" w:rsidRPr="00753162" w:rsidSect="00972D9B">
          <w:headerReference w:type="default" r:id="rId8"/>
          <w:footerReference w:type="default" r:id="rId9"/>
          <w:footerReference w:type="first" r:id="rId10"/>
          <w:pgSz w:w="11910" w:h="16840"/>
          <w:pgMar w:top="1418" w:right="1379" w:bottom="851" w:left="1134" w:header="975" w:footer="1361" w:gutter="0"/>
          <w:cols w:space="720"/>
          <w:titlePg/>
          <w:docGrid w:linePitch="299"/>
        </w:sectPr>
      </w:pPr>
    </w:p>
    <w:p w14:paraId="202AF516" w14:textId="77777777" w:rsidR="00303D75" w:rsidRPr="00753162" w:rsidRDefault="00303D75"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lastRenderedPageBreak/>
        <w:t>TQF2</w:t>
      </w:r>
    </w:p>
    <w:p w14:paraId="2B091FCA" w14:textId="77777777" w:rsidR="00303D75" w:rsidRPr="00753162" w:rsidRDefault="00303D75"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Programme Specification</w:t>
      </w:r>
    </w:p>
    <w:p w14:paraId="18155736" w14:textId="77777777" w:rsidR="00303D75" w:rsidRPr="00753162" w:rsidRDefault="00303D75"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imes New Roman" w:hAnsi="TH SarabunPSK" w:cs="TH SarabunPSK"/>
          <w:b/>
          <w:bCs/>
          <w:sz w:val="32"/>
          <w:szCs w:val="32"/>
        </w:rPr>
        <w:t>Bachelor of Arts Program</w:t>
      </w:r>
    </w:p>
    <w:p w14:paraId="05BF6965" w14:textId="77777777" w:rsidR="00303D75" w:rsidRPr="00753162" w:rsidRDefault="00303D75" w:rsidP="00DC4B65">
      <w:pPr>
        <w:pBdr>
          <w:top w:val="nil"/>
          <w:left w:val="nil"/>
          <w:bottom w:val="nil"/>
          <w:right w:val="nil"/>
          <w:between w:val="nil"/>
        </w:pBdr>
        <w:spacing w:after="0" w:line="240" w:lineRule="auto"/>
        <w:jc w:val="center"/>
        <w:rPr>
          <w:rFonts w:ascii="TH SarabunPSK" w:eastAsia="Times New Roman" w:hAnsi="TH SarabunPSK" w:cs="TH SarabunPSK"/>
          <w:b/>
          <w:bCs/>
          <w:sz w:val="32"/>
          <w:szCs w:val="32"/>
        </w:rPr>
      </w:pPr>
      <w:r w:rsidRPr="00753162">
        <w:rPr>
          <w:rFonts w:ascii="TH SarabunPSK" w:eastAsia="TH SarabunPSK" w:hAnsi="TH SarabunPSK" w:cs="TH SarabunPSK"/>
          <w:b/>
          <w:sz w:val="32"/>
          <w:szCs w:val="32"/>
        </w:rPr>
        <w:t xml:space="preserve">In </w:t>
      </w:r>
      <w:r w:rsidRPr="00753162">
        <w:rPr>
          <w:rFonts w:ascii="TH SarabunPSK" w:eastAsia="Times New Roman" w:hAnsi="TH SarabunPSK" w:cs="TH SarabunPSK"/>
          <w:b/>
          <w:bCs/>
          <w:sz w:val="32"/>
          <w:szCs w:val="32"/>
        </w:rPr>
        <w:t>International Relations and Global Affairs (International Program)</w:t>
      </w:r>
    </w:p>
    <w:p w14:paraId="1B3AF2B4" w14:textId="77777777" w:rsidR="00303D75" w:rsidRPr="00753162" w:rsidRDefault="00303D75" w:rsidP="00DC4B65">
      <w:pPr>
        <w:pBdr>
          <w:top w:val="nil"/>
          <w:left w:val="nil"/>
          <w:bottom w:val="nil"/>
          <w:right w:val="nil"/>
          <w:between w:val="nil"/>
        </w:pBdr>
        <w:spacing w:after="0" w:line="240" w:lineRule="auto"/>
        <w:jc w:val="center"/>
        <w:rPr>
          <w:rFonts w:ascii="TH SarabunPSK" w:eastAsia="Cordia New" w:hAnsi="TH SarabunPSK" w:cs="TH SarabunPSK"/>
          <w:b/>
          <w:sz w:val="32"/>
          <w:szCs w:val="32"/>
        </w:rPr>
      </w:pPr>
      <w:r w:rsidRPr="00753162">
        <w:rPr>
          <w:rFonts w:ascii="TH SarabunPSK" w:eastAsia="Cordia New" w:hAnsi="TH SarabunPSK" w:cs="TH SarabunPSK"/>
          <w:b/>
          <w:sz w:val="32"/>
          <w:szCs w:val="32"/>
        </w:rPr>
        <w:t>Revised Program B.E. 2561 (A.D. 2018)</w:t>
      </w:r>
    </w:p>
    <w:p w14:paraId="3F7DA0E8" w14:textId="77777777" w:rsidR="00303D75" w:rsidRPr="00753162" w:rsidRDefault="00DF2BCE"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w:t>
      </w:r>
    </w:p>
    <w:p w14:paraId="5192C2FD" w14:textId="77777777" w:rsidR="00303D75" w:rsidRPr="00753162" w:rsidRDefault="00303D7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b/>
          <w:sz w:val="32"/>
          <w:szCs w:val="32"/>
        </w:rPr>
        <w:t>Name of Institution</w:t>
      </w:r>
      <w:r w:rsidRPr="00753162">
        <w:rPr>
          <w:rFonts w:ascii="TH SarabunPSK" w:eastAsia="TH SarabunPSK" w:hAnsi="TH SarabunPSK" w:cs="TH SarabunPSK"/>
          <w:b/>
          <w:sz w:val="32"/>
          <w:szCs w:val="32"/>
        </w:rPr>
        <w:tab/>
      </w:r>
      <w:r w:rsidRPr="00753162">
        <w:rPr>
          <w:rFonts w:ascii="TH SarabunPSK" w:eastAsia="TH SarabunPSK" w:hAnsi="TH SarabunPSK" w:cs="TH SarabunPSK"/>
          <w:b/>
          <w:sz w:val="32"/>
          <w:szCs w:val="32"/>
        </w:rPr>
        <w:tab/>
      </w:r>
      <w:r w:rsidRPr="00753162">
        <w:rPr>
          <w:rFonts w:ascii="TH SarabunPSK" w:eastAsia="TH SarabunPSK" w:hAnsi="TH SarabunPSK" w:cs="TH SarabunPSK"/>
          <w:b/>
          <w:sz w:val="32"/>
          <w:szCs w:val="32"/>
        </w:rPr>
        <w:tab/>
        <w:t>Mahidol University</w:t>
      </w:r>
    </w:p>
    <w:p w14:paraId="064F5488" w14:textId="77777777" w:rsidR="00303D75" w:rsidRPr="00753162" w:rsidRDefault="00303D7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b/>
          <w:sz w:val="32"/>
          <w:szCs w:val="32"/>
        </w:rPr>
        <w:t>Campus/Faculty/Department</w:t>
      </w:r>
      <w:r w:rsidRPr="00753162">
        <w:rPr>
          <w:rFonts w:ascii="TH SarabunPSK" w:eastAsia="TH SarabunPSK" w:hAnsi="TH SarabunPSK" w:cs="TH SarabunPSK"/>
          <w:b/>
          <w:sz w:val="32"/>
          <w:szCs w:val="32"/>
        </w:rPr>
        <w:tab/>
        <w:t>International College, Social Science Division</w:t>
      </w:r>
    </w:p>
    <w:p w14:paraId="2C6A991C" w14:textId="77777777" w:rsidR="00303D75" w:rsidRPr="00753162" w:rsidRDefault="00303D75"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0808763" w14:textId="77777777" w:rsidR="00303D75" w:rsidRPr="00753162" w:rsidRDefault="00303D75"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0" w:name="_Toc523302753"/>
      <w:r w:rsidRPr="00753162">
        <w:rPr>
          <w:rFonts w:ascii="TH SarabunPSK" w:eastAsia="Cordia New" w:hAnsi="TH SarabunPSK" w:cs="TH SarabunPSK"/>
          <w:bCs/>
          <w:iCs/>
          <w:color w:val="auto"/>
          <w:kern w:val="32"/>
          <w:szCs w:val="40"/>
        </w:rPr>
        <w:t>Section 1 General Information</w:t>
      </w:r>
      <w:bookmarkEnd w:id="0"/>
    </w:p>
    <w:p w14:paraId="2DD6ADFE" w14:textId="77777777" w:rsidR="00303D75" w:rsidRPr="00753162" w:rsidRDefault="00303D75"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1FDDB8A0" w14:textId="77777777" w:rsidR="00303D75" w:rsidRPr="00753162" w:rsidRDefault="00303D75"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PSK" w:hAnsi="TH SarabunPSK" w:cs="TH SarabunPSK"/>
          <w:b/>
          <w:sz w:val="32"/>
          <w:szCs w:val="32"/>
        </w:rPr>
        <w:t>1.   Code and Program Title</w:t>
      </w:r>
    </w:p>
    <w:p w14:paraId="18009351" w14:textId="77777777" w:rsidR="00303D75" w:rsidRPr="00753162" w:rsidRDefault="00303D75" w:rsidP="00DC4B65">
      <w:pPr>
        <w:pBdr>
          <w:top w:val="nil"/>
          <w:left w:val="nil"/>
          <w:bottom w:val="nil"/>
          <w:right w:val="nil"/>
          <w:between w:val="nil"/>
        </w:pBdr>
        <w:spacing w:after="0" w:line="240" w:lineRule="auto"/>
        <w:rPr>
          <w:rFonts w:ascii="TH SarabunPSK" w:hAnsi="TH SarabunPSK" w:cs="TH SarabunPSK"/>
          <w:sz w:val="32"/>
          <w:szCs w:val="32"/>
        </w:rPr>
      </w:pPr>
      <w:r w:rsidRPr="00753162">
        <w:rPr>
          <w:rFonts w:ascii="TH SarabunPSK" w:eastAsia="TH Sarabun New" w:hAnsi="TH SarabunPSK" w:cs="TH SarabunPSK"/>
          <w:sz w:val="32"/>
          <w:szCs w:val="32"/>
        </w:rPr>
        <w:tab/>
      </w:r>
      <w:r w:rsidRPr="00753162">
        <w:rPr>
          <w:rFonts w:ascii="TH SarabunPSK" w:eastAsia="TH SarabunPSK" w:hAnsi="TH SarabunPSK" w:cs="TH SarabunPSK"/>
          <w:b/>
          <w:bCs/>
          <w:sz w:val="32"/>
          <w:szCs w:val="32"/>
        </w:rPr>
        <w:t>In Thai</w:t>
      </w:r>
      <w:r w:rsidRPr="00753162">
        <w:rPr>
          <w:rFonts w:ascii="TH SarabunPSK" w:eastAsia="TH SarabunPSK" w:hAnsi="TH SarabunPSK" w:cs="TH SarabunPSK"/>
          <w:b/>
          <w:bCs/>
          <w:sz w:val="32"/>
          <w:szCs w:val="32"/>
        </w:rPr>
        <w:tab/>
      </w:r>
      <w:r w:rsidRPr="00753162">
        <w:rPr>
          <w:rFonts w:ascii="TH SarabunPSK" w:eastAsia="TH SarabunPSK" w:hAnsi="TH SarabunPSK" w:cs="TH SarabunPSK"/>
          <w:b/>
          <w:bCs/>
          <w:sz w:val="32"/>
          <w:szCs w:val="32"/>
        </w:rPr>
        <w:tab/>
      </w:r>
      <w:r w:rsidRPr="00753162">
        <w:rPr>
          <w:rFonts w:ascii="TH SarabunPSK" w:hAnsi="TH SarabunPSK" w:cs="TH SarabunPSK"/>
          <w:sz w:val="32"/>
          <w:szCs w:val="32"/>
          <w:cs/>
        </w:rPr>
        <w:t xml:space="preserve">ศิลปศาสตรบัณฑิต </w:t>
      </w:r>
      <w:r w:rsidRPr="00753162">
        <w:rPr>
          <w:rFonts w:ascii="TH SarabunPSK" w:hAnsi="TH SarabunPSK" w:cs="TH SarabunPSK" w:hint="cs"/>
          <w:sz w:val="32"/>
          <w:szCs w:val="32"/>
          <w:cs/>
        </w:rPr>
        <w:t>สาขาวิชา</w:t>
      </w:r>
      <w:r w:rsidRPr="00753162">
        <w:rPr>
          <w:rFonts w:ascii="TH SarabunPSK" w:hAnsi="TH SarabunPSK" w:cs="TH SarabunPSK"/>
          <w:sz w:val="32"/>
          <w:szCs w:val="32"/>
          <w:cs/>
        </w:rPr>
        <w:t>ความสัมพันธ์ระหว่างประเทศและกิจการทั่วโลก</w:t>
      </w:r>
      <w:r w:rsidRPr="00753162">
        <w:rPr>
          <w:rFonts w:ascii="TH SarabunPSK" w:hAnsi="TH SarabunPSK" w:cs="TH SarabunPSK" w:hint="cs"/>
          <w:sz w:val="32"/>
          <w:szCs w:val="32"/>
          <w:cs/>
        </w:rPr>
        <w:t xml:space="preserve"> </w:t>
      </w:r>
    </w:p>
    <w:p w14:paraId="69203EF3" w14:textId="77777777" w:rsidR="00303D75" w:rsidRPr="00753162" w:rsidRDefault="00303D75" w:rsidP="00DC4B65">
      <w:pPr>
        <w:pBdr>
          <w:top w:val="nil"/>
          <w:left w:val="nil"/>
          <w:bottom w:val="nil"/>
          <w:right w:val="nil"/>
          <w:between w:val="nil"/>
        </w:pBdr>
        <w:spacing w:after="0" w:line="240" w:lineRule="auto"/>
        <w:ind w:left="1440" w:firstLine="720"/>
        <w:rPr>
          <w:rFonts w:ascii="TH SarabunPSK" w:eastAsia="TH Sarabun New" w:hAnsi="TH SarabunPSK" w:cs="TH SarabunPSK"/>
          <w:b/>
          <w:bCs/>
          <w:sz w:val="32"/>
          <w:szCs w:val="32"/>
        </w:rPr>
      </w:pPr>
      <w:r w:rsidRPr="00753162">
        <w:rPr>
          <w:rFonts w:ascii="TH SarabunPSK" w:hAnsi="TH SarabunPSK" w:cs="TH SarabunPSK" w:hint="cs"/>
          <w:sz w:val="32"/>
          <w:szCs w:val="32"/>
          <w:cs/>
        </w:rPr>
        <w:t>(หลักสูตรนานาชาติ</w:t>
      </w:r>
      <w:r w:rsidRPr="00753162">
        <w:rPr>
          <w:rFonts w:ascii="TH SarabunPSK" w:hAnsi="TH SarabunPSK" w:cs="TH SarabunPSK"/>
          <w:sz w:val="32"/>
          <w:szCs w:val="32"/>
          <w:cs/>
        </w:rPr>
        <w:t>)</w:t>
      </w:r>
    </w:p>
    <w:p w14:paraId="151BD6C8" w14:textId="77777777" w:rsidR="00303D75" w:rsidRPr="00753162" w:rsidRDefault="00303D75" w:rsidP="00DC4B65">
      <w:pPr>
        <w:pBdr>
          <w:top w:val="nil"/>
          <w:left w:val="nil"/>
          <w:bottom w:val="nil"/>
          <w:right w:val="nil"/>
          <w:between w:val="nil"/>
        </w:pBdr>
        <w:tabs>
          <w:tab w:val="left" w:pos="360"/>
          <w:tab w:val="left" w:pos="720"/>
          <w:tab w:val="left" w:pos="1080"/>
          <w:tab w:val="left" w:pos="1440"/>
        </w:tabs>
        <w:spacing w:after="0" w:line="240" w:lineRule="auto"/>
        <w:jc w:val="both"/>
        <w:rPr>
          <w:rFonts w:ascii="TH SarabunPSK" w:hAnsi="TH SarabunPSK" w:cs="TH SarabunPSK"/>
          <w:sz w:val="32"/>
          <w:szCs w:val="32"/>
        </w:rPr>
      </w:pP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r>
      <w:r w:rsidRPr="00753162">
        <w:rPr>
          <w:rFonts w:ascii="TH SarabunPSK" w:eastAsia="TH SarabunPSK" w:hAnsi="TH SarabunPSK" w:cs="TH SarabunPSK"/>
          <w:b/>
          <w:bCs/>
          <w:sz w:val="32"/>
          <w:szCs w:val="32"/>
        </w:rPr>
        <w:t>In English</w:t>
      </w:r>
      <w:r w:rsidRPr="00753162">
        <w:rPr>
          <w:rFonts w:ascii="TH SarabunPSK" w:eastAsia="TH SarabunPSK" w:hAnsi="TH SarabunPSK" w:cs="TH SarabunPSK"/>
          <w:b/>
          <w:bCs/>
          <w:sz w:val="32"/>
          <w:szCs w:val="32"/>
        </w:rPr>
        <w:tab/>
      </w:r>
      <w:bookmarkStart w:id="1" w:name="_GoBack"/>
      <w:r w:rsidRPr="00753162">
        <w:rPr>
          <w:rFonts w:ascii="TH SarabunPSK" w:hAnsi="TH SarabunPSK" w:cs="TH SarabunPSK"/>
          <w:sz w:val="32"/>
          <w:szCs w:val="32"/>
        </w:rPr>
        <w:t>Bachelor of Arts</w:t>
      </w:r>
      <w:r w:rsidRPr="00753162">
        <w:rPr>
          <w:rFonts w:ascii="TH SarabunPSK" w:hAnsi="TH SarabunPSK" w:cs="TH SarabunPSK" w:hint="cs"/>
          <w:sz w:val="32"/>
          <w:szCs w:val="32"/>
          <w:cs/>
        </w:rPr>
        <w:t xml:space="preserve"> </w:t>
      </w:r>
      <w:r w:rsidRPr="00753162">
        <w:rPr>
          <w:rFonts w:ascii="TH SarabunPSK" w:hAnsi="TH SarabunPSK" w:cs="TH SarabunPSK"/>
          <w:sz w:val="32"/>
          <w:szCs w:val="32"/>
        </w:rPr>
        <w:t>Program in International Relations and Global Affairs</w:t>
      </w:r>
      <w:r w:rsidRPr="00753162">
        <w:rPr>
          <w:rFonts w:ascii="TH SarabunPSK" w:hAnsi="TH SarabunPSK" w:cs="TH SarabunPSK" w:hint="cs"/>
          <w:sz w:val="32"/>
          <w:szCs w:val="32"/>
          <w:cs/>
        </w:rPr>
        <w:t xml:space="preserve"> </w:t>
      </w:r>
    </w:p>
    <w:p w14:paraId="680B7CB6" w14:textId="77777777" w:rsidR="00303D75" w:rsidRPr="00753162" w:rsidRDefault="00303D75" w:rsidP="00DC4B65">
      <w:pPr>
        <w:pBdr>
          <w:top w:val="nil"/>
          <w:left w:val="nil"/>
          <w:bottom w:val="nil"/>
          <w:right w:val="nil"/>
          <w:between w:val="nil"/>
        </w:pBdr>
        <w:tabs>
          <w:tab w:val="left" w:pos="360"/>
          <w:tab w:val="left" w:pos="720"/>
          <w:tab w:val="left" w:pos="1080"/>
          <w:tab w:val="left" w:pos="1440"/>
        </w:tabs>
        <w:spacing w:after="0" w:line="240" w:lineRule="auto"/>
        <w:jc w:val="both"/>
        <w:rPr>
          <w:rFonts w:ascii="TH SarabunPSK" w:eastAsia="TH Sarabun New" w:hAnsi="TH SarabunPSK" w:cs="TH SarabunPSK"/>
          <w:b/>
          <w:bCs/>
          <w:sz w:val="32"/>
          <w:szCs w:val="32"/>
        </w:rPr>
      </w:pPr>
      <w:r w:rsidRPr="00753162">
        <w:rPr>
          <w:rFonts w:ascii="TH SarabunPSK" w:hAnsi="TH SarabunPSK" w:cs="TH SarabunPSK"/>
          <w:sz w:val="32"/>
          <w:szCs w:val="32"/>
        </w:rPr>
        <w:tab/>
      </w:r>
      <w:r w:rsidRPr="00753162">
        <w:rPr>
          <w:rFonts w:ascii="TH SarabunPSK" w:hAnsi="TH SarabunPSK" w:cs="TH SarabunPSK"/>
          <w:sz w:val="32"/>
          <w:szCs w:val="32"/>
        </w:rPr>
        <w:tab/>
      </w:r>
      <w:r w:rsidRPr="00753162">
        <w:rPr>
          <w:rFonts w:ascii="TH SarabunPSK" w:hAnsi="TH SarabunPSK" w:cs="TH SarabunPSK"/>
          <w:sz w:val="32"/>
          <w:szCs w:val="32"/>
        </w:rPr>
        <w:tab/>
      </w:r>
      <w:r w:rsidRPr="00753162">
        <w:rPr>
          <w:rFonts w:ascii="TH SarabunPSK" w:hAnsi="TH SarabunPSK" w:cs="TH SarabunPSK"/>
          <w:sz w:val="32"/>
          <w:szCs w:val="32"/>
        </w:rPr>
        <w:tab/>
      </w:r>
      <w:r w:rsidRPr="00753162">
        <w:rPr>
          <w:rFonts w:ascii="TH SarabunPSK" w:hAnsi="TH SarabunPSK" w:cs="TH SarabunPSK"/>
          <w:sz w:val="32"/>
          <w:szCs w:val="32"/>
        </w:rPr>
        <w:tab/>
      </w:r>
      <w:r w:rsidRPr="00753162">
        <w:rPr>
          <w:rFonts w:ascii="TH SarabunPSK" w:eastAsia="Cordia New" w:hAnsi="TH SarabunPSK" w:cs="TH SarabunPSK"/>
          <w:bCs/>
          <w:sz w:val="32"/>
          <w:szCs w:val="32"/>
        </w:rPr>
        <w:t>(International Program)</w:t>
      </w:r>
      <w:bookmarkEnd w:id="1"/>
    </w:p>
    <w:p w14:paraId="1BBC4BF4" w14:textId="77777777" w:rsidR="00303D75" w:rsidRPr="00753162" w:rsidRDefault="00303D75" w:rsidP="00DC4B65">
      <w:pPr>
        <w:pBdr>
          <w:top w:val="nil"/>
          <w:left w:val="nil"/>
          <w:bottom w:val="nil"/>
          <w:right w:val="nil"/>
          <w:between w:val="nil"/>
        </w:pBdr>
        <w:tabs>
          <w:tab w:val="left" w:pos="720"/>
          <w:tab w:val="left" w:pos="1080"/>
          <w:tab w:val="left" w:pos="1440"/>
        </w:tabs>
        <w:spacing w:after="0" w:line="240" w:lineRule="auto"/>
        <w:jc w:val="both"/>
        <w:rPr>
          <w:rFonts w:ascii="TH SarabunPSK" w:eastAsia="TH Sarabun New" w:hAnsi="TH SarabunPSK" w:cs="TH SarabunPSK"/>
          <w:sz w:val="32"/>
          <w:szCs w:val="32"/>
        </w:rPr>
      </w:pPr>
    </w:p>
    <w:p w14:paraId="21BA9075" w14:textId="77777777" w:rsidR="00303D75" w:rsidRPr="00753162" w:rsidRDefault="00303D75" w:rsidP="00DC4B65">
      <w:pPr>
        <w:pBdr>
          <w:top w:val="nil"/>
          <w:left w:val="nil"/>
          <w:bottom w:val="nil"/>
          <w:right w:val="nil"/>
          <w:between w:val="nil"/>
        </w:pBdr>
        <w:tabs>
          <w:tab w:val="left" w:pos="720"/>
          <w:tab w:val="left" w:pos="1080"/>
          <w:tab w:val="left" w:pos="1440"/>
        </w:tabs>
        <w:spacing w:after="0" w:line="240" w:lineRule="auto"/>
        <w:jc w:val="both"/>
        <w:rPr>
          <w:rFonts w:ascii="TH SarabunPSK" w:eastAsia="TH Sarabun New" w:hAnsi="TH SarabunPSK" w:cs="TH SarabunPSK"/>
          <w:sz w:val="32"/>
          <w:szCs w:val="32"/>
        </w:rPr>
      </w:pPr>
      <w:r w:rsidRPr="00753162">
        <w:rPr>
          <w:rFonts w:ascii="TH SarabunPSK" w:eastAsia="TH SarabunPSK" w:hAnsi="TH SarabunPSK" w:cs="TH SarabunPSK"/>
          <w:b/>
          <w:sz w:val="32"/>
          <w:szCs w:val="32"/>
        </w:rPr>
        <w:t>2.   Title of Degree and Field of Study</w:t>
      </w:r>
      <w:r w:rsidRPr="00753162">
        <w:rPr>
          <w:rFonts w:ascii="TH SarabunPSK" w:eastAsia="TH Sarabun New" w:hAnsi="TH SarabunPSK" w:cs="TH SarabunPSK"/>
          <w:b/>
          <w:sz w:val="32"/>
          <w:szCs w:val="32"/>
        </w:rPr>
        <w:t xml:space="preserve"> </w:t>
      </w:r>
      <w:r w:rsidRPr="00753162">
        <w:rPr>
          <w:rFonts w:ascii="TH SarabunPSK" w:eastAsia="TH Sarabun New" w:hAnsi="TH SarabunPSK" w:cs="TH SarabunPSK"/>
          <w:sz w:val="32"/>
          <w:szCs w:val="32"/>
        </w:rPr>
        <w:tab/>
      </w:r>
    </w:p>
    <w:p w14:paraId="0D44908E" w14:textId="77777777" w:rsidR="00303D75" w:rsidRPr="00753162" w:rsidRDefault="00303D75" w:rsidP="00DC4B65">
      <w:pPr>
        <w:pBdr>
          <w:top w:val="nil"/>
          <w:left w:val="nil"/>
          <w:bottom w:val="nil"/>
          <w:right w:val="nil"/>
          <w:between w:val="nil"/>
        </w:pBdr>
        <w:tabs>
          <w:tab w:val="left" w:pos="360"/>
          <w:tab w:val="left" w:pos="720"/>
          <w:tab w:val="left" w:pos="1080"/>
          <w:tab w:val="left" w:pos="1440"/>
        </w:tabs>
        <w:spacing w:after="0" w:line="240" w:lineRule="auto"/>
        <w:ind w:right="-468"/>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ab/>
        <w:t xml:space="preserve">     </w:t>
      </w:r>
      <w:r w:rsidRPr="00753162">
        <w:rPr>
          <w:rFonts w:ascii="TH SarabunPSK" w:eastAsia="TH SarabunPSK" w:hAnsi="TH SarabunPSK" w:cs="TH SarabunPSK"/>
          <w:b/>
          <w:bCs/>
          <w:sz w:val="32"/>
          <w:szCs w:val="32"/>
        </w:rPr>
        <w:t xml:space="preserve">In Thai </w:t>
      </w:r>
      <w:r w:rsidRPr="00753162">
        <w:rPr>
          <w:rFonts w:ascii="TH SarabunPSK" w:eastAsia="TH SarabunPSK" w:hAnsi="TH SarabunPSK" w:cs="TH SarabunPSK"/>
          <w:b/>
          <w:bCs/>
          <w:sz w:val="32"/>
          <w:szCs w:val="32"/>
        </w:rPr>
        <w:tab/>
        <w:t>Full Title</w:t>
      </w:r>
      <w:r w:rsidRPr="00753162">
        <w:rPr>
          <w:rFonts w:ascii="TH SarabunPSK" w:eastAsia="TH Sarabun New" w:hAnsi="TH SarabunPSK" w:cs="TH SarabunPSK"/>
          <w:b/>
          <w:bCs/>
          <w:sz w:val="32"/>
          <w:szCs w:val="32"/>
        </w:rPr>
        <w:t xml:space="preserve">  </w:t>
      </w:r>
      <w:r w:rsidRPr="00753162">
        <w:rPr>
          <w:rFonts w:ascii="TH SarabunPSK" w:eastAsia="TH Sarabun New" w:hAnsi="TH SarabunPSK" w:cs="TH SarabunPSK"/>
          <w:b/>
          <w:bCs/>
          <w:sz w:val="32"/>
          <w:szCs w:val="32"/>
        </w:rPr>
        <w:tab/>
      </w:r>
      <w:r w:rsidRPr="00753162">
        <w:rPr>
          <w:rFonts w:ascii="TH SarabunPSK" w:hAnsi="TH SarabunPSK" w:cs="TH SarabunPSK"/>
          <w:sz w:val="32"/>
          <w:szCs w:val="32"/>
          <w:cs/>
        </w:rPr>
        <w:t>ศิลปศาสตรบัณฑิต</w:t>
      </w:r>
      <w:r w:rsidRPr="00753162">
        <w:rPr>
          <w:rFonts w:ascii="TH SarabunPSK" w:hAnsi="TH SarabunPSK" w:cs="TH SarabunPSK"/>
          <w:sz w:val="32"/>
          <w:szCs w:val="32"/>
        </w:rPr>
        <w:t xml:space="preserve"> </w:t>
      </w:r>
      <w:r w:rsidRPr="00753162">
        <w:rPr>
          <w:rFonts w:ascii="TH SarabunPSK" w:hAnsi="TH SarabunPSK" w:cs="TH SarabunPSK"/>
          <w:sz w:val="32"/>
          <w:szCs w:val="32"/>
          <w:cs/>
        </w:rPr>
        <w:t>(ความสัมพันธ์ระหว่างประเทศและกิจการทั่วโลก)</w:t>
      </w:r>
    </w:p>
    <w:p w14:paraId="1A6A45F8" w14:textId="77777777" w:rsidR="00303D75" w:rsidRPr="00753162" w:rsidRDefault="00303D75" w:rsidP="00DC4B65">
      <w:pPr>
        <w:pBdr>
          <w:top w:val="nil"/>
          <w:left w:val="nil"/>
          <w:bottom w:val="nil"/>
          <w:right w:val="nil"/>
          <w:between w:val="nil"/>
        </w:pBdr>
        <w:tabs>
          <w:tab w:val="left" w:pos="360"/>
          <w:tab w:val="left" w:pos="720"/>
          <w:tab w:val="left" w:pos="1080"/>
          <w:tab w:val="left" w:pos="144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t xml:space="preserve">        </w:t>
      </w:r>
      <w:r w:rsidRPr="00753162">
        <w:rPr>
          <w:rFonts w:ascii="TH SarabunPSK" w:eastAsia="TH Sarabun New" w:hAnsi="TH SarabunPSK" w:cs="TH SarabunPSK"/>
          <w:b/>
          <w:bCs/>
          <w:sz w:val="32"/>
          <w:szCs w:val="32"/>
        </w:rPr>
        <w:tab/>
      </w:r>
      <w:r w:rsidRPr="00753162">
        <w:rPr>
          <w:rFonts w:ascii="TH SarabunPSK" w:eastAsia="TH SarabunPSK" w:hAnsi="TH SarabunPSK" w:cs="TH SarabunPSK"/>
          <w:b/>
          <w:bCs/>
          <w:sz w:val="32"/>
          <w:szCs w:val="32"/>
        </w:rPr>
        <w:t>Abbreviation</w:t>
      </w:r>
      <w:r w:rsidRPr="00753162">
        <w:rPr>
          <w:rFonts w:ascii="TH SarabunPSK" w:eastAsia="TH SarabunPSK" w:hAnsi="TH SarabunPSK" w:cs="TH SarabunPSK"/>
          <w:b/>
          <w:bCs/>
          <w:sz w:val="32"/>
          <w:szCs w:val="32"/>
        </w:rPr>
        <w:tab/>
      </w:r>
      <w:r w:rsidRPr="00753162">
        <w:rPr>
          <w:rFonts w:ascii="TH SarabunPSK" w:hAnsi="TH SarabunPSK" w:cs="TH SarabunPSK"/>
          <w:sz w:val="32"/>
          <w:szCs w:val="32"/>
          <w:cs/>
        </w:rPr>
        <w:t>ศศ.บ. (ความสัมพันธ์ระหว่างประเทศและกิจการทั่วโลก)</w:t>
      </w:r>
    </w:p>
    <w:p w14:paraId="7A0AFF46" w14:textId="77777777" w:rsidR="00303D75" w:rsidRPr="00753162" w:rsidRDefault="00303D75" w:rsidP="00DC4B65">
      <w:pPr>
        <w:pBdr>
          <w:top w:val="nil"/>
          <w:left w:val="nil"/>
          <w:bottom w:val="nil"/>
          <w:right w:val="nil"/>
          <w:between w:val="nil"/>
        </w:pBdr>
        <w:tabs>
          <w:tab w:val="left" w:pos="360"/>
          <w:tab w:val="left" w:pos="720"/>
          <w:tab w:val="left" w:pos="1080"/>
          <w:tab w:val="left" w:pos="144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b/>
        <w:t xml:space="preserve"> </w:t>
      </w:r>
    </w:p>
    <w:p w14:paraId="12F02BE0" w14:textId="77777777" w:rsidR="00303D75" w:rsidRPr="00753162" w:rsidRDefault="00303D75" w:rsidP="00DC4B65">
      <w:pPr>
        <w:pBdr>
          <w:top w:val="nil"/>
          <w:left w:val="nil"/>
          <w:bottom w:val="nil"/>
          <w:right w:val="nil"/>
          <w:between w:val="nil"/>
        </w:pBdr>
        <w:tabs>
          <w:tab w:val="left" w:pos="360"/>
          <w:tab w:val="left" w:pos="720"/>
          <w:tab w:val="left" w:pos="1080"/>
          <w:tab w:val="left" w:pos="1440"/>
        </w:tabs>
        <w:spacing w:after="0" w:line="240" w:lineRule="auto"/>
        <w:ind w:right="-526"/>
        <w:rPr>
          <w:rFonts w:ascii="TH SarabunPSK" w:eastAsia="TH SarabunPSK" w:hAnsi="TH SarabunPSK" w:cs="TH SarabunPSK"/>
          <w:b/>
          <w:bCs/>
          <w:sz w:val="32"/>
          <w:szCs w:val="32"/>
        </w:rPr>
      </w:pPr>
      <w:r w:rsidRPr="00753162">
        <w:rPr>
          <w:rFonts w:ascii="TH SarabunPSK" w:eastAsia="TH Sarabun New" w:hAnsi="TH SarabunPSK" w:cs="TH SarabunPSK"/>
          <w:b/>
          <w:bCs/>
          <w:sz w:val="32"/>
          <w:szCs w:val="32"/>
        </w:rPr>
        <w:tab/>
        <w:t xml:space="preserve">  </w:t>
      </w:r>
      <w:r w:rsidRPr="00753162">
        <w:rPr>
          <w:rFonts w:ascii="TH SarabunPSK" w:eastAsia="TH Sarabun New" w:hAnsi="TH SarabunPSK" w:cs="TH SarabunPSK"/>
          <w:b/>
          <w:bCs/>
          <w:sz w:val="32"/>
          <w:szCs w:val="32"/>
        </w:rPr>
        <w:tab/>
      </w:r>
      <w:r w:rsidRPr="00753162">
        <w:rPr>
          <w:rFonts w:ascii="TH SarabunPSK" w:eastAsia="TH SarabunPSK" w:hAnsi="TH SarabunPSK" w:cs="TH SarabunPSK"/>
          <w:b/>
          <w:bCs/>
          <w:sz w:val="32"/>
          <w:szCs w:val="32"/>
        </w:rPr>
        <w:t xml:space="preserve">In English      </w:t>
      </w:r>
      <w:r w:rsidRPr="00753162">
        <w:rPr>
          <w:rFonts w:ascii="TH SarabunPSK" w:eastAsia="TH SarabunPSK" w:hAnsi="TH SarabunPSK" w:cs="TH SarabunPSK"/>
          <w:b/>
          <w:bCs/>
          <w:sz w:val="32"/>
          <w:szCs w:val="32"/>
        </w:rPr>
        <w:tab/>
        <w:t>Full Title</w:t>
      </w:r>
      <w:r w:rsidRPr="00753162">
        <w:rPr>
          <w:rFonts w:ascii="TH SarabunPSK" w:hAnsi="TH SarabunPSK" w:cs="TH SarabunPSK"/>
          <w:sz w:val="32"/>
          <w:szCs w:val="32"/>
        </w:rPr>
        <w:t xml:space="preserve"> </w:t>
      </w:r>
      <w:r w:rsidRPr="00753162">
        <w:rPr>
          <w:rFonts w:ascii="TH SarabunPSK" w:hAnsi="TH SarabunPSK" w:cs="TH SarabunPSK"/>
          <w:sz w:val="32"/>
          <w:szCs w:val="32"/>
        </w:rPr>
        <w:tab/>
        <w:t>Bachelor of Arts (International Relations and Global Affairs)</w:t>
      </w:r>
    </w:p>
    <w:p w14:paraId="22CFE534" w14:textId="77777777" w:rsidR="00303D75" w:rsidRPr="00753162" w:rsidRDefault="00303D75" w:rsidP="00DC4B65">
      <w:pPr>
        <w:pBdr>
          <w:top w:val="nil"/>
          <w:left w:val="nil"/>
          <w:bottom w:val="nil"/>
          <w:right w:val="nil"/>
          <w:between w:val="nil"/>
        </w:pBdr>
        <w:tabs>
          <w:tab w:val="left" w:pos="360"/>
          <w:tab w:val="left" w:pos="720"/>
          <w:tab w:val="left" w:pos="1080"/>
          <w:tab w:val="left" w:pos="144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t xml:space="preserve">        </w:t>
      </w:r>
      <w:r w:rsidRPr="00753162">
        <w:rPr>
          <w:rFonts w:ascii="TH SarabunPSK" w:eastAsia="TH Sarabun New" w:hAnsi="TH SarabunPSK" w:cs="TH SarabunPSK"/>
          <w:b/>
          <w:bCs/>
          <w:sz w:val="32"/>
          <w:szCs w:val="32"/>
        </w:rPr>
        <w:tab/>
      </w:r>
      <w:r w:rsidRPr="00753162">
        <w:rPr>
          <w:rFonts w:ascii="TH SarabunPSK" w:eastAsia="TH SarabunPSK" w:hAnsi="TH SarabunPSK" w:cs="TH SarabunPSK"/>
          <w:b/>
          <w:bCs/>
          <w:sz w:val="32"/>
          <w:szCs w:val="32"/>
        </w:rPr>
        <w:t>Abbreviation</w:t>
      </w:r>
      <w:r w:rsidRPr="00753162">
        <w:rPr>
          <w:rFonts w:ascii="TH SarabunPSK" w:eastAsia="TH SarabunPSK" w:hAnsi="TH SarabunPSK" w:cs="TH SarabunPSK"/>
          <w:b/>
          <w:bCs/>
          <w:sz w:val="32"/>
          <w:szCs w:val="32"/>
        </w:rPr>
        <w:tab/>
      </w:r>
      <w:r w:rsidRPr="00753162">
        <w:rPr>
          <w:rFonts w:ascii="TH SarabunPSK" w:hAnsi="TH SarabunPSK" w:cs="TH SarabunPSK"/>
          <w:sz w:val="32"/>
          <w:szCs w:val="32"/>
        </w:rPr>
        <w:t>B.A. (International Relations and Global Affairs)</w:t>
      </w:r>
    </w:p>
    <w:p w14:paraId="1C98B18B" w14:textId="77777777" w:rsidR="00303D75" w:rsidRPr="00753162" w:rsidRDefault="00303D75"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8DFD712" w14:textId="77777777" w:rsidR="00303D75" w:rsidRPr="00753162" w:rsidRDefault="00303D75" w:rsidP="00DC4B65">
      <w:pPr>
        <w:tabs>
          <w:tab w:val="left" w:pos="720"/>
          <w:tab w:val="left" w:pos="1080"/>
          <w:tab w:val="left" w:pos="1440"/>
        </w:tabs>
        <w:spacing w:after="0" w:line="240" w:lineRule="auto"/>
        <w:rPr>
          <w:rFonts w:ascii="TH SarabunPSK" w:eastAsia="TH SarabunPSK" w:hAnsi="TH SarabunPSK" w:cs="TH SarabunPSK"/>
          <w:b/>
          <w:sz w:val="32"/>
          <w:szCs w:val="32"/>
        </w:rPr>
      </w:pPr>
      <w:r w:rsidRPr="00753162">
        <w:rPr>
          <w:rFonts w:ascii="TH SarabunPSK" w:eastAsia="TH SarabunPSK" w:hAnsi="TH SarabunPSK" w:cs="TH SarabunPSK"/>
          <w:b/>
          <w:sz w:val="32"/>
          <w:szCs w:val="32"/>
        </w:rPr>
        <w:t>3.   Major Subject (If Applicable)</w:t>
      </w:r>
      <w:r w:rsidRPr="00753162">
        <w:rPr>
          <w:rFonts w:ascii="TH SarabunPSK" w:eastAsia="TH SarabunPSK" w:hAnsi="TH SarabunPSK" w:cs="TH SarabunPSK"/>
          <w:b/>
          <w:sz w:val="32"/>
          <w:szCs w:val="32"/>
        </w:rPr>
        <w:tab/>
      </w:r>
    </w:p>
    <w:p w14:paraId="2E4AA282" w14:textId="77777777" w:rsidR="00303D75" w:rsidRPr="00753162" w:rsidRDefault="00303D75" w:rsidP="00DC4B65">
      <w:pPr>
        <w:tabs>
          <w:tab w:val="left" w:pos="720"/>
        </w:tabs>
        <w:spacing w:after="0" w:line="240" w:lineRule="auto"/>
        <w:ind w:left="720" w:hanging="360"/>
        <w:rPr>
          <w:rFonts w:ascii="TH SarabunPSK" w:eastAsia="Times New Roman" w:hAnsi="TH SarabunPSK" w:cs="TH SarabunPSK"/>
          <w:sz w:val="32"/>
          <w:szCs w:val="32"/>
          <w:cs/>
        </w:rPr>
      </w:pPr>
    </w:p>
    <w:p w14:paraId="00492E52" w14:textId="77777777" w:rsidR="00303D75" w:rsidRPr="00753162" w:rsidRDefault="00303D75"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H SarabunPSK" w:hAnsi="TH SarabunPSK" w:cs="TH SarabunPSK"/>
          <w:b/>
          <w:sz w:val="32"/>
          <w:szCs w:val="32"/>
        </w:rPr>
        <w:t>4.   Total Credits Required:</w:t>
      </w:r>
      <w:r w:rsidRPr="00753162">
        <w:rPr>
          <w:rFonts w:ascii="TH SarabunPSK" w:eastAsia="TH SarabunPSK" w:hAnsi="TH SarabunPSK" w:cs="TH SarabunPSK"/>
          <w:b/>
          <w:sz w:val="32"/>
          <w:szCs w:val="32"/>
        </w:rPr>
        <w:tab/>
      </w:r>
      <w:r w:rsidRPr="00753162">
        <w:rPr>
          <w:rFonts w:ascii="TH SarabunPSK" w:eastAsia="Times New Roman" w:hAnsi="TH SarabunPSK" w:cs="TH SarabunPSK"/>
          <w:sz w:val="32"/>
          <w:szCs w:val="32"/>
        </w:rPr>
        <w:t xml:space="preserve"> No less than 160</w:t>
      </w:r>
      <w:r w:rsidRPr="00753162">
        <w:rPr>
          <w:rFonts w:ascii="TH SarabunPSK" w:eastAsia="Times New Roman" w:hAnsi="TH SarabunPSK" w:cs="TH SarabunPSK"/>
          <w:sz w:val="32"/>
          <w:szCs w:val="32"/>
          <w:cs/>
        </w:rPr>
        <w:t xml:space="preserve"> </w:t>
      </w:r>
      <w:r w:rsidRPr="00753162">
        <w:rPr>
          <w:rFonts w:ascii="TH SarabunPSK" w:eastAsia="Times New Roman" w:hAnsi="TH SarabunPSK" w:cs="TH SarabunPSK"/>
          <w:sz w:val="32"/>
          <w:szCs w:val="32"/>
        </w:rPr>
        <w:t>credits</w:t>
      </w:r>
    </w:p>
    <w:p w14:paraId="1282B225" w14:textId="77777777" w:rsidR="000C31E1" w:rsidRPr="00753162" w:rsidRDefault="000C31E1" w:rsidP="00DC4B65">
      <w:pPr>
        <w:pStyle w:val="ListParagraph"/>
        <w:ind w:left="0" w:firstLine="360"/>
        <w:jc w:val="thaiDistribute"/>
        <w:rPr>
          <w:rFonts w:ascii="TH SarabunPSK" w:hAnsi="TH SarabunPSK" w:cs="TH SarabunPSK"/>
          <w:color w:val="auto"/>
          <w:sz w:val="32"/>
          <w:szCs w:val="32"/>
          <w:lang w:bidi="ar-SA"/>
        </w:rPr>
      </w:pPr>
      <w:r w:rsidRPr="00753162">
        <w:rPr>
          <w:rFonts w:ascii="TH SarabunPSK" w:hAnsi="TH SarabunPSK" w:cs="TH SarabunPSK" w:hint="cs"/>
          <w:color w:val="auto"/>
          <w:sz w:val="32"/>
          <w:szCs w:val="32"/>
          <w:cs/>
        </w:rPr>
        <w:t xml:space="preserve">     </w:t>
      </w:r>
      <w:r w:rsidRPr="00753162">
        <w:rPr>
          <w:rFonts w:ascii="TH SarabunPSK" w:hAnsi="TH SarabunPSK" w:cs="TH SarabunPSK"/>
          <w:color w:val="auto"/>
          <w:sz w:val="32"/>
          <w:szCs w:val="32"/>
          <w:lang w:bidi="ar-SA"/>
        </w:rPr>
        <w:t>Note: If students are placed into the ‘Advanced Track’ for their General Education requirement in English</w:t>
      </w:r>
      <w:r w:rsidRPr="00753162">
        <w:rPr>
          <w:rFonts w:ascii="TH SarabunPSK" w:hAnsi="TH SarabunPSK" w:cs="TH SarabunPSK" w:hint="cs"/>
          <w:color w:val="auto"/>
          <w:sz w:val="32"/>
          <w:szCs w:val="32"/>
          <w:cs/>
        </w:rPr>
        <w:t xml:space="preserve"> </w:t>
      </w:r>
      <w:r w:rsidRPr="00753162">
        <w:rPr>
          <w:rFonts w:ascii="TH SarabunPSK" w:hAnsi="TH SarabunPSK" w:cs="TH SarabunPSK"/>
          <w:color w:val="auto"/>
          <w:sz w:val="32"/>
          <w:szCs w:val="32"/>
        </w:rPr>
        <w:t>Communication</w:t>
      </w:r>
      <w:r w:rsidRPr="00753162">
        <w:rPr>
          <w:rFonts w:ascii="TH SarabunPSK" w:hAnsi="TH SarabunPSK" w:cs="TH SarabunPSK"/>
          <w:color w:val="auto"/>
          <w:sz w:val="32"/>
          <w:szCs w:val="32"/>
          <w:lang w:bidi="ar-SA"/>
        </w:rPr>
        <w:t>, 4 credits of General Education in English Communication will be waived.</w:t>
      </w:r>
    </w:p>
    <w:p w14:paraId="52E2FC58" w14:textId="77777777" w:rsidR="00DC4B65" w:rsidRPr="00753162" w:rsidRDefault="00DC4B65" w:rsidP="00DC4B65">
      <w:pPr>
        <w:pStyle w:val="ListParagraph"/>
        <w:ind w:left="0" w:firstLine="360"/>
        <w:jc w:val="thaiDistribute"/>
        <w:rPr>
          <w:rFonts w:ascii="TH SarabunPSK" w:eastAsia="Cordia New" w:hAnsi="TH SarabunPSK" w:cs="TH SarabunPSK"/>
          <w:color w:val="auto"/>
          <w:sz w:val="32"/>
          <w:szCs w:val="32"/>
        </w:rPr>
      </w:pPr>
    </w:p>
    <w:p w14:paraId="3AF8EB51"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jc w:val="both"/>
        <w:rPr>
          <w:rFonts w:ascii="TH SarabunPSK" w:eastAsia="TH SarabunPSK" w:hAnsi="TH SarabunPSK" w:cs="TH SarabunPSK"/>
          <w:b/>
          <w:bCs/>
          <w:sz w:val="32"/>
          <w:szCs w:val="32"/>
        </w:rPr>
      </w:pPr>
      <w:r w:rsidRPr="00753162">
        <w:rPr>
          <w:rFonts w:ascii="TH SarabunPSK" w:eastAsia="TH SarabunPSK" w:hAnsi="TH SarabunPSK" w:cs="TH SarabunPSK"/>
          <w:b/>
          <w:bCs/>
          <w:sz w:val="32"/>
          <w:szCs w:val="32"/>
        </w:rPr>
        <w:t xml:space="preserve">5.   Program Characteristics </w:t>
      </w:r>
      <w:r w:rsidRPr="00753162">
        <w:rPr>
          <w:rFonts w:ascii="TH SarabunPSK" w:eastAsia="TH Sarabun New" w:hAnsi="TH SarabunPSK" w:cs="TH SarabunPSK"/>
          <w:b/>
          <w:sz w:val="32"/>
          <w:szCs w:val="32"/>
        </w:rPr>
        <w:t xml:space="preserve"> </w:t>
      </w:r>
    </w:p>
    <w:p w14:paraId="7A685B45" w14:textId="77777777" w:rsidR="00303D75" w:rsidRPr="00753162" w:rsidRDefault="00A91812" w:rsidP="00DC4B65">
      <w:pPr>
        <w:pBdr>
          <w:top w:val="nil"/>
          <w:left w:val="nil"/>
          <w:bottom w:val="nil"/>
          <w:right w:val="nil"/>
          <w:between w:val="nil"/>
        </w:pBdr>
        <w:spacing w:after="0" w:line="240" w:lineRule="auto"/>
        <w:ind w:left="851" w:hanging="851"/>
        <w:jc w:val="both"/>
        <w:rPr>
          <w:rFonts w:ascii="TH SarabunPSK" w:eastAsia="TH SarabunPSK" w:hAnsi="TH SarabunPSK" w:cs="TH SarabunPSK"/>
          <w:b/>
          <w:bCs/>
          <w:sz w:val="32"/>
          <w:szCs w:val="32"/>
        </w:rPr>
      </w:pPr>
      <w:r w:rsidRPr="00753162">
        <w:rPr>
          <w:rFonts w:ascii="TH SarabunPSK" w:eastAsia="TH Sarabun New" w:hAnsi="TH SarabunPSK" w:cs="TH SarabunPSK"/>
          <w:sz w:val="32"/>
          <w:szCs w:val="32"/>
        </w:rPr>
        <w:t xml:space="preserve">      </w:t>
      </w:r>
      <w:r w:rsidRPr="00753162">
        <w:rPr>
          <w:rFonts w:ascii="TH SarabunPSK" w:eastAsia="TH SarabunPSK" w:hAnsi="TH SarabunPSK" w:cs="TH SarabunPSK"/>
          <w:b/>
          <w:bCs/>
          <w:sz w:val="32"/>
          <w:szCs w:val="32"/>
        </w:rPr>
        <w:t>5.1 Degree Level</w:t>
      </w:r>
      <w:r w:rsidRPr="00753162">
        <w:rPr>
          <w:rFonts w:ascii="TH SarabunPSK" w:eastAsia="TH SarabunPSK" w:hAnsi="TH SarabunPSK" w:cs="TH SarabunPSK"/>
          <w:b/>
          <w:bCs/>
          <w:sz w:val="32"/>
          <w:szCs w:val="32"/>
        </w:rPr>
        <w:tab/>
        <w:t xml:space="preserve">      </w:t>
      </w:r>
    </w:p>
    <w:p w14:paraId="1082581C" w14:textId="77777777" w:rsidR="0078382D" w:rsidRPr="00753162" w:rsidRDefault="00303D75" w:rsidP="00DC4B65">
      <w:pPr>
        <w:pBdr>
          <w:top w:val="nil"/>
          <w:left w:val="nil"/>
          <w:bottom w:val="nil"/>
          <w:right w:val="nil"/>
          <w:between w:val="nil"/>
        </w:pBdr>
        <w:spacing w:after="0" w:line="240" w:lineRule="auto"/>
        <w:ind w:left="851" w:hanging="131"/>
        <w:jc w:val="both"/>
        <w:rPr>
          <w:rFonts w:ascii="TH SarabunPSK" w:eastAsia="TH SarabunPSK" w:hAnsi="TH SarabunPSK" w:cs="TH SarabunPSK"/>
          <w:sz w:val="32"/>
          <w:szCs w:val="32"/>
        </w:rPr>
      </w:pPr>
      <w:r w:rsidRPr="00753162">
        <w:rPr>
          <w:rFonts w:ascii="TH SarabunPSK" w:eastAsia="TH SarabunPSK" w:hAnsi="TH SarabunPSK" w:cs="TH SarabunPSK"/>
          <w:b/>
          <w:bCs/>
          <w:sz w:val="32"/>
          <w:szCs w:val="32"/>
        </w:rPr>
        <w:t xml:space="preserve"> </w:t>
      </w:r>
      <w:r w:rsidR="00A91812" w:rsidRPr="00753162">
        <w:rPr>
          <w:rFonts w:ascii="TH SarabunPSK" w:eastAsia="TH SarabunPSK" w:hAnsi="TH SarabunPSK" w:cs="TH SarabunPSK"/>
          <w:sz w:val="32"/>
          <w:szCs w:val="32"/>
        </w:rPr>
        <w:t>Bachelor Degree 4 year program</w:t>
      </w:r>
    </w:p>
    <w:p w14:paraId="737AEF54" w14:textId="77777777" w:rsidR="00303D75" w:rsidRPr="00753162" w:rsidRDefault="00303D75" w:rsidP="00DC4B65">
      <w:pPr>
        <w:tabs>
          <w:tab w:val="left" w:pos="851"/>
        </w:tabs>
        <w:spacing w:after="0" w:line="240" w:lineRule="auto"/>
        <w:ind w:firstLine="360"/>
        <w:rPr>
          <w:rFonts w:ascii="TH SarabunPSK" w:eastAsia="Cordia New" w:hAnsi="TH SarabunPSK" w:cs="TH SarabunPSK"/>
          <w:b/>
          <w:sz w:val="32"/>
          <w:szCs w:val="32"/>
        </w:rPr>
      </w:pPr>
      <w:r w:rsidRPr="00753162">
        <w:rPr>
          <w:rFonts w:ascii="TH SarabunPSK" w:eastAsia="Cordia New" w:hAnsi="TH SarabunPSK" w:cs="TH SarabunPSK"/>
          <w:b/>
          <w:sz w:val="32"/>
          <w:szCs w:val="32"/>
        </w:rPr>
        <w:t>5.2</w:t>
      </w:r>
      <w:r w:rsidRPr="00753162">
        <w:rPr>
          <w:rFonts w:ascii="TH SarabunPSK" w:eastAsia="Cordia New" w:hAnsi="TH SarabunPSK" w:cs="TH SarabunPSK"/>
          <w:b/>
          <w:sz w:val="32"/>
          <w:szCs w:val="32"/>
        </w:rPr>
        <w:tab/>
        <w:t>Type of Program</w:t>
      </w:r>
    </w:p>
    <w:p w14:paraId="4E3C5C75" w14:textId="77777777" w:rsidR="00303D75" w:rsidRPr="00753162" w:rsidRDefault="00303D75" w:rsidP="00DC4B65">
      <w:pPr>
        <w:spacing w:after="0" w:line="240" w:lineRule="auto"/>
        <w:ind w:left="851"/>
        <w:contextualSpacing/>
        <w:rPr>
          <w:rFonts w:ascii="TH SarabunPSK" w:eastAsia="MS Mincho" w:hAnsi="TH SarabunPSK" w:cs="TH SarabunPSK"/>
          <w:sz w:val="32"/>
          <w:szCs w:val="32"/>
        </w:rPr>
      </w:pPr>
      <w:r w:rsidRPr="00753162">
        <w:rPr>
          <w:rFonts w:ascii="TH SarabunPSK" w:eastAsia="MS Mincho" w:hAnsi="TH SarabunPSK" w:cs="TH SarabunPSK"/>
          <w:sz w:val="32"/>
          <w:szCs w:val="32"/>
        </w:rPr>
        <w:t>Academic program</w:t>
      </w:r>
    </w:p>
    <w:p w14:paraId="7CB3C08E" w14:textId="77777777" w:rsidR="00303D75" w:rsidRPr="00753162" w:rsidRDefault="00303D75" w:rsidP="00DC4B65">
      <w:pPr>
        <w:tabs>
          <w:tab w:val="left" w:pos="851"/>
        </w:tabs>
        <w:spacing w:after="0" w:line="240" w:lineRule="auto"/>
        <w:ind w:firstLine="360"/>
        <w:rPr>
          <w:rFonts w:ascii="TH SarabunPSK" w:eastAsia="Cordia New" w:hAnsi="TH SarabunPSK" w:cs="TH SarabunPSK"/>
          <w:b/>
          <w:sz w:val="32"/>
          <w:szCs w:val="32"/>
        </w:rPr>
      </w:pPr>
      <w:r w:rsidRPr="00753162">
        <w:rPr>
          <w:rFonts w:ascii="TH SarabunPSK" w:eastAsia="Cordia New" w:hAnsi="TH SarabunPSK" w:cs="TH SarabunPSK"/>
          <w:b/>
          <w:sz w:val="32"/>
          <w:szCs w:val="32"/>
        </w:rPr>
        <w:t>5.3</w:t>
      </w:r>
      <w:r w:rsidRPr="00753162">
        <w:rPr>
          <w:rFonts w:ascii="TH SarabunPSK" w:eastAsia="Cordia New" w:hAnsi="TH SarabunPSK" w:cs="TH SarabunPSK"/>
          <w:b/>
          <w:sz w:val="32"/>
          <w:szCs w:val="32"/>
        </w:rPr>
        <w:tab/>
        <w:t>Language Recruitment</w:t>
      </w:r>
    </w:p>
    <w:p w14:paraId="16EEEF70" w14:textId="77777777" w:rsidR="00303D75" w:rsidRPr="00753162" w:rsidRDefault="00303D75" w:rsidP="00DC4B65">
      <w:pPr>
        <w:tabs>
          <w:tab w:val="left" w:pos="851"/>
        </w:tabs>
        <w:spacing w:after="0" w:line="240" w:lineRule="auto"/>
        <w:ind w:firstLine="360"/>
        <w:rPr>
          <w:rFonts w:ascii="TH SarabunPSK" w:eastAsia="Cordia New" w:hAnsi="TH SarabunPSK" w:cs="TH SarabunPSK"/>
          <w:sz w:val="32"/>
          <w:szCs w:val="32"/>
        </w:rPr>
      </w:pPr>
      <w:r w:rsidRPr="00753162">
        <w:rPr>
          <w:rFonts w:ascii="TH SarabunPSK" w:eastAsia="Cordia New" w:hAnsi="TH SarabunPSK" w:cs="TH SarabunPSK"/>
          <w:bCs/>
          <w:sz w:val="32"/>
          <w:szCs w:val="32"/>
        </w:rPr>
        <w:tab/>
      </w:r>
      <w:r w:rsidRPr="00753162">
        <w:rPr>
          <w:rFonts w:ascii="TH SarabunPSK" w:eastAsia="Cordia New" w:hAnsi="TH SarabunPSK" w:cs="TH SarabunPSK"/>
          <w:sz w:val="32"/>
          <w:szCs w:val="32"/>
        </w:rPr>
        <w:t>English</w:t>
      </w:r>
    </w:p>
    <w:p w14:paraId="67646C3C" w14:textId="77777777" w:rsidR="00303D75" w:rsidRPr="00753162" w:rsidRDefault="00303D75" w:rsidP="00DC4B65">
      <w:pPr>
        <w:tabs>
          <w:tab w:val="left" w:pos="851"/>
        </w:tabs>
        <w:spacing w:after="0" w:line="240" w:lineRule="auto"/>
        <w:ind w:firstLine="360"/>
        <w:rPr>
          <w:rFonts w:ascii="TH SarabunPSK" w:eastAsia="Cordia New" w:hAnsi="TH SarabunPSK" w:cs="TH SarabunPSK"/>
          <w:b/>
          <w:sz w:val="32"/>
          <w:szCs w:val="32"/>
        </w:rPr>
      </w:pPr>
      <w:r w:rsidRPr="00753162">
        <w:rPr>
          <w:rFonts w:ascii="TH SarabunPSK" w:eastAsia="Cordia New" w:hAnsi="TH SarabunPSK" w:cs="TH SarabunPSK"/>
          <w:b/>
          <w:sz w:val="32"/>
          <w:szCs w:val="32"/>
        </w:rPr>
        <w:t>5.4</w:t>
      </w:r>
      <w:r w:rsidRPr="00753162">
        <w:rPr>
          <w:rFonts w:ascii="TH SarabunPSK" w:eastAsia="Cordia New" w:hAnsi="TH SarabunPSK" w:cs="TH SarabunPSK"/>
          <w:b/>
          <w:sz w:val="32"/>
          <w:szCs w:val="32"/>
        </w:rPr>
        <w:tab/>
        <w:t>Admission</w:t>
      </w:r>
    </w:p>
    <w:p w14:paraId="12991DC1" w14:textId="77777777" w:rsidR="00303D75" w:rsidRPr="00753162" w:rsidRDefault="00303D75" w:rsidP="00DC4B65">
      <w:pPr>
        <w:tabs>
          <w:tab w:val="left" w:pos="851"/>
        </w:tabs>
        <w:spacing w:after="0" w:line="240" w:lineRule="auto"/>
        <w:ind w:firstLine="360"/>
        <w:rPr>
          <w:rFonts w:ascii="TH SarabunPSK" w:eastAsia="Cordia New" w:hAnsi="TH SarabunPSK" w:cs="TH SarabunPSK"/>
          <w:sz w:val="32"/>
          <w:szCs w:val="32"/>
        </w:rPr>
      </w:pPr>
      <w:r w:rsidRPr="00753162">
        <w:rPr>
          <w:rFonts w:ascii="TH SarabunPSK" w:eastAsia="Cordia New" w:hAnsi="TH SarabunPSK" w:cs="TH SarabunPSK"/>
          <w:bCs/>
          <w:sz w:val="32"/>
          <w:szCs w:val="32"/>
        </w:rPr>
        <w:tab/>
      </w:r>
      <w:r w:rsidRPr="00753162">
        <w:rPr>
          <w:rFonts w:ascii="TH SarabunPSK" w:eastAsia="Cordia New" w:hAnsi="TH SarabunPSK" w:cs="TH SarabunPSK"/>
          <w:sz w:val="32"/>
          <w:szCs w:val="32"/>
        </w:rPr>
        <w:t>Thai and Foreign students</w:t>
      </w:r>
    </w:p>
    <w:p w14:paraId="1717346E" w14:textId="77777777" w:rsidR="00303D75" w:rsidRPr="00753162" w:rsidRDefault="00303D75" w:rsidP="00DC4B65">
      <w:pPr>
        <w:tabs>
          <w:tab w:val="left" w:pos="851"/>
        </w:tabs>
        <w:spacing w:after="0" w:line="240" w:lineRule="auto"/>
        <w:ind w:firstLine="360"/>
        <w:rPr>
          <w:rFonts w:ascii="TH SarabunPSK" w:eastAsia="Cordia New" w:hAnsi="TH SarabunPSK" w:cs="TH SarabunPSK"/>
          <w:b/>
          <w:sz w:val="32"/>
          <w:szCs w:val="32"/>
        </w:rPr>
      </w:pPr>
      <w:r w:rsidRPr="00753162">
        <w:rPr>
          <w:rFonts w:ascii="TH SarabunPSK" w:eastAsia="Cordia New" w:hAnsi="TH SarabunPSK" w:cs="TH SarabunPSK"/>
          <w:b/>
          <w:sz w:val="32"/>
          <w:szCs w:val="32"/>
        </w:rPr>
        <w:t>5.5</w:t>
      </w:r>
      <w:r w:rsidRPr="00753162">
        <w:rPr>
          <w:rFonts w:ascii="TH SarabunPSK" w:eastAsia="Cordia New" w:hAnsi="TH SarabunPSK" w:cs="TH SarabunPSK"/>
          <w:b/>
          <w:sz w:val="32"/>
          <w:szCs w:val="32"/>
        </w:rPr>
        <w:tab/>
        <w:t>Cooperation with other universities</w:t>
      </w:r>
    </w:p>
    <w:p w14:paraId="70432617" w14:textId="77777777" w:rsidR="00303D75" w:rsidRPr="00753162" w:rsidRDefault="00303D75" w:rsidP="00DC4B65">
      <w:pPr>
        <w:spacing w:after="0" w:line="240" w:lineRule="auto"/>
        <w:ind w:left="851"/>
        <w:contextualSpacing/>
        <w:rPr>
          <w:rFonts w:ascii="TH SarabunPSK" w:eastAsia="MS Mincho" w:hAnsi="TH SarabunPSK" w:cs="TH SarabunPSK"/>
          <w:bCs/>
          <w:sz w:val="32"/>
          <w:szCs w:val="32"/>
        </w:rPr>
      </w:pPr>
      <w:r w:rsidRPr="00753162">
        <w:rPr>
          <w:rFonts w:ascii="TH SarabunPSK" w:eastAsia="MS Mincho" w:hAnsi="TH SarabunPSK" w:cs="TH SarabunPSK"/>
          <w:sz w:val="32"/>
          <w:szCs w:val="32"/>
        </w:rPr>
        <w:t>This Program is MUIC program.</w:t>
      </w:r>
    </w:p>
    <w:p w14:paraId="5B194128" w14:textId="77777777" w:rsidR="00303D75" w:rsidRPr="00753162" w:rsidRDefault="00303D75" w:rsidP="00DC4B65">
      <w:pPr>
        <w:tabs>
          <w:tab w:val="left" w:pos="851"/>
        </w:tabs>
        <w:spacing w:after="0" w:line="240" w:lineRule="auto"/>
        <w:ind w:firstLine="360"/>
        <w:rPr>
          <w:rFonts w:ascii="TH SarabunPSK" w:eastAsia="Cordia New" w:hAnsi="TH SarabunPSK" w:cs="TH SarabunPSK"/>
          <w:b/>
          <w:sz w:val="32"/>
          <w:szCs w:val="32"/>
        </w:rPr>
      </w:pPr>
      <w:r w:rsidRPr="00753162">
        <w:rPr>
          <w:rFonts w:ascii="TH SarabunPSK" w:eastAsia="Cordia New" w:hAnsi="TH SarabunPSK" w:cs="TH SarabunPSK"/>
          <w:b/>
          <w:sz w:val="32"/>
          <w:szCs w:val="32"/>
        </w:rPr>
        <w:t>5.6</w:t>
      </w:r>
      <w:r w:rsidRPr="00753162">
        <w:rPr>
          <w:rFonts w:ascii="TH SarabunPSK" w:eastAsia="Cordia New" w:hAnsi="TH SarabunPSK" w:cs="TH SarabunPSK"/>
          <w:b/>
          <w:sz w:val="32"/>
          <w:szCs w:val="32"/>
        </w:rPr>
        <w:tab/>
        <w:t>Degrees offered to the graduates</w:t>
      </w:r>
    </w:p>
    <w:p w14:paraId="72E57EA9" w14:textId="77777777" w:rsidR="00303D75" w:rsidRPr="00753162" w:rsidRDefault="00303D75" w:rsidP="00DC4B65">
      <w:pPr>
        <w:spacing w:after="0" w:line="240" w:lineRule="auto"/>
        <w:ind w:left="851"/>
        <w:contextualSpacing/>
        <w:rPr>
          <w:rFonts w:ascii="TH SarabunPSK" w:eastAsia="MS Mincho" w:hAnsi="TH SarabunPSK" w:cs="TH SarabunPSK"/>
          <w:sz w:val="32"/>
          <w:szCs w:val="32"/>
        </w:rPr>
      </w:pPr>
      <w:r w:rsidRPr="00753162">
        <w:rPr>
          <w:rFonts w:ascii="TH SarabunPSK" w:eastAsia="MS Mincho" w:hAnsi="TH SarabunPSK" w:cs="TH SarabunPSK"/>
          <w:sz w:val="32"/>
          <w:szCs w:val="32"/>
        </w:rPr>
        <w:t>One degree of one major with choice of two tracks.</w:t>
      </w:r>
    </w:p>
    <w:p w14:paraId="6938FF25" w14:textId="77777777" w:rsidR="00303D75" w:rsidRPr="00753162" w:rsidRDefault="00303D75" w:rsidP="00DC4B65">
      <w:pPr>
        <w:spacing w:after="0" w:line="240" w:lineRule="auto"/>
        <w:ind w:left="851"/>
        <w:contextualSpacing/>
        <w:rPr>
          <w:rFonts w:ascii="TH SarabunPSK" w:eastAsia="MS Mincho" w:hAnsi="TH SarabunPSK" w:cs="TH SarabunPSK"/>
          <w:bCs/>
          <w:sz w:val="32"/>
          <w:szCs w:val="32"/>
        </w:rPr>
      </w:pPr>
    </w:p>
    <w:p w14:paraId="4AA1220E" w14:textId="77777777" w:rsidR="00A91812" w:rsidRPr="00753162" w:rsidRDefault="00A91812" w:rsidP="00DC4B65">
      <w:pPr>
        <w:pBdr>
          <w:top w:val="nil"/>
          <w:left w:val="nil"/>
          <w:bottom w:val="nil"/>
          <w:right w:val="nil"/>
          <w:between w:val="nil"/>
        </w:pBdr>
        <w:tabs>
          <w:tab w:val="left" w:pos="426"/>
        </w:tabs>
        <w:spacing w:after="0" w:line="240" w:lineRule="auto"/>
        <w:jc w:val="both"/>
        <w:rPr>
          <w:rFonts w:ascii="TH SarabunPSK" w:eastAsia="TH SarabunPSK" w:hAnsi="TH SarabunPSK" w:cs="TH SarabunPSK"/>
          <w:b/>
          <w:bCs/>
          <w:sz w:val="32"/>
          <w:szCs w:val="32"/>
        </w:rPr>
      </w:pPr>
      <w:r w:rsidRPr="00753162">
        <w:rPr>
          <w:rFonts w:ascii="TH SarabunPSK" w:eastAsia="TH SarabunPSK" w:hAnsi="TH SarabunPSK" w:cs="TH SarabunPSK"/>
          <w:b/>
          <w:bCs/>
          <w:sz w:val="32"/>
          <w:szCs w:val="32"/>
        </w:rPr>
        <w:t xml:space="preserve">6.  </w:t>
      </w:r>
      <w:r w:rsidRPr="00753162">
        <w:rPr>
          <w:rFonts w:ascii="TH SarabunPSK" w:eastAsia="TH SarabunPSK" w:hAnsi="TH SarabunPSK" w:cs="TH SarabunPSK"/>
          <w:b/>
          <w:bCs/>
          <w:sz w:val="32"/>
          <w:szCs w:val="32"/>
        </w:rPr>
        <w:tab/>
        <w:t>Record of Program Status and Approval / Endorsement</w:t>
      </w:r>
    </w:p>
    <w:p w14:paraId="22A45758" w14:textId="77777777" w:rsidR="00A91812" w:rsidRPr="00753162" w:rsidRDefault="00A91812" w:rsidP="00DC4B65">
      <w:pPr>
        <w:pBdr>
          <w:top w:val="nil"/>
          <w:left w:val="nil"/>
          <w:bottom w:val="nil"/>
          <w:right w:val="nil"/>
          <w:between w:val="nil"/>
        </w:pBdr>
        <w:spacing w:after="0" w:line="240" w:lineRule="auto"/>
        <w:ind w:left="993" w:hanging="567"/>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6.1</w:t>
      </w:r>
      <w:r w:rsidRPr="00753162">
        <w:rPr>
          <w:rFonts w:ascii="TH SarabunPSK" w:eastAsia="TH SarabunPSK" w:hAnsi="TH SarabunPSK" w:cs="TH SarabunPSK"/>
          <w:b/>
          <w:bCs/>
          <w:sz w:val="32"/>
          <w:szCs w:val="32"/>
        </w:rPr>
        <w:t xml:space="preserve"> </w:t>
      </w:r>
      <w:r w:rsidRPr="00753162">
        <w:rPr>
          <w:rFonts w:ascii="TH SarabunPSK" w:eastAsia="TH SarabunPSK" w:hAnsi="TH SarabunPSK" w:cs="TH SarabunPSK"/>
          <w:b/>
          <w:bCs/>
          <w:sz w:val="32"/>
          <w:szCs w:val="32"/>
        </w:rPr>
        <w:tab/>
      </w:r>
      <w:r w:rsidRPr="00753162">
        <w:rPr>
          <w:rFonts w:ascii="TH SarabunPSK" w:eastAsia="TH SarabunPSK" w:hAnsi="TH SarabunPSK" w:cs="TH SarabunPSK"/>
          <w:sz w:val="32"/>
          <w:szCs w:val="32"/>
        </w:rPr>
        <w:t>Revised Program 2018.  The program was last revised in 2012</w:t>
      </w:r>
    </w:p>
    <w:p w14:paraId="15B77FCC" w14:textId="77777777" w:rsidR="00A91812" w:rsidRPr="00753162" w:rsidRDefault="00A91812" w:rsidP="00DC4B65">
      <w:pPr>
        <w:pBdr>
          <w:top w:val="nil"/>
          <w:left w:val="nil"/>
          <w:bottom w:val="nil"/>
          <w:right w:val="nil"/>
          <w:between w:val="nil"/>
        </w:pBdr>
        <w:spacing w:after="0" w:line="240" w:lineRule="auto"/>
        <w:ind w:left="993" w:hanging="567"/>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ab/>
        <w:t>Program starts: Trimester 1, Academic Year 2018</w:t>
      </w:r>
    </w:p>
    <w:p w14:paraId="3BAE6AC2" w14:textId="77777777" w:rsidR="00303D75" w:rsidRPr="00753162" w:rsidRDefault="00303D75" w:rsidP="00DC4B65">
      <w:pPr>
        <w:spacing w:after="0" w:line="240" w:lineRule="auto"/>
        <w:ind w:left="1276" w:hanging="850"/>
        <w:jc w:val="thaiDistribute"/>
        <w:rPr>
          <w:rFonts w:ascii="TH SarabunPSK" w:hAnsi="TH SarabunPSK" w:cs="TH SarabunPSK"/>
          <w:sz w:val="32"/>
          <w:szCs w:val="32"/>
        </w:rPr>
      </w:pPr>
      <w:r w:rsidRPr="00753162">
        <w:rPr>
          <w:rFonts w:ascii="TH SarabunPSK" w:hAnsi="TH SarabunPSK" w:cs="TH SarabunPSK"/>
          <w:sz w:val="32"/>
          <w:szCs w:val="32"/>
        </w:rPr>
        <w:t>6</w:t>
      </w:r>
      <w:r w:rsidRPr="00753162">
        <w:rPr>
          <w:rFonts w:ascii="TH SarabunPSK" w:hAnsi="TH SarabunPSK" w:cs="TH SarabunPSK"/>
          <w:sz w:val="32"/>
          <w:szCs w:val="32"/>
          <w:cs/>
        </w:rPr>
        <w:t>.</w:t>
      </w:r>
      <w:r w:rsidRPr="00753162">
        <w:rPr>
          <w:rFonts w:ascii="TH SarabunPSK" w:hAnsi="TH SarabunPSK" w:cs="TH SarabunPSK"/>
          <w:sz w:val="32"/>
          <w:szCs w:val="32"/>
        </w:rPr>
        <w:t>2   The Curriculum Development Committee approved the program in its meeting on</w:t>
      </w:r>
    </w:p>
    <w:p w14:paraId="2D42706A" w14:textId="77777777" w:rsidR="00303D75" w:rsidRPr="00753162" w:rsidRDefault="00303D75" w:rsidP="00DC4B65">
      <w:pPr>
        <w:spacing w:after="0" w:line="240" w:lineRule="auto"/>
        <w:ind w:left="1276" w:hanging="850"/>
        <w:jc w:val="thaiDistribute"/>
        <w:rPr>
          <w:rFonts w:ascii="TH SarabunPSK" w:hAnsi="TH SarabunPSK" w:cs="TH SarabunPSK"/>
          <w:sz w:val="32"/>
          <w:szCs w:val="32"/>
        </w:rPr>
      </w:pPr>
      <w:r w:rsidRPr="00753162">
        <w:rPr>
          <w:rFonts w:ascii="TH SarabunPSK" w:hAnsi="TH SarabunPSK" w:cs="TH SarabunPSK"/>
          <w:sz w:val="32"/>
          <w:szCs w:val="32"/>
        </w:rPr>
        <w:t xml:space="preserve">        April 26, 2018</w:t>
      </w:r>
    </w:p>
    <w:p w14:paraId="68DF6779" w14:textId="77777777" w:rsidR="00303D75" w:rsidRPr="00753162" w:rsidRDefault="00303D75" w:rsidP="00DC4B65">
      <w:pPr>
        <w:spacing w:after="0" w:line="240" w:lineRule="auto"/>
        <w:ind w:left="1276" w:hanging="850"/>
        <w:jc w:val="thaiDistribute"/>
        <w:rPr>
          <w:rFonts w:ascii="TH SarabunPSK" w:hAnsi="TH SarabunPSK" w:cs="TH SarabunPSK"/>
          <w:sz w:val="32"/>
          <w:szCs w:val="32"/>
        </w:rPr>
      </w:pPr>
      <w:r w:rsidRPr="00753162">
        <w:rPr>
          <w:rFonts w:ascii="TH SarabunPSK" w:hAnsi="TH SarabunPSK" w:cs="TH SarabunPSK"/>
          <w:sz w:val="32"/>
          <w:szCs w:val="32"/>
        </w:rPr>
        <w:t xml:space="preserve">6.3   The Academic Committee approved the program in its meeting no 4/2018 on </w:t>
      </w:r>
    </w:p>
    <w:p w14:paraId="5D918C69" w14:textId="77777777" w:rsidR="00303D75" w:rsidRPr="00753162" w:rsidRDefault="00303D75" w:rsidP="00DC4B65">
      <w:pPr>
        <w:spacing w:after="0" w:line="240" w:lineRule="auto"/>
        <w:ind w:left="1276" w:hanging="850"/>
        <w:jc w:val="thaiDistribute"/>
        <w:rPr>
          <w:rFonts w:ascii="TH SarabunPSK" w:hAnsi="TH SarabunPSK" w:cs="TH SarabunPSK"/>
          <w:sz w:val="32"/>
          <w:szCs w:val="32"/>
        </w:rPr>
      </w:pPr>
      <w:r w:rsidRPr="00753162">
        <w:rPr>
          <w:rFonts w:ascii="TH SarabunPSK" w:hAnsi="TH SarabunPSK" w:cs="TH SarabunPSK"/>
          <w:sz w:val="32"/>
          <w:szCs w:val="32"/>
        </w:rPr>
        <w:t xml:space="preserve">        June 7, 2018</w:t>
      </w:r>
    </w:p>
    <w:p w14:paraId="33C470DC" w14:textId="77777777" w:rsidR="00303D75" w:rsidRPr="00753162" w:rsidRDefault="00303D75" w:rsidP="00DC4B65">
      <w:pPr>
        <w:spacing w:after="0" w:line="240" w:lineRule="auto"/>
        <w:ind w:left="1276" w:hanging="850"/>
        <w:rPr>
          <w:rFonts w:ascii="TH SarabunPSK" w:hAnsi="TH SarabunPSK" w:cs="TH SarabunPSK"/>
          <w:sz w:val="32"/>
          <w:szCs w:val="32"/>
        </w:rPr>
      </w:pPr>
      <w:r w:rsidRPr="00753162">
        <w:rPr>
          <w:rFonts w:ascii="TH SarabunPSK" w:hAnsi="TH SarabunPSK" w:cs="TH SarabunPSK"/>
          <w:sz w:val="32"/>
          <w:szCs w:val="32"/>
        </w:rPr>
        <w:t xml:space="preserve">6.4   The MUIC Faculty Committee approved the program in its meeting no. 3/2018 on </w:t>
      </w:r>
    </w:p>
    <w:p w14:paraId="122A8429" w14:textId="77777777" w:rsidR="00303D75" w:rsidRPr="00753162" w:rsidRDefault="00303D75" w:rsidP="00DC4B65">
      <w:pPr>
        <w:spacing w:after="0" w:line="240" w:lineRule="auto"/>
        <w:ind w:left="1276" w:hanging="850"/>
        <w:rPr>
          <w:rFonts w:ascii="TH SarabunPSK" w:hAnsi="TH SarabunPSK" w:cs="TH SarabunPSK"/>
          <w:sz w:val="32"/>
          <w:szCs w:val="32"/>
        </w:rPr>
      </w:pPr>
      <w:r w:rsidRPr="00753162">
        <w:rPr>
          <w:rFonts w:ascii="TH SarabunPSK" w:hAnsi="TH SarabunPSK" w:cs="TH SarabunPSK"/>
          <w:sz w:val="32"/>
          <w:szCs w:val="32"/>
        </w:rPr>
        <w:t xml:space="preserve">        June 12, 2018</w:t>
      </w:r>
    </w:p>
    <w:p w14:paraId="6D5264BE" w14:textId="176B85BE" w:rsidR="00E15EE5" w:rsidRDefault="00303D75" w:rsidP="00E15EE5">
      <w:pPr>
        <w:spacing w:after="0" w:line="240" w:lineRule="auto"/>
        <w:ind w:left="1276" w:hanging="850"/>
        <w:rPr>
          <w:rFonts w:ascii="TH SarabunPSK" w:hAnsi="TH SarabunPSK" w:cs="TH SarabunPSK"/>
          <w:sz w:val="32"/>
          <w:szCs w:val="32"/>
        </w:rPr>
      </w:pPr>
      <w:r w:rsidRPr="00753162">
        <w:rPr>
          <w:rFonts w:ascii="TH SarabunPSK" w:hAnsi="TH SarabunPSK" w:cs="TH SarabunPSK"/>
          <w:sz w:val="32"/>
          <w:szCs w:val="32"/>
        </w:rPr>
        <w:t>6</w:t>
      </w:r>
      <w:r w:rsidRPr="00753162">
        <w:rPr>
          <w:rFonts w:ascii="TH SarabunPSK" w:hAnsi="TH SarabunPSK" w:cs="TH SarabunPSK"/>
          <w:sz w:val="32"/>
          <w:szCs w:val="32"/>
          <w:cs/>
        </w:rPr>
        <w:t>.</w:t>
      </w:r>
      <w:r w:rsidRPr="00753162">
        <w:rPr>
          <w:rFonts w:ascii="TH SarabunPSK" w:hAnsi="TH SarabunPSK" w:cs="TH SarabunPSK"/>
          <w:sz w:val="32"/>
          <w:szCs w:val="32"/>
        </w:rPr>
        <w:t>5   The Scrutiny Committee approved the program in its meeting no</w:t>
      </w:r>
      <w:r w:rsidRPr="00753162">
        <w:rPr>
          <w:rFonts w:ascii="TH SarabunPSK" w:hAnsi="TH SarabunPSK" w:cs="TH SarabunPSK"/>
          <w:sz w:val="32"/>
          <w:szCs w:val="32"/>
          <w:cs/>
        </w:rPr>
        <w:t>.</w:t>
      </w:r>
      <w:r w:rsidRPr="00753162">
        <w:rPr>
          <w:rFonts w:ascii="TH SarabunPSK" w:hAnsi="TH SarabunPSK" w:cs="TH SarabunPSK" w:hint="cs"/>
          <w:sz w:val="32"/>
          <w:szCs w:val="32"/>
          <w:cs/>
        </w:rPr>
        <w:t xml:space="preserve"> </w:t>
      </w:r>
      <w:r w:rsidR="00E15EE5">
        <w:rPr>
          <w:rFonts w:ascii="TH SarabunPSK" w:hAnsi="TH SarabunPSK" w:cs="TH SarabunPSK"/>
          <w:sz w:val="32"/>
          <w:szCs w:val="32"/>
        </w:rPr>
        <w:t>1</w:t>
      </w:r>
      <w:r w:rsidR="00D62B93">
        <w:rPr>
          <w:rFonts w:ascii="TH SarabunPSK" w:hAnsi="TH SarabunPSK" w:cs="TH SarabunPSK"/>
          <w:sz w:val="32"/>
          <w:szCs w:val="32"/>
        </w:rPr>
        <w:t>3</w:t>
      </w:r>
      <w:r w:rsidR="00E15EE5">
        <w:rPr>
          <w:rFonts w:ascii="TH SarabunPSK" w:hAnsi="TH SarabunPSK" w:cs="TH SarabunPSK"/>
          <w:sz w:val="32"/>
          <w:szCs w:val="32"/>
        </w:rPr>
        <w:t>/2018</w:t>
      </w:r>
      <w:r w:rsidR="00E15EE5" w:rsidRPr="00ED7887">
        <w:rPr>
          <w:rFonts w:ascii="TH SarabunPSK" w:hAnsi="TH SarabunPSK" w:cs="TH SarabunPSK"/>
          <w:sz w:val="32"/>
          <w:szCs w:val="32"/>
        </w:rPr>
        <w:t xml:space="preserve"> on </w:t>
      </w:r>
    </w:p>
    <w:p w14:paraId="0CEFAE0F" w14:textId="6043A345" w:rsidR="00E15EE5" w:rsidRPr="00ED7887" w:rsidRDefault="00E15EE5" w:rsidP="00E15EE5">
      <w:pPr>
        <w:spacing w:after="0" w:line="240" w:lineRule="auto"/>
        <w:ind w:left="1276" w:hanging="850"/>
        <w:rPr>
          <w:rFonts w:ascii="TH SarabunPSK" w:hAnsi="TH SarabunPSK" w:cs="TH SarabunPSK"/>
          <w:sz w:val="32"/>
          <w:szCs w:val="32"/>
          <w:cs/>
        </w:rPr>
      </w:pPr>
      <w:r>
        <w:rPr>
          <w:rFonts w:ascii="TH SarabunPSK" w:hAnsi="TH SarabunPSK" w:cs="TH SarabunPSK"/>
          <w:sz w:val="32"/>
          <w:szCs w:val="32"/>
        </w:rPr>
        <w:t xml:space="preserve">        July 23, 2018</w:t>
      </w:r>
    </w:p>
    <w:p w14:paraId="634BA27B" w14:textId="63CD358F" w:rsidR="00303D75" w:rsidRPr="00753162" w:rsidRDefault="00303D75" w:rsidP="00DC4B65">
      <w:pPr>
        <w:spacing w:after="0" w:line="240" w:lineRule="auto"/>
        <w:ind w:left="1276" w:hanging="850"/>
        <w:rPr>
          <w:rFonts w:ascii="TH SarabunPSK" w:hAnsi="TH SarabunPSK" w:cs="TH SarabunPSK"/>
          <w:sz w:val="32"/>
          <w:szCs w:val="32"/>
        </w:rPr>
      </w:pPr>
      <w:r w:rsidRPr="00753162">
        <w:rPr>
          <w:rFonts w:ascii="TH SarabunPSK" w:hAnsi="TH SarabunPSK" w:cs="TH SarabunPSK"/>
          <w:sz w:val="32"/>
          <w:szCs w:val="32"/>
        </w:rPr>
        <w:t>6</w:t>
      </w:r>
      <w:r w:rsidRPr="00753162">
        <w:rPr>
          <w:rFonts w:ascii="TH SarabunPSK" w:hAnsi="TH SarabunPSK" w:cs="TH SarabunPSK"/>
          <w:sz w:val="32"/>
          <w:szCs w:val="32"/>
          <w:cs/>
        </w:rPr>
        <w:t>.</w:t>
      </w:r>
      <w:r w:rsidRPr="00753162">
        <w:rPr>
          <w:rFonts w:ascii="TH SarabunPSK" w:hAnsi="TH SarabunPSK" w:cs="TH SarabunPSK"/>
          <w:sz w:val="32"/>
          <w:szCs w:val="32"/>
        </w:rPr>
        <w:t>6   The Deans approved the program in its meeting no</w:t>
      </w:r>
      <w:r w:rsidRPr="00753162">
        <w:rPr>
          <w:rFonts w:ascii="TH SarabunPSK" w:hAnsi="TH SarabunPSK" w:cs="TH SarabunPSK"/>
          <w:sz w:val="32"/>
          <w:szCs w:val="32"/>
          <w:cs/>
        </w:rPr>
        <w:t xml:space="preserve">. </w:t>
      </w:r>
      <w:r w:rsidR="00E15EE5">
        <w:rPr>
          <w:rFonts w:ascii="TH SarabunPSK" w:hAnsi="TH SarabunPSK" w:cs="TH SarabunPSK"/>
          <w:sz w:val="32"/>
          <w:szCs w:val="32"/>
        </w:rPr>
        <w:t>17/2018</w:t>
      </w:r>
      <w:r w:rsidR="00E15EE5" w:rsidRPr="00ED7887">
        <w:rPr>
          <w:rFonts w:ascii="TH SarabunPSK" w:hAnsi="TH SarabunPSK" w:cs="TH SarabunPSK"/>
          <w:sz w:val="32"/>
          <w:szCs w:val="32"/>
        </w:rPr>
        <w:t xml:space="preserve"> on </w:t>
      </w:r>
      <w:r w:rsidR="00E15EE5">
        <w:rPr>
          <w:rFonts w:ascii="TH SarabunPSK" w:hAnsi="TH SarabunPSK" w:cs="TH SarabunPSK"/>
          <w:sz w:val="32"/>
          <w:szCs w:val="32"/>
        </w:rPr>
        <w:t>September 12, 2018</w:t>
      </w:r>
    </w:p>
    <w:p w14:paraId="6CDAC74C" w14:textId="0848C096" w:rsidR="00E15EE5" w:rsidRDefault="00303D75" w:rsidP="00E15EE5">
      <w:pPr>
        <w:spacing w:after="0" w:line="240" w:lineRule="auto"/>
        <w:ind w:left="1276" w:right="-242" w:hanging="850"/>
        <w:rPr>
          <w:rFonts w:ascii="TH SarabunPSK" w:hAnsi="TH SarabunPSK" w:cs="TH SarabunPSK"/>
          <w:sz w:val="32"/>
          <w:szCs w:val="32"/>
        </w:rPr>
      </w:pPr>
      <w:r w:rsidRPr="00753162">
        <w:rPr>
          <w:rFonts w:ascii="TH SarabunPSK" w:hAnsi="TH SarabunPSK" w:cs="TH SarabunPSK"/>
          <w:sz w:val="32"/>
          <w:szCs w:val="32"/>
        </w:rPr>
        <w:t>6</w:t>
      </w:r>
      <w:r w:rsidRPr="00753162">
        <w:rPr>
          <w:rFonts w:ascii="TH SarabunPSK" w:hAnsi="TH SarabunPSK" w:cs="TH SarabunPSK"/>
          <w:sz w:val="32"/>
          <w:szCs w:val="32"/>
          <w:cs/>
        </w:rPr>
        <w:t>.</w:t>
      </w:r>
      <w:r w:rsidRPr="00753162">
        <w:rPr>
          <w:rFonts w:ascii="TH SarabunPSK" w:hAnsi="TH SarabunPSK" w:cs="TH SarabunPSK"/>
          <w:sz w:val="32"/>
          <w:szCs w:val="32"/>
        </w:rPr>
        <w:t>7   The MU council approved the program in its meeting no</w:t>
      </w:r>
      <w:r w:rsidRPr="00753162">
        <w:rPr>
          <w:rFonts w:ascii="TH SarabunPSK" w:hAnsi="TH SarabunPSK" w:cs="TH SarabunPSK"/>
          <w:sz w:val="32"/>
          <w:szCs w:val="32"/>
          <w:cs/>
        </w:rPr>
        <w:t xml:space="preserve">. </w:t>
      </w:r>
      <w:r w:rsidR="00E15EE5">
        <w:rPr>
          <w:rFonts w:ascii="TH SarabunPSK" w:hAnsi="TH SarabunPSK" w:cs="TH SarabunPSK"/>
          <w:sz w:val="32"/>
          <w:szCs w:val="32"/>
        </w:rPr>
        <w:t>536</w:t>
      </w:r>
      <w:r w:rsidR="00E15EE5" w:rsidRPr="00ED7887">
        <w:rPr>
          <w:rFonts w:ascii="TH SarabunPSK" w:hAnsi="TH SarabunPSK" w:cs="TH SarabunPSK"/>
          <w:sz w:val="32"/>
          <w:szCs w:val="32"/>
        </w:rPr>
        <w:t xml:space="preserve"> on </w:t>
      </w:r>
      <w:r w:rsidR="00E15EE5">
        <w:rPr>
          <w:rFonts w:ascii="TH SarabunPSK" w:hAnsi="TH SarabunPSK" w:cs="TH SarabunPSK"/>
          <w:sz w:val="32"/>
          <w:szCs w:val="32"/>
        </w:rPr>
        <w:t xml:space="preserve">September 19, 2018 </w:t>
      </w:r>
    </w:p>
    <w:p w14:paraId="67A522E5" w14:textId="0BA7AFA0" w:rsidR="00303D75" w:rsidRPr="00753162" w:rsidRDefault="00303D75" w:rsidP="00DC4B65">
      <w:pPr>
        <w:spacing w:after="0" w:line="240" w:lineRule="auto"/>
        <w:ind w:left="1276" w:hanging="850"/>
        <w:rPr>
          <w:rFonts w:ascii="TH SarabunPSK" w:hAnsi="TH SarabunPSK" w:cs="TH SarabunPSK"/>
          <w:sz w:val="32"/>
          <w:szCs w:val="32"/>
        </w:rPr>
      </w:pPr>
    </w:p>
    <w:p w14:paraId="45389FB4"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b/>
      </w:r>
    </w:p>
    <w:p w14:paraId="11AA4668" w14:textId="77777777" w:rsidR="00DC4B65" w:rsidRPr="00753162" w:rsidRDefault="00DC4B65"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b/>
          <w:bCs/>
          <w:sz w:val="32"/>
          <w:szCs w:val="32"/>
        </w:rPr>
      </w:pPr>
    </w:p>
    <w:p w14:paraId="2853A78A" w14:textId="77777777" w:rsidR="00303D75"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PSK" w:hAnsi="TH SarabunPSK" w:cs="TH SarabunPSK"/>
          <w:b/>
          <w:bCs/>
          <w:sz w:val="32"/>
          <w:szCs w:val="32"/>
        </w:rPr>
      </w:pPr>
      <w:r w:rsidRPr="00753162">
        <w:rPr>
          <w:rFonts w:ascii="TH SarabunPSK" w:eastAsia="TH SarabunPSK" w:hAnsi="TH SarabunPSK" w:cs="TH SarabunPSK"/>
          <w:b/>
          <w:bCs/>
          <w:sz w:val="32"/>
          <w:szCs w:val="32"/>
        </w:rPr>
        <w:t>7. Expected Date for the Implementation of Program under the Thai Qualif</w:t>
      </w:r>
      <w:r w:rsidR="00303D75" w:rsidRPr="00753162">
        <w:rPr>
          <w:rFonts w:ascii="TH SarabunPSK" w:eastAsia="TH SarabunPSK" w:hAnsi="TH SarabunPSK" w:cs="TH SarabunPSK"/>
          <w:b/>
          <w:bCs/>
          <w:sz w:val="32"/>
          <w:szCs w:val="32"/>
        </w:rPr>
        <w:t>ications Register (TQR) Record</w:t>
      </w:r>
    </w:p>
    <w:p w14:paraId="2C4F293C" w14:textId="77777777" w:rsidR="00303D75" w:rsidRPr="00753162" w:rsidRDefault="00303D75" w:rsidP="00DC4B65">
      <w:pPr>
        <w:pBdr>
          <w:top w:val="nil"/>
          <w:left w:val="nil"/>
          <w:bottom w:val="nil"/>
          <w:right w:val="nil"/>
          <w:between w:val="nil"/>
        </w:pBdr>
        <w:tabs>
          <w:tab w:val="left" w:pos="900"/>
        </w:tabs>
        <w:spacing w:after="0" w:line="240" w:lineRule="auto"/>
        <w:jc w:val="both"/>
        <w:rPr>
          <w:rFonts w:ascii="TH SarabunPSK" w:eastAsia="TH SarabunPSK" w:hAnsi="TH SarabunPSK" w:cs="TH SarabunPSK"/>
          <w:sz w:val="32"/>
          <w:szCs w:val="32"/>
        </w:rPr>
      </w:pPr>
      <w:r w:rsidRPr="00753162">
        <w:rPr>
          <w:rFonts w:ascii="TH SarabunPSK" w:eastAsia="TH SarabunPSK" w:hAnsi="TH SarabunPSK" w:cs="TH SarabunPSK"/>
          <w:b/>
          <w:bCs/>
          <w:sz w:val="32"/>
          <w:szCs w:val="32"/>
        </w:rPr>
        <w:t xml:space="preserve">    </w:t>
      </w:r>
      <w:r w:rsidR="00A91812" w:rsidRPr="00753162">
        <w:rPr>
          <w:rFonts w:ascii="TH SarabunPSK" w:eastAsia="TH SarabunPSK" w:hAnsi="TH SarabunPSK" w:cs="TH SarabunPSK"/>
          <w:sz w:val="32"/>
          <w:szCs w:val="32"/>
        </w:rPr>
        <w:t>Academic Year 20</w:t>
      </w:r>
      <w:r w:rsidRPr="00753162">
        <w:rPr>
          <w:rFonts w:ascii="TH SarabunPSK" w:eastAsia="TH SarabunPSK" w:hAnsi="TH SarabunPSK" w:cs="TH SarabunPSK"/>
          <w:sz w:val="32"/>
          <w:szCs w:val="32"/>
        </w:rPr>
        <w:t>20</w:t>
      </w:r>
    </w:p>
    <w:p w14:paraId="73ED9CF0"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b/>
      </w:r>
    </w:p>
    <w:p w14:paraId="7DAAA197"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PSK" w:hAnsi="TH SarabunPSK" w:cs="TH SarabunPSK"/>
          <w:b/>
          <w:bCs/>
          <w:sz w:val="32"/>
          <w:szCs w:val="32"/>
        </w:rPr>
      </w:pPr>
      <w:r w:rsidRPr="00753162">
        <w:rPr>
          <w:rFonts w:ascii="TH SarabunPSK" w:eastAsia="TH SarabunPSK" w:hAnsi="TH SarabunPSK" w:cs="TH SarabunPSK"/>
          <w:b/>
          <w:bCs/>
          <w:sz w:val="32"/>
          <w:szCs w:val="32"/>
        </w:rPr>
        <w:t xml:space="preserve">8.  Career Opportunities after Graduation </w:t>
      </w:r>
    </w:p>
    <w:p w14:paraId="3698D810" w14:textId="77777777" w:rsidR="00FD41B4" w:rsidRPr="00753162" w:rsidRDefault="00FD41B4"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sz w:val="32"/>
          <w:szCs w:val="32"/>
        </w:rPr>
      </w:pPr>
      <w:r w:rsidRPr="00753162">
        <w:rPr>
          <w:rFonts w:ascii="TH SarabunPSK" w:eastAsia="TH SarabunPSK" w:hAnsi="TH SarabunPSK" w:cs="TH SarabunPSK"/>
          <w:b/>
          <w:bCs/>
          <w:sz w:val="32"/>
          <w:szCs w:val="32"/>
        </w:rPr>
        <w:t xml:space="preserve">     </w:t>
      </w:r>
      <w:r w:rsidRPr="00753162">
        <w:rPr>
          <w:rFonts w:ascii="TH SarabunPSK" w:eastAsia="TH Sarabun New" w:hAnsi="TH SarabunPSK" w:cs="TH SarabunPSK"/>
          <w:sz w:val="32"/>
          <w:szCs w:val="32"/>
        </w:rPr>
        <w:t xml:space="preserve">Graduates will have the following job opportunities: </w:t>
      </w:r>
    </w:p>
    <w:p w14:paraId="14A724E9" w14:textId="4BE039E6"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 xml:space="preserve">Government and civil servant </w:t>
      </w:r>
    </w:p>
    <w:p w14:paraId="6A764CC4" w14:textId="643077FF"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International organizations</w:t>
      </w:r>
    </w:p>
    <w:p w14:paraId="28C21FCB"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 xml:space="preserve">Non-governmental organizations </w:t>
      </w:r>
    </w:p>
    <w:p w14:paraId="6909713E"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Diplomatic services</w:t>
      </w:r>
    </w:p>
    <w:p w14:paraId="5F30DDD3"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Corporate consultation services</w:t>
      </w:r>
    </w:p>
    <w:p w14:paraId="2F2EB09F"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 xml:space="preserve">United Nations officer </w:t>
      </w:r>
    </w:p>
    <w:p w14:paraId="5CB9E5F4"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 xml:space="preserve">Media consultants and analysts </w:t>
      </w:r>
    </w:p>
    <w:p w14:paraId="10438704"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 xml:space="preserve">International philanthropy </w:t>
      </w:r>
    </w:p>
    <w:p w14:paraId="55DE0D52"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 xml:space="preserve">Entrepreneurship </w:t>
      </w:r>
    </w:p>
    <w:p w14:paraId="65EFD44A" w14:textId="77777777"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Policy analysts</w:t>
      </w:r>
    </w:p>
    <w:p w14:paraId="1D408320" w14:textId="078DEB6F" w:rsidR="00FD41B4" w:rsidRPr="00753162" w:rsidRDefault="00FD41B4" w:rsidP="00DC4B65">
      <w:pPr>
        <w:pStyle w:val="ListParagraph"/>
        <w:numPr>
          <w:ilvl w:val="0"/>
          <w:numId w:val="37"/>
        </w:numPr>
        <w:tabs>
          <w:tab w:val="left" w:pos="900"/>
        </w:tabs>
        <w:jc w:val="both"/>
        <w:rPr>
          <w:rFonts w:ascii="TH SarabunPSK" w:eastAsia="TH SarabunPSK" w:hAnsi="TH SarabunPSK" w:cs="TH SarabunPSK"/>
          <w:b/>
          <w:bCs/>
          <w:color w:val="auto"/>
          <w:sz w:val="32"/>
          <w:szCs w:val="32"/>
        </w:rPr>
      </w:pPr>
      <w:r w:rsidRPr="00753162">
        <w:rPr>
          <w:rFonts w:ascii="TH SarabunPSK" w:eastAsia="TH Sarabun New" w:hAnsi="TH SarabunPSK" w:cs="TH SarabunPSK"/>
          <w:color w:val="auto"/>
          <w:sz w:val="32"/>
          <w:szCs w:val="32"/>
        </w:rPr>
        <w:t>Security and political risk assessment</w:t>
      </w:r>
    </w:p>
    <w:p w14:paraId="41B84208"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sz w:val="32"/>
          <w:szCs w:val="32"/>
        </w:rPr>
      </w:pPr>
    </w:p>
    <w:p w14:paraId="2D2C16AA"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b/>
          <w:sz w:val="32"/>
          <w:szCs w:val="32"/>
        </w:rPr>
        <w:t xml:space="preserve">9. Name, Surname, Identification Number, Academic Position, Educational Qualifications, </w:t>
      </w:r>
      <w:r w:rsidRPr="00753162">
        <w:rPr>
          <w:rFonts w:ascii="TH SarabunPSK" w:eastAsia="TH SarabunPSK" w:hAnsi="TH SarabunPSK" w:cs="TH SarabunPSK"/>
          <w:b/>
          <w:sz w:val="32"/>
          <w:szCs w:val="32"/>
        </w:rPr>
        <w:br/>
        <w:t xml:space="preserve">and Latest Academic Products in the Past 5 Years of the Lecturers in Charge of the Program </w:t>
      </w:r>
    </w:p>
    <w:tbl>
      <w:tblPr>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070"/>
        <w:gridCol w:w="1260"/>
        <w:gridCol w:w="2925"/>
        <w:gridCol w:w="3285"/>
      </w:tblGrid>
      <w:tr w:rsidR="00753162" w:rsidRPr="00753162" w14:paraId="176A1682" w14:textId="77777777" w:rsidTr="00303D75">
        <w:tc>
          <w:tcPr>
            <w:tcW w:w="630" w:type="dxa"/>
            <w:vAlign w:val="center"/>
          </w:tcPr>
          <w:p w14:paraId="0F6E34C1" w14:textId="77777777" w:rsidR="00303D75" w:rsidRPr="00753162" w:rsidRDefault="00303D75" w:rsidP="00E15EE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No.</w:t>
            </w:r>
          </w:p>
        </w:tc>
        <w:tc>
          <w:tcPr>
            <w:tcW w:w="2070" w:type="dxa"/>
            <w:vAlign w:val="center"/>
          </w:tcPr>
          <w:p w14:paraId="11EA7E0C" w14:textId="77777777" w:rsidR="00303D75" w:rsidRPr="00753162" w:rsidRDefault="00303D75" w:rsidP="00E15EE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Name-Surname</w:t>
            </w:r>
          </w:p>
        </w:tc>
        <w:tc>
          <w:tcPr>
            <w:tcW w:w="1260" w:type="dxa"/>
            <w:vAlign w:val="center"/>
          </w:tcPr>
          <w:p w14:paraId="6BF25318" w14:textId="77777777" w:rsidR="00303D75" w:rsidRPr="00753162" w:rsidRDefault="00303D75" w:rsidP="00E15EE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Academic Position</w:t>
            </w:r>
          </w:p>
        </w:tc>
        <w:tc>
          <w:tcPr>
            <w:tcW w:w="2925" w:type="dxa"/>
          </w:tcPr>
          <w:p w14:paraId="4A6ABD86" w14:textId="77777777" w:rsidR="00303D75" w:rsidRPr="00753162" w:rsidRDefault="00303D75" w:rsidP="00E15EE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p>
          <w:p w14:paraId="7BF5969E" w14:textId="77777777" w:rsidR="00303D75" w:rsidRPr="00753162" w:rsidRDefault="00303D75" w:rsidP="00E15EE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Educational Qualifications </w:t>
            </w:r>
            <w:r w:rsidRPr="00753162">
              <w:rPr>
                <w:rFonts w:ascii="TH SarabunPSK" w:eastAsia="TH Sarabun New" w:hAnsi="TH SarabunPSK" w:cs="TH SarabunPSK"/>
                <w:b/>
                <w:sz w:val="32"/>
                <w:szCs w:val="32"/>
              </w:rPr>
              <w:br/>
              <w:t xml:space="preserve">(Field of Study)/ Institution/ </w:t>
            </w:r>
            <w:r w:rsidRPr="00753162">
              <w:rPr>
                <w:rFonts w:ascii="TH SarabunPSK" w:eastAsia="TH Sarabun New" w:hAnsi="TH SarabunPSK" w:cs="TH SarabunPSK"/>
                <w:b/>
                <w:sz w:val="32"/>
                <w:szCs w:val="32"/>
              </w:rPr>
              <w:br/>
              <w:t>Year of Graduation</w:t>
            </w:r>
          </w:p>
        </w:tc>
        <w:tc>
          <w:tcPr>
            <w:tcW w:w="3285" w:type="dxa"/>
            <w:vAlign w:val="center"/>
          </w:tcPr>
          <w:p w14:paraId="17A01C8B" w14:textId="77777777" w:rsidR="00303D75" w:rsidRPr="00753162" w:rsidRDefault="00303D75" w:rsidP="00E15EE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p>
          <w:p w14:paraId="7473BEC2" w14:textId="77777777" w:rsidR="00303D75" w:rsidRPr="00753162" w:rsidRDefault="00303D75" w:rsidP="00E15EE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Latest Academic Products in the Past 5 Years</w:t>
            </w:r>
          </w:p>
        </w:tc>
      </w:tr>
      <w:tr w:rsidR="00753162" w:rsidRPr="00753162" w14:paraId="0FADA3A7" w14:textId="77777777" w:rsidTr="00303D75">
        <w:tc>
          <w:tcPr>
            <w:tcW w:w="630" w:type="dxa"/>
          </w:tcPr>
          <w:p w14:paraId="5BEE40C8"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w:t>
            </w:r>
          </w:p>
        </w:tc>
        <w:tc>
          <w:tcPr>
            <w:tcW w:w="2070" w:type="dxa"/>
          </w:tcPr>
          <w:p w14:paraId="5E382467"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Mr. Douglas Rhein    </w:t>
            </w:r>
            <w:r w:rsidRPr="00753162">
              <w:rPr>
                <w:rFonts w:ascii="TH SarabunPSK" w:eastAsia="TH SarabunPSK" w:hAnsi="TH SarabunPSK" w:cs="TH SarabunPSK"/>
                <w:sz w:val="32"/>
                <w:szCs w:val="32"/>
              </w:rPr>
              <w:br/>
              <w:t xml:space="preserve">Identification Number: 13000090 </w:t>
            </w:r>
          </w:p>
        </w:tc>
        <w:tc>
          <w:tcPr>
            <w:tcW w:w="1260" w:type="dxa"/>
          </w:tcPr>
          <w:p w14:paraId="2AD964E7"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p w14:paraId="7100B174"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c>
          <w:tcPr>
            <w:tcW w:w="2925" w:type="dxa"/>
          </w:tcPr>
          <w:p w14:paraId="42A4B08B" w14:textId="77777777" w:rsidR="000C31E1" w:rsidRPr="00753162" w:rsidRDefault="000C31E1"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M.A. (Communications), University of Leicester, England, 2003</w:t>
            </w:r>
          </w:p>
          <w:p w14:paraId="431592A5" w14:textId="77777777" w:rsidR="003509E6" w:rsidRPr="00753162" w:rsidRDefault="000C31E1"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 New" w:hAnsi="TH SarabunPSK" w:cs="TH SarabunPSK"/>
                <w:sz w:val="32"/>
                <w:szCs w:val="32"/>
              </w:rPr>
              <w:lastRenderedPageBreak/>
              <w:t>B.Sc. (Psychology), Eastern Michigan University, USA, 1996</w:t>
            </w:r>
          </w:p>
        </w:tc>
        <w:tc>
          <w:tcPr>
            <w:tcW w:w="3285" w:type="dxa"/>
          </w:tcPr>
          <w:p w14:paraId="2DA7AF17"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 xml:space="preserve">Rhein, D. (2018).  Sociocultural Adjustment and Coping Strategies of Korean and </w:t>
            </w:r>
            <w:r w:rsidRPr="00753162">
              <w:rPr>
                <w:rFonts w:ascii="TH SarabunPSK" w:eastAsia="TH SarabunPSK" w:hAnsi="TH SarabunPSK" w:cs="TH SarabunPSK"/>
                <w:sz w:val="32"/>
                <w:szCs w:val="32"/>
              </w:rPr>
              <w:lastRenderedPageBreak/>
              <w:t>Japanese Students in a Thai International College. International Journal of Asia 14(1), 57–78.</w:t>
            </w:r>
          </w:p>
          <w:p w14:paraId="14F4D575"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r>
      <w:tr w:rsidR="00753162" w:rsidRPr="00753162" w14:paraId="5E41A34D" w14:textId="77777777" w:rsidTr="00303D75">
        <w:trPr>
          <w:trHeight w:val="1790"/>
        </w:trPr>
        <w:tc>
          <w:tcPr>
            <w:tcW w:w="630" w:type="dxa"/>
          </w:tcPr>
          <w:p w14:paraId="136BEF59"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2</w:t>
            </w:r>
          </w:p>
        </w:tc>
        <w:tc>
          <w:tcPr>
            <w:tcW w:w="2070" w:type="dxa"/>
          </w:tcPr>
          <w:p w14:paraId="2EC9ED38"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William Jones </w:t>
            </w:r>
          </w:p>
          <w:p w14:paraId="139E468D"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13000242</w:t>
            </w:r>
          </w:p>
          <w:p w14:paraId="3A055475"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c>
          <w:tcPr>
            <w:tcW w:w="1260" w:type="dxa"/>
          </w:tcPr>
          <w:p w14:paraId="7985E00C"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1FF11A82" w14:textId="77777777" w:rsidR="000C31E1" w:rsidRPr="00753162" w:rsidRDefault="000C31E1"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M.A. (European Studies), Chulalongkorn University, Thailand, 2007</w:t>
            </w:r>
          </w:p>
          <w:p w14:paraId="7F92A14C" w14:textId="77777777" w:rsidR="00A43BD5" w:rsidRPr="00753162" w:rsidRDefault="000C31E1" w:rsidP="00DC4B65">
            <w:pPr>
              <w:pBdr>
                <w:top w:val="nil"/>
                <w:left w:val="nil"/>
                <w:bottom w:val="nil"/>
                <w:right w:val="nil"/>
                <w:between w:val="nil"/>
              </w:pBdr>
              <w:tabs>
                <w:tab w:val="left" w:pos="993"/>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B.A. (South East Asian Studies), Mahidol University International College,</w:t>
            </w:r>
            <w:r w:rsidR="00A43BD5"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Thailand, 2005</w:t>
            </w:r>
          </w:p>
          <w:p w14:paraId="3742EA07"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 </w:t>
            </w:r>
          </w:p>
        </w:tc>
        <w:tc>
          <w:tcPr>
            <w:tcW w:w="3285" w:type="dxa"/>
          </w:tcPr>
          <w:p w14:paraId="1D18ED7B"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 J., &amp; Rhein, D. (2017). Hegemonic Preservation and Thailand’s Constitutional Crisis. Romanian Journal of Society &amp; Politics, 12(2), 7-35.</w:t>
            </w:r>
          </w:p>
          <w:p w14:paraId="605B407A"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27C57C63"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r>
      <w:tr w:rsidR="00753162" w:rsidRPr="00753162" w14:paraId="4E4A5D31" w14:textId="77777777" w:rsidTr="00303D75">
        <w:tc>
          <w:tcPr>
            <w:tcW w:w="630" w:type="dxa"/>
          </w:tcPr>
          <w:p w14:paraId="1722A9CD"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3</w:t>
            </w:r>
          </w:p>
        </w:tc>
        <w:tc>
          <w:tcPr>
            <w:tcW w:w="2070" w:type="dxa"/>
          </w:tcPr>
          <w:p w14:paraId="27D8D55F"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Nigel Gould-Davies</w:t>
            </w:r>
          </w:p>
          <w:p w14:paraId="447E6452"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13000535</w:t>
            </w:r>
          </w:p>
        </w:tc>
        <w:tc>
          <w:tcPr>
            <w:tcW w:w="1260" w:type="dxa"/>
          </w:tcPr>
          <w:p w14:paraId="3FDB6A37"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5F86A44F" w14:textId="77777777" w:rsidR="000C31E1" w:rsidRPr="00753162" w:rsidRDefault="000C31E1" w:rsidP="00DC4B65">
            <w:pPr>
              <w:pStyle w:val="BodyText"/>
              <w:spacing w:after="0"/>
              <w:rPr>
                <w:rFonts w:ascii="TH SarabunPSK" w:hAnsi="TH SarabunPSK" w:cs="TH SarabunPSK"/>
                <w:color w:val="auto"/>
                <w:sz w:val="32"/>
                <w:szCs w:val="32"/>
              </w:rPr>
            </w:pPr>
            <w:r w:rsidRPr="00753162">
              <w:rPr>
                <w:rFonts w:ascii="TH SarabunPSK" w:hAnsi="TH SarabunPSK" w:cs="TH SarabunPSK"/>
                <w:color w:val="auto"/>
                <w:sz w:val="32"/>
                <w:szCs w:val="32"/>
              </w:rPr>
              <w:t>Ph.D. (Political Science), Harvard University, USA, 1996</w:t>
            </w:r>
          </w:p>
          <w:p w14:paraId="4B5A4CDB" w14:textId="77777777" w:rsidR="000C31E1" w:rsidRPr="00753162" w:rsidRDefault="000C31E1" w:rsidP="00DC4B65">
            <w:pPr>
              <w:pStyle w:val="BodyText"/>
              <w:spacing w:after="0"/>
              <w:rPr>
                <w:rFonts w:ascii="TH SarabunPSK" w:hAnsi="TH SarabunPSK" w:cs="TH SarabunPSK"/>
                <w:color w:val="auto"/>
                <w:sz w:val="32"/>
                <w:szCs w:val="32"/>
              </w:rPr>
            </w:pPr>
          </w:p>
          <w:p w14:paraId="62434573" w14:textId="77777777" w:rsidR="000C31E1" w:rsidRPr="00753162" w:rsidRDefault="000C31E1" w:rsidP="00DC4B65">
            <w:pPr>
              <w:pStyle w:val="BodyText"/>
              <w:spacing w:after="0"/>
              <w:rPr>
                <w:rFonts w:ascii="TH SarabunPSK" w:hAnsi="TH SarabunPSK" w:cs="TH SarabunPSK"/>
                <w:color w:val="auto"/>
                <w:sz w:val="32"/>
                <w:szCs w:val="32"/>
              </w:rPr>
            </w:pPr>
            <w:r w:rsidRPr="00753162">
              <w:rPr>
                <w:rFonts w:ascii="TH SarabunPSK" w:hAnsi="TH SarabunPSK" w:cs="TH SarabunPSK"/>
                <w:color w:val="auto"/>
                <w:sz w:val="32"/>
                <w:szCs w:val="32"/>
              </w:rPr>
              <w:t>M.Phil. (with Distinction) (International Relations), St Antony’s College, Oxford University, UK, 1989</w:t>
            </w:r>
          </w:p>
          <w:p w14:paraId="49CC2917" w14:textId="77777777" w:rsidR="000C31E1" w:rsidRPr="00753162" w:rsidRDefault="000C31E1" w:rsidP="00DC4B65">
            <w:pPr>
              <w:pStyle w:val="BodyText"/>
              <w:spacing w:after="0"/>
              <w:rPr>
                <w:rFonts w:ascii="TH SarabunPSK" w:hAnsi="TH SarabunPSK" w:cs="TH SarabunPSK"/>
                <w:color w:val="auto"/>
                <w:sz w:val="32"/>
                <w:szCs w:val="32"/>
              </w:rPr>
            </w:pPr>
          </w:p>
          <w:p w14:paraId="385128CE" w14:textId="77777777" w:rsidR="003509E6" w:rsidRPr="00753162" w:rsidRDefault="000C31E1"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r w:rsidRPr="00753162">
              <w:rPr>
                <w:rFonts w:ascii="TH SarabunPSK" w:hAnsi="TH SarabunPSK" w:cs="TH SarabunPSK"/>
                <w:sz w:val="32"/>
                <w:szCs w:val="32"/>
              </w:rPr>
              <w:t>B.A. (First Class Honours) (Philosophy, Politics and Economics), Hertford College, Oxford University, UK, 1987</w:t>
            </w:r>
          </w:p>
        </w:tc>
        <w:tc>
          <w:tcPr>
            <w:tcW w:w="3285" w:type="dxa"/>
          </w:tcPr>
          <w:p w14:paraId="1C972B53" w14:textId="77777777" w:rsidR="003509E6" w:rsidRPr="00753162" w:rsidRDefault="000C31E1"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Gould-Davies, N., </w:t>
            </w:r>
            <w:r w:rsidR="003509E6" w:rsidRPr="00753162">
              <w:rPr>
                <w:rFonts w:ascii="TH SarabunPSK" w:eastAsia="TH SarabunPSK" w:hAnsi="TH SarabunPSK" w:cs="TH SarabunPSK"/>
                <w:bCs/>
                <w:sz w:val="32"/>
                <w:szCs w:val="32"/>
              </w:rPr>
              <w:t>Global Political Risk: Politics and Markets in an Age of Transformation (Routledge/Chatham House: forthcoming, 2018).</w:t>
            </w:r>
          </w:p>
          <w:p w14:paraId="6E65C360"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51052ADE"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r>
      <w:tr w:rsidR="00753162" w:rsidRPr="00753162" w14:paraId="47BD6F7B" w14:textId="77777777" w:rsidTr="00303D75">
        <w:tc>
          <w:tcPr>
            <w:tcW w:w="630" w:type="dxa"/>
          </w:tcPr>
          <w:p w14:paraId="15E5F2C6"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4</w:t>
            </w:r>
          </w:p>
        </w:tc>
        <w:tc>
          <w:tcPr>
            <w:tcW w:w="2070" w:type="dxa"/>
          </w:tcPr>
          <w:p w14:paraId="319F64D5"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Hardina Ohlendorf</w:t>
            </w:r>
          </w:p>
          <w:p w14:paraId="4AEBFD1F"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13000513</w:t>
            </w:r>
          </w:p>
        </w:tc>
        <w:tc>
          <w:tcPr>
            <w:tcW w:w="1260" w:type="dxa"/>
          </w:tcPr>
          <w:p w14:paraId="5A5A5B83"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577594D8"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Ph.D. </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Politics and International Studies, School of Oriental and African Studies</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 xml:space="preserve"> (SOAS), University of London, UK, </w:t>
            </w:r>
            <w:r w:rsidRPr="00753162">
              <w:rPr>
                <w:rFonts w:ascii="TH SarabunPSK" w:eastAsia="TH SarabunPSK" w:hAnsi="TH SarabunPSK" w:cs="TH SarabunPSK"/>
                <w:b/>
                <w:sz w:val="32"/>
                <w:szCs w:val="32"/>
                <w:cs/>
              </w:rPr>
              <w:t>2012</w:t>
            </w:r>
          </w:p>
          <w:p w14:paraId="54DBFDA8"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169EF20C"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M.Sc. </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Asian Politics</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 xml:space="preserve">, SOAS, University of London, UK, </w:t>
            </w:r>
            <w:r w:rsidRPr="00753162">
              <w:rPr>
                <w:rFonts w:ascii="TH SarabunPSK" w:eastAsia="TH SarabunPSK" w:hAnsi="TH SarabunPSK" w:cs="TH SarabunPSK"/>
                <w:b/>
                <w:sz w:val="32"/>
                <w:szCs w:val="32"/>
                <w:cs/>
              </w:rPr>
              <w:t>2004</w:t>
            </w:r>
          </w:p>
          <w:p w14:paraId="6AB86BEE"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401184CB"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B</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 xml:space="preserve">A. (Zwischenprüfung), </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Chinese Studies, Cultural Studies and Political Science</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 xml:space="preserve">, Humboldt-University Berlin, Germany, </w:t>
            </w:r>
            <w:r w:rsidRPr="00753162">
              <w:rPr>
                <w:rFonts w:ascii="TH SarabunPSK" w:eastAsia="TH SarabunPSK" w:hAnsi="TH SarabunPSK" w:cs="TH SarabunPSK"/>
                <w:b/>
                <w:sz w:val="32"/>
                <w:szCs w:val="32"/>
                <w:cs/>
              </w:rPr>
              <w:t>2002</w:t>
            </w:r>
          </w:p>
          <w:p w14:paraId="7B2038D5"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1E314276"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r w:rsidRPr="00753162">
              <w:rPr>
                <w:rFonts w:ascii="TH SarabunPSK" w:eastAsia="TH SarabunPSK" w:hAnsi="TH SarabunPSK" w:cs="TH SarabunPSK"/>
                <w:bCs/>
                <w:sz w:val="32"/>
                <w:szCs w:val="32"/>
              </w:rPr>
              <w:t xml:space="preserve">Chinese Language and Culture, National Taiwan Normal University, Taiwan, </w:t>
            </w:r>
            <w:r w:rsidRPr="00753162">
              <w:rPr>
                <w:rFonts w:ascii="TH SarabunPSK" w:eastAsia="TH SarabunPSK" w:hAnsi="TH SarabunPSK" w:cs="TH SarabunPSK"/>
                <w:b/>
                <w:sz w:val="32"/>
                <w:szCs w:val="32"/>
                <w:cs/>
              </w:rPr>
              <w:t xml:space="preserve">2003 </w:t>
            </w:r>
            <w:r w:rsidRPr="00753162">
              <w:rPr>
                <w:rFonts w:ascii="TH SarabunPSK" w:eastAsia="TH SarabunPSK" w:hAnsi="TH SarabunPSK" w:cs="TH SarabunPSK"/>
                <w:bCs/>
                <w:sz w:val="32"/>
                <w:szCs w:val="32"/>
              </w:rPr>
              <w:t xml:space="preserve">and National Taiwan University, Taiwan, </w:t>
            </w:r>
            <w:r w:rsidRPr="00753162">
              <w:rPr>
                <w:rFonts w:ascii="TH SarabunPSK" w:eastAsia="TH SarabunPSK" w:hAnsi="TH SarabunPSK" w:cs="TH SarabunPSK"/>
                <w:b/>
                <w:sz w:val="32"/>
                <w:szCs w:val="32"/>
                <w:cs/>
              </w:rPr>
              <w:t>2005</w:t>
            </w:r>
          </w:p>
          <w:p w14:paraId="62CF5EBD"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c>
          <w:tcPr>
            <w:tcW w:w="3285" w:type="dxa"/>
          </w:tcPr>
          <w:p w14:paraId="48726981"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Ohlendorf, H. 2017. ‘Building a New Academic Field: The Institutionalization of</w:t>
            </w:r>
          </w:p>
          <w:p w14:paraId="68464277"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Taiwan Studies in Europe’, International Journal of Asia Pacific Studies, 13(2), 115-140.</w:t>
            </w:r>
          </w:p>
          <w:p w14:paraId="6A70CFCE"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04E1065A"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r>
      <w:tr w:rsidR="00753162" w:rsidRPr="00753162" w14:paraId="43C9015A" w14:textId="77777777" w:rsidTr="006D3FD1">
        <w:tc>
          <w:tcPr>
            <w:tcW w:w="630" w:type="dxa"/>
          </w:tcPr>
          <w:p w14:paraId="496A91C8"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5</w:t>
            </w:r>
          </w:p>
        </w:tc>
        <w:tc>
          <w:tcPr>
            <w:tcW w:w="2070" w:type="dxa"/>
          </w:tcPr>
          <w:p w14:paraId="1867862B"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James Warren </w:t>
            </w:r>
          </w:p>
          <w:p w14:paraId="5692D14C"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13000387</w:t>
            </w:r>
          </w:p>
          <w:p w14:paraId="59743ADB"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c>
          <w:tcPr>
            <w:tcW w:w="1260" w:type="dxa"/>
          </w:tcPr>
          <w:p w14:paraId="5B02D320"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166A5E3A"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Ph.D. </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History, School of Oriental and African Studies</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 xml:space="preserve"> (SOAS), University of London, UK, </w:t>
            </w:r>
            <w:r w:rsidR="005F3D47" w:rsidRPr="00753162">
              <w:rPr>
                <w:rFonts w:ascii="TH SarabunPSK" w:eastAsia="TH SarabunPSK" w:hAnsi="TH SarabunPSK" w:cs="TH SarabunPSK"/>
                <w:bCs/>
                <w:sz w:val="32"/>
                <w:szCs w:val="32"/>
              </w:rPr>
              <w:t>2007</w:t>
            </w:r>
          </w:p>
          <w:p w14:paraId="09AD8441"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60B77965"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lastRenderedPageBreak/>
              <w:t xml:space="preserve">MA. </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South East Asia Area Studies</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 xml:space="preserve"> (Distinction), SOAS, University of London, UK, </w:t>
            </w:r>
            <w:r w:rsidR="005F3D47" w:rsidRPr="00753162">
              <w:rPr>
                <w:rFonts w:ascii="TH SarabunPSK" w:eastAsia="TH SarabunPSK" w:hAnsi="TH SarabunPSK" w:cs="TH SarabunPSK"/>
                <w:bCs/>
                <w:sz w:val="32"/>
                <w:szCs w:val="32"/>
              </w:rPr>
              <w:t>2001</w:t>
            </w:r>
          </w:p>
          <w:p w14:paraId="79B8F1FA"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4727FF4D"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BA. (Hons) </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Modern History and Politics</w:t>
            </w:r>
            <w:r w:rsidR="005F3D47" w:rsidRPr="00753162">
              <w:rPr>
                <w:rFonts w:ascii="TH SarabunPSK" w:eastAsia="TH SarabunPSK" w:hAnsi="TH SarabunPSK" w:cs="TH SarabunPSK"/>
                <w:bCs/>
                <w:sz w:val="32"/>
                <w:szCs w:val="32"/>
              </w:rPr>
              <w:t>)</w:t>
            </w:r>
            <w:r w:rsidRPr="00753162">
              <w:rPr>
                <w:rFonts w:ascii="TH SarabunPSK" w:eastAsia="TH SarabunPSK" w:hAnsi="TH SarabunPSK" w:cs="TH SarabunPSK"/>
                <w:bCs/>
                <w:sz w:val="32"/>
                <w:szCs w:val="32"/>
              </w:rPr>
              <w:t xml:space="preserve"> (2:2), University of Reading, Reading, UK, </w:t>
            </w:r>
            <w:r w:rsidR="005F3D47" w:rsidRPr="00753162">
              <w:rPr>
                <w:rFonts w:ascii="TH SarabunPSK" w:eastAsia="TH SarabunPSK" w:hAnsi="TH SarabunPSK" w:cs="TH SarabunPSK"/>
                <w:bCs/>
                <w:sz w:val="32"/>
                <w:szCs w:val="32"/>
              </w:rPr>
              <w:t>1996</w:t>
            </w:r>
          </w:p>
        </w:tc>
        <w:tc>
          <w:tcPr>
            <w:tcW w:w="3285" w:type="dxa"/>
          </w:tcPr>
          <w:p w14:paraId="647A13FF"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lastRenderedPageBreak/>
              <w:t xml:space="preserve">Warren, J. A. (2017), Book Review of British Economic Development in Southeast Asia, 1880-1939, by David Sunderland (ed.), Journal of </w:t>
            </w:r>
            <w:r w:rsidRPr="00753162">
              <w:rPr>
                <w:rFonts w:ascii="TH SarabunPSK" w:eastAsia="TH SarabunPSK" w:hAnsi="TH SarabunPSK" w:cs="TH SarabunPSK"/>
                <w:bCs/>
                <w:sz w:val="32"/>
                <w:szCs w:val="32"/>
              </w:rPr>
              <w:lastRenderedPageBreak/>
              <w:t>Southeast Asian Studies, 48(2), 324-326.</w:t>
            </w:r>
          </w:p>
          <w:p w14:paraId="3A5E1479"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464442F1" w14:textId="77777777" w:rsidR="003509E6" w:rsidRPr="00753162" w:rsidRDefault="003509E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r>
    </w:tbl>
    <w:p w14:paraId="11459F75" w14:textId="77777777" w:rsidR="003509E6" w:rsidRPr="00753162" w:rsidRDefault="003509E6" w:rsidP="00DC4B65">
      <w:pPr>
        <w:pBdr>
          <w:top w:val="nil"/>
          <w:left w:val="nil"/>
          <w:bottom w:val="nil"/>
          <w:right w:val="nil"/>
          <w:between w:val="nil"/>
        </w:pBdr>
        <w:tabs>
          <w:tab w:val="left" w:pos="720"/>
          <w:tab w:val="left" w:pos="1080"/>
          <w:tab w:val="left" w:pos="1440"/>
        </w:tabs>
        <w:spacing w:after="0" w:line="240" w:lineRule="auto"/>
        <w:jc w:val="both"/>
        <w:rPr>
          <w:rFonts w:ascii="TH SarabunPSK" w:eastAsia="TH Sarabun New" w:hAnsi="TH SarabunPSK" w:cs="TH SarabunPSK"/>
          <w:sz w:val="32"/>
          <w:szCs w:val="32"/>
        </w:rPr>
      </w:pPr>
    </w:p>
    <w:p w14:paraId="3703031A"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jc w:val="both"/>
        <w:rPr>
          <w:rFonts w:ascii="TH SarabunPSK" w:eastAsia="Times New Roman" w:hAnsi="TH SarabunPSK" w:cs="TH SarabunPSK"/>
          <w:sz w:val="32"/>
          <w:szCs w:val="32"/>
        </w:rPr>
      </w:pPr>
      <w:r w:rsidRPr="00753162">
        <w:rPr>
          <w:rFonts w:ascii="TH SarabunPSK" w:eastAsia="TH Sarabun New" w:hAnsi="TH SarabunPSK" w:cs="TH SarabunPSK"/>
          <w:b/>
          <w:sz w:val="32"/>
          <w:szCs w:val="32"/>
        </w:rPr>
        <w:t xml:space="preserve">10.   Study Site Location </w:t>
      </w:r>
      <w:r w:rsidRPr="00753162">
        <w:rPr>
          <w:rFonts w:ascii="TH SarabunPSK" w:eastAsia="Times New Roman" w:hAnsi="TH SarabunPSK" w:cs="TH SarabunPSK"/>
          <w:sz w:val="32"/>
          <w:szCs w:val="32"/>
        </w:rPr>
        <w:t>Mahidol University International College, Salaya Campus</w:t>
      </w:r>
    </w:p>
    <w:p w14:paraId="099ACDBF"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p>
    <w:p w14:paraId="12D3CEF0"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11.   External Factors and/or Development Considered in Program Planning</w:t>
      </w:r>
    </w:p>
    <w:p w14:paraId="62B689A7" w14:textId="77777777" w:rsidR="00BF1D2D" w:rsidRPr="00753162" w:rsidRDefault="00A91812" w:rsidP="00DC4B65">
      <w:pPr>
        <w:pBdr>
          <w:top w:val="nil"/>
          <w:left w:val="nil"/>
          <w:bottom w:val="nil"/>
          <w:right w:val="nil"/>
          <w:between w:val="nil"/>
        </w:pBdr>
        <w:tabs>
          <w:tab w:val="left" w:pos="426"/>
          <w:tab w:val="left" w:pos="1080"/>
          <w:tab w:val="left" w:pos="1440"/>
        </w:tabs>
        <w:spacing w:after="0" w:line="240" w:lineRule="auto"/>
        <w:ind w:firstLine="426"/>
        <w:jc w:val="both"/>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11.1    Economic Circumstances/Development:</w:t>
      </w:r>
      <w:r w:rsidRPr="00753162">
        <w:rPr>
          <w:rFonts w:ascii="TH SarabunPSK" w:eastAsia="TH Sarabun New" w:hAnsi="TH SarabunPSK" w:cs="TH SarabunPSK"/>
          <w:sz w:val="32"/>
          <w:szCs w:val="32"/>
        </w:rPr>
        <w:t xml:space="preserve"> </w:t>
      </w:r>
    </w:p>
    <w:p w14:paraId="0FCBBBEA" w14:textId="77777777" w:rsidR="00A91812" w:rsidRPr="00753162" w:rsidRDefault="00A91812" w:rsidP="00DC4B65">
      <w:pPr>
        <w:pBdr>
          <w:top w:val="nil"/>
          <w:left w:val="nil"/>
          <w:bottom w:val="nil"/>
          <w:right w:val="nil"/>
          <w:between w:val="nil"/>
        </w:pBdr>
        <w:tabs>
          <w:tab w:val="left" w:pos="426"/>
          <w:tab w:val="left" w:pos="1080"/>
          <w:tab w:val="left" w:pos="144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We are preparing our students to work in a globalized marketplace at a time when global economic integration and technological advancements demand graduates who are confident, reliable, highly skilled, versatile and fluent in English</w:t>
      </w:r>
    </w:p>
    <w:p w14:paraId="15F4B73C" w14:textId="77777777" w:rsidR="005F3D47" w:rsidRPr="00753162" w:rsidRDefault="005F3D47" w:rsidP="00DC4B65">
      <w:pPr>
        <w:pBdr>
          <w:top w:val="nil"/>
          <w:left w:val="nil"/>
          <w:bottom w:val="nil"/>
          <w:right w:val="nil"/>
          <w:between w:val="nil"/>
        </w:pBdr>
        <w:tabs>
          <w:tab w:val="left" w:pos="426"/>
          <w:tab w:val="left" w:pos="1080"/>
          <w:tab w:val="left" w:pos="1440"/>
        </w:tabs>
        <w:spacing w:after="0" w:line="240" w:lineRule="auto"/>
        <w:jc w:val="both"/>
        <w:rPr>
          <w:rFonts w:ascii="TH SarabunPSK" w:eastAsia="TH Sarabun New" w:hAnsi="TH SarabunPSK" w:cs="TH SarabunPSK"/>
          <w:b/>
          <w:bCs/>
          <w:sz w:val="32"/>
          <w:szCs w:val="32"/>
        </w:rPr>
      </w:pPr>
    </w:p>
    <w:p w14:paraId="68262740" w14:textId="77777777" w:rsidR="00A91812" w:rsidRPr="00753162" w:rsidRDefault="00A91812" w:rsidP="00DC4B65">
      <w:pPr>
        <w:pBdr>
          <w:top w:val="nil"/>
          <w:left w:val="nil"/>
          <w:bottom w:val="nil"/>
          <w:right w:val="nil"/>
          <w:between w:val="nil"/>
        </w:pBdr>
        <w:tabs>
          <w:tab w:val="left" w:pos="426"/>
          <w:tab w:val="left" w:pos="1080"/>
          <w:tab w:val="left" w:pos="1440"/>
        </w:tabs>
        <w:spacing w:after="0" w:line="240" w:lineRule="auto"/>
        <w:ind w:firstLine="426"/>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b/>
        <w:t xml:space="preserve">           </w:t>
      </w:r>
    </w:p>
    <w:p w14:paraId="1ABCB3C5" w14:textId="77777777" w:rsidR="00A91812" w:rsidRPr="00753162" w:rsidRDefault="00A91812" w:rsidP="00DC4B65">
      <w:pPr>
        <w:pBdr>
          <w:top w:val="nil"/>
          <w:left w:val="nil"/>
          <w:bottom w:val="nil"/>
          <w:right w:val="nil"/>
          <w:between w:val="nil"/>
        </w:pBdr>
        <w:tabs>
          <w:tab w:val="left" w:pos="426"/>
          <w:tab w:val="left" w:pos="1080"/>
          <w:tab w:val="left" w:pos="1440"/>
        </w:tabs>
        <w:spacing w:after="0" w:line="240" w:lineRule="auto"/>
        <w:ind w:firstLine="426"/>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11.2    Social and Cultural Circumstances/Development: </w:t>
      </w:r>
    </w:p>
    <w:p w14:paraId="54494729" w14:textId="77777777" w:rsidR="00A91812" w:rsidRPr="00753162" w:rsidRDefault="00A91812" w:rsidP="00DC4B65">
      <w:pPr>
        <w:pBdr>
          <w:top w:val="nil"/>
          <w:left w:val="nil"/>
          <w:bottom w:val="nil"/>
          <w:right w:val="nil"/>
          <w:between w:val="nil"/>
        </w:pBdr>
        <w:tabs>
          <w:tab w:val="left" w:pos="426"/>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We live in a globalized society in which graduates are expected to thrive in both work and life. Within this multi-cultural milieu must interact with people from all parts of the world. Graduates must be multi-cultural and sensitive to a diversity beliefs and values</w:t>
      </w:r>
    </w:p>
    <w:p w14:paraId="1A3BCB62" w14:textId="77777777" w:rsidR="00A91812" w:rsidRPr="00753162" w:rsidRDefault="00A91812" w:rsidP="00DC4B65">
      <w:pPr>
        <w:pBdr>
          <w:top w:val="nil"/>
          <w:left w:val="nil"/>
          <w:bottom w:val="nil"/>
          <w:right w:val="nil"/>
          <w:between w:val="nil"/>
        </w:pBdr>
        <w:tabs>
          <w:tab w:val="left" w:pos="426"/>
        </w:tabs>
        <w:spacing w:after="0" w:line="240" w:lineRule="auto"/>
        <w:jc w:val="both"/>
        <w:rPr>
          <w:rFonts w:ascii="TH SarabunPSK" w:eastAsia="Helvetica" w:hAnsi="TH SarabunPSK" w:cs="TH SarabunPSK"/>
          <w:sz w:val="32"/>
          <w:szCs w:val="32"/>
        </w:rPr>
      </w:pPr>
      <w:r w:rsidRPr="00753162">
        <w:rPr>
          <w:rFonts w:ascii="TH SarabunPSK" w:eastAsia="TH Sarabun New" w:hAnsi="TH SarabunPSK" w:cs="TH SarabunPSK"/>
          <w:sz w:val="32"/>
          <w:szCs w:val="32"/>
        </w:rPr>
        <w:t xml:space="preserve">                  </w:t>
      </w:r>
    </w:p>
    <w:p w14:paraId="02F64021" w14:textId="77777777" w:rsidR="00A91812" w:rsidRPr="00753162" w:rsidRDefault="00A91812" w:rsidP="00DC4B65">
      <w:pPr>
        <w:pBdr>
          <w:top w:val="nil"/>
          <w:left w:val="nil"/>
          <w:bottom w:val="nil"/>
          <w:right w:val="nil"/>
          <w:between w:val="nil"/>
        </w:pBdr>
        <w:spacing w:after="0" w:line="240" w:lineRule="auto"/>
        <w:jc w:val="thaiDistribute"/>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12. Impacts of Factors in 11.1 and 11.2 on Program Development and Its Relevance to Institutional Missions  </w:t>
      </w:r>
    </w:p>
    <w:p w14:paraId="3C06D714"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ind w:firstLine="284"/>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   12.1   Program Development: </w:t>
      </w:r>
    </w:p>
    <w:p w14:paraId="6D75F0BC"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The curriculum development was designed with the knowledge and skills imparted in the program whereby we aim to produce students who are confident, reliable, highly skilled, versatile and fluent in English.  </w:t>
      </w:r>
      <w:r w:rsidR="0027513F" w:rsidRPr="00753162">
        <w:rPr>
          <w:rFonts w:ascii="TH SarabunPSK" w:eastAsia="TH Sarabun New" w:hAnsi="TH SarabunPSK" w:cs="TH SarabunPSK"/>
          <w:sz w:val="32"/>
          <w:szCs w:val="32"/>
        </w:rPr>
        <w:t xml:space="preserve">Curriculum development conforms to the Thailand Quality Framework (TQF) </w:t>
      </w:r>
      <w:r w:rsidR="0027513F" w:rsidRPr="00753162">
        <w:rPr>
          <w:rFonts w:ascii="TH SarabunPSK" w:eastAsia="TH Sarabun New" w:hAnsi="TH SarabunPSK" w:cs="TH SarabunPSK"/>
          <w:sz w:val="32"/>
          <w:szCs w:val="32"/>
        </w:rPr>
        <w:lastRenderedPageBreak/>
        <w:t xml:space="preserve">rules for curriculum guidelines. </w:t>
      </w:r>
      <w:r w:rsidRPr="00753162">
        <w:rPr>
          <w:rFonts w:ascii="TH SarabunPSK" w:eastAsia="TH Sarabun New" w:hAnsi="TH SarabunPSK" w:cs="TH SarabunPSK"/>
          <w:sz w:val="32"/>
          <w:szCs w:val="32"/>
        </w:rPr>
        <w:t xml:space="preserve">These attributes are essential to analyze and react to the social, political and cultural transitions which are further reflected international organizations impacting global affairs such as ASEAN and the UN.  This program will enhance local knowledge while providing opportunities for the application of said knowledge on a global stage. </w:t>
      </w:r>
    </w:p>
    <w:p w14:paraId="60A13E4D" w14:textId="77777777" w:rsidR="00A91812" w:rsidRPr="00753162" w:rsidRDefault="00A91812" w:rsidP="00DC4B65">
      <w:pPr>
        <w:pBdr>
          <w:top w:val="nil"/>
          <w:left w:val="nil"/>
          <w:bottom w:val="nil"/>
          <w:right w:val="nil"/>
          <w:between w:val="nil"/>
        </w:pBdr>
        <w:tabs>
          <w:tab w:val="left" w:pos="426"/>
          <w:tab w:val="left" w:pos="1080"/>
          <w:tab w:val="left" w:pos="1440"/>
        </w:tabs>
        <w:spacing w:after="0" w:line="240" w:lineRule="auto"/>
        <w:ind w:firstLine="426"/>
        <w:jc w:val="both"/>
        <w:rPr>
          <w:rFonts w:ascii="TH SarabunPSK" w:eastAsia="Helvetica" w:hAnsi="TH SarabunPSK" w:cs="TH SarabunPSK"/>
          <w:sz w:val="32"/>
          <w:szCs w:val="32"/>
        </w:rPr>
      </w:pPr>
      <w:r w:rsidRPr="00753162">
        <w:rPr>
          <w:rFonts w:ascii="TH SarabunPSK" w:eastAsia="TH Sarabun New" w:hAnsi="TH SarabunPSK" w:cs="TH SarabunPSK"/>
          <w:b/>
          <w:bCs/>
          <w:sz w:val="32"/>
          <w:szCs w:val="32"/>
        </w:rPr>
        <w:t xml:space="preserve">12.2   Its Relevance to Institutional Missions </w:t>
      </w:r>
    </w:p>
    <w:p w14:paraId="24E0004B" w14:textId="59ACDD8A"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The International Relations and Global Affairs curriculum is designed to increase the students’ level of understanding, ability apply innovative ideas sand approaches to problem solving and excel at leadership in a multicultural setting.  This coincides with the MU </w:t>
      </w:r>
      <w:r w:rsidR="0027513F" w:rsidRPr="00753162">
        <w:rPr>
          <w:rFonts w:ascii="TH SarabunPSK" w:eastAsia="TH Sarabun New" w:hAnsi="TH SarabunPSK" w:cs="TH SarabunPSK"/>
          <w:sz w:val="32"/>
          <w:szCs w:val="32"/>
        </w:rPr>
        <w:t xml:space="preserve">Graduate Attributes and </w:t>
      </w:r>
      <w:r w:rsidRPr="00753162">
        <w:rPr>
          <w:rFonts w:ascii="TH SarabunPSK" w:eastAsia="TH Sarabun New" w:hAnsi="TH SarabunPSK" w:cs="TH SarabunPSK"/>
          <w:sz w:val="32"/>
          <w:szCs w:val="32"/>
        </w:rPr>
        <w:t>aims to produce knowledgeable, skilled and socially productive graduates who are able to make a positive contribution to society and allow them to truly be the “Wisdom of the Land”. This program emphasizes the application of knowledge and social awareness to elevate individual responsibility to act on global issues thus preparing our graduates to think and act for the betterment of their community</w:t>
      </w:r>
      <w:r w:rsidR="007E310B" w:rsidRPr="00753162">
        <w:rPr>
          <w:rFonts w:ascii="TH SarabunPSK" w:eastAsia="TH Sarabun New" w:hAnsi="TH SarabunPSK" w:cs="TH SarabunPSK"/>
          <w:sz w:val="32"/>
          <w:szCs w:val="32"/>
        </w:rPr>
        <w:t xml:space="preserve"> following MUA and Mahidol University graduate attributes</w:t>
      </w:r>
      <w:r w:rsidRPr="00753162">
        <w:rPr>
          <w:rFonts w:ascii="TH SarabunPSK" w:eastAsia="TH Sarabun New" w:hAnsi="TH SarabunPSK" w:cs="TH SarabunPSK"/>
          <w:sz w:val="32"/>
          <w:szCs w:val="32"/>
        </w:rPr>
        <w:t xml:space="preserve">. </w:t>
      </w:r>
      <w:r w:rsidR="00331697" w:rsidRPr="00753162">
        <w:rPr>
          <w:rFonts w:ascii="TH SarabunPSK" w:eastAsia="TH Sarabun New" w:hAnsi="TH SarabunPSK" w:cs="TH SarabunPSK"/>
          <w:sz w:val="32"/>
          <w:szCs w:val="32"/>
        </w:rPr>
        <w:t xml:space="preserve">(Also reply to MU Graduate Attributes; See Appendix 2) </w:t>
      </w:r>
    </w:p>
    <w:p w14:paraId="4077FB70" w14:textId="77777777" w:rsidR="00A91812" w:rsidRPr="00753162" w:rsidRDefault="00A91812" w:rsidP="00DC4B65">
      <w:pPr>
        <w:pBdr>
          <w:top w:val="nil"/>
          <w:left w:val="nil"/>
          <w:bottom w:val="nil"/>
          <w:right w:val="nil"/>
          <w:between w:val="nil"/>
        </w:pBdr>
        <w:spacing w:after="0" w:line="240" w:lineRule="auto"/>
        <w:ind w:right="136"/>
        <w:rPr>
          <w:rFonts w:ascii="TH SarabunPSK" w:eastAsia="TH Sarabun New" w:hAnsi="TH SarabunPSK" w:cs="TH SarabunPSK"/>
          <w:sz w:val="32"/>
          <w:szCs w:val="32"/>
          <w:highlight w:val="yellow"/>
        </w:rPr>
      </w:pPr>
    </w:p>
    <w:p w14:paraId="55F5C862"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13. Relations to Other Programs Offered by Other Faculties/Departments in the Institution: (If any)</w:t>
      </w:r>
    </w:p>
    <w:p w14:paraId="5115497E" w14:textId="77777777" w:rsidR="00A91812" w:rsidRPr="00753162" w:rsidRDefault="00A91812" w:rsidP="00DC4B65">
      <w:pPr>
        <w:pBdr>
          <w:top w:val="nil"/>
          <w:left w:val="nil"/>
          <w:bottom w:val="nil"/>
          <w:right w:val="nil"/>
          <w:between w:val="nil"/>
        </w:pBdr>
        <w:tabs>
          <w:tab w:val="left" w:pos="450"/>
          <w:tab w:val="left" w:pos="1080"/>
        </w:tabs>
        <w:spacing w:after="0" w:line="240" w:lineRule="auto"/>
        <w:ind w:firstLine="284"/>
        <w:jc w:val="both"/>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ab/>
      </w:r>
      <w:r w:rsidRPr="00753162">
        <w:rPr>
          <w:rFonts w:ascii="TH SarabunPSK" w:eastAsia="TH Sarabun New" w:hAnsi="TH SarabunPSK" w:cs="TH SarabunPSK"/>
          <w:b/>
          <w:bCs/>
          <w:sz w:val="32"/>
          <w:szCs w:val="32"/>
        </w:rPr>
        <w:t>13.1</w:t>
      </w:r>
      <w:r w:rsidRPr="00753162">
        <w:rPr>
          <w:rFonts w:ascii="TH SarabunPSK" w:eastAsia="TH Sarabun New" w:hAnsi="TH SarabunPSK" w:cs="TH SarabunPSK"/>
          <w:b/>
          <w:bCs/>
          <w:sz w:val="32"/>
          <w:szCs w:val="32"/>
        </w:rPr>
        <w:tab/>
        <w:t>Courses Offered for Other Faculties/Departments or those Offered by Other Faculties/Departments</w:t>
      </w:r>
    </w:p>
    <w:p w14:paraId="38B14436" w14:textId="77777777" w:rsidR="005D4D5E" w:rsidRPr="00753162" w:rsidRDefault="005D4D5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ICSO 235 The Indian Subcontinent Since c. 1500 / ICIR 234 Perspectives on South Asia</w:t>
      </w:r>
    </w:p>
    <w:p w14:paraId="03929281" w14:textId="77777777" w:rsidR="005D4D5E" w:rsidRPr="00753162" w:rsidRDefault="005D4D5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ICSO 246 Europe Since 1945 / ICIR 236 Europe Since 1945</w:t>
      </w:r>
    </w:p>
    <w:p w14:paraId="290B0BE6" w14:textId="77777777" w:rsidR="005D4D5E" w:rsidRPr="00753162" w:rsidRDefault="005D4D5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ICSA 253 Thai</w:t>
      </w:r>
      <w:r w:rsidR="006D6B70" w:rsidRPr="00753162">
        <w:rPr>
          <w:rFonts w:ascii="TH SarabunPSK" w:eastAsia="TH Sarabun New" w:hAnsi="TH SarabunPSK" w:cs="TH SarabunPSK"/>
          <w:sz w:val="32"/>
          <w:szCs w:val="32"/>
        </w:rPr>
        <w:t xml:space="preserve"> Society and Culture / ICIR </w:t>
      </w:r>
      <w:r w:rsidRPr="00753162">
        <w:rPr>
          <w:rFonts w:ascii="TH SarabunPSK" w:eastAsia="TH Sarabun New" w:hAnsi="TH SarabunPSK" w:cs="TH SarabunPSK"/>
          <w:sz w:val="32"/>
          <w:szCs w:val="32"/>
        </w:rPr>
        <w:t>214 Perspectives on Thailand</w:t>
      </w:r>
    </w:p>
    <w:p w14:paraId="27D43067" w14:textId="77777777" w:rsidR="005D4D5E" w:rsidRPr="00753162" w:rsidRDefault="005D4D5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ICSO 283 International Cultural Studies / ICIR 227 Approaches to Culture and Society</w:t>
      </w:r>
    </w:p>
    <w:p w14:paraId="12519B97" w14:textId="77777777" w:rsidR="005D4D5E" w:rsidRPr="00753162" w:rsidRDefault="005D4D5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ICSO 348 Society, Politics, and Economics in Contemporary Europe / ICIR 228 Europe and the ‘West’ in the Contemporary World</w:t>
      </w:r>
    </w:p>
    <w:p w14:paraId="5FCA9DDC" w14:textId="77777777" w:rsidR="005D4D5E" w:rsidRPr="00753162" w:rsidRDefault="005D4D5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ICGE 131 Social Psychology</w:t>
      </w:r>
    </w:p>
    <w:p w14:paraId="7B16EEFD" w14:textId="77777777" w:rsidR="005D4D5E" w:rsidRPr="00753162" w:rsidRDefault="005D4D5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ICGE 132 Globalization in the Modern World </w:t>
      </w:r>
    </w:p>
    <w:p w14:paraId="39DB5998"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And additional courses students enroll in to complete their general elective requirements</w:t>
      </w:r>
    </w:p>
    <w:p w14:paraId="2F08F576"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b/>
          <w:sz w:val="32"/>
          <w:szCs w:val="32"/>
        </w:rPr>
      </w:pPr>
    </w:p>
    <w:p w14:paraId="05BD7029" w14:textId="77777777" w:rsidR="00A91812" w:rsidRPr="00753162" w:rsidRDefault="00A91812" w:rsidP="00DC4B65">
      <w:pPr>
        <w:pBdr>
          <w:top w:val="nil"/>
          <w:left w:val="nil"/>
          <w:bottom w:val="nil"/>
          <w:right w:val="nil"/>
          <w:between w:val="nil"/>
        </w:pBdr>
        <w:tabs>
          <w:tab w:val="left" w:pos="450"/>
          <w:tab w:val="left" w:pos="1080"/>
        </w:tabs>
        <w:spacing w:after="0" w:line="240" w:lineRule="auto"/>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ab/>
        <w:t>13.2</w:t>
      </w:r>
      <w:r w:rsidRPr="00753162">
        <w:rPr>
          <w:rFonts w:ascii="TH SarabunPSK" w:eastAsia="TH Sarabun New" w:hAnsi="TH SarabunPSK" w:cs="TH SarabunPSK"/>
          <w:b/>
          <w:sz w:val="32"/>
          <w:szCs w:val="32"/>
        </w:rPr>
        <w:tab/>
        <w:t>Collaboration Management</w:t>
      </w:r>
    </w:p>
    <w:p w14:paraId="2F537AF6" w14:textId="77777777" w:rsidR="00A91812" w:rsidRPr="00753162" w:rsidRDefault="00A91812"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2" w:name="_Toc523302754"/>
      <w:r w:rsidRPr="00753162">
        <w:rPr>
          <w:rFonts w:ascii="TH SarabunPSK" w:eastAsia="Cordia New" w:hAnsi="TH SarabunPSK" w:cs="TH SarabunPSK"/>
          <w:bCs/>
          <w:iCs/>
          <w:color w:val="auto"/>
          <w:kern w:val="32"/>
          <w:szCs w:val="40"/>
        </w:rPr>
        <w:lastRenderedPageBreak/>
        <w:t>Section 2 Specific Data of the Program</w:t>
      </w:r>
      <w:bookmarkEnd w:id="2"/>
    </w:p>
    <w:p w14:paraId="30A0FA4C" w14:textId="77777777" w:rsidR="00A91812" w:rsidRPr="00753162" w:rsidRDefault="00A91812" w:rsidP="00DC4B65">
      <w:pPr>
        <w:keepNext/>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1.     Philosophy, Significance and Objectives of the Program   </w:t>
      </w:r>
    </w:p>
    <w:p w14:paraId="2AAF01AA"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b/>
          <w:bCs/>
          <w:sz w:val="32"/>
          <w:szCs w:val="32"/>
        </w:rPr>
        <w:t>1.1  Program Philosophy</w:t>
      </w:r>
    </w:p>
    <w:p w14:paraId="16DF983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The International Relations and Global Affairs program prepares students for a wide variety of careers in public and private sectors, international organizations and NGOs. Building on existing Divisional and College strengths, it provides students with the skills and knowledge essential for success in a competitive, interdependent and rapidly-changing 21</w:t>
      </w:r>
      <w:r w:rsidRPr="00753162">
        <w:rPr>
          <w:rFonts w:ascii="TH SarabunPSK" w:eastAsia="TH Sarabun New" w:hAnsi="TH SarabunPSK" w:cs="TH SarabunPSK"/>
          <w:sz w:val="32"/>
          <w:szCs w:val="32"/>
          <w:vertAlign w:val="superscript"/>
        </w:rPr>
        <w:t>st</w:t>
      </w:r>
      <w:r w:rsidRPr="00753162">
        <w:rPr>
          <w:rFonts w:ascii="TH SarabunPSK" w:eastAsia="TH Sarabun New" w:hAnsi="TH SarabunPSK" w:cs="TH SarabunPSK"/>
          <w:sz w:val="32"/>
          <w:szCs w:val="32"/>
        </w:rPr>
        <w:t xml:space="preserve"> century. It supports the goal, articulated in the Thailand 4.0 program, of “International awareness and orientation: harnessing globalization”.</w:t>
      </w:r>
    </w:p>
    <w:p w14:paraId="1AE0794A" w14:textId="77777777" w:rsidR="0044186F" w:rsidRPr="00753162" w:rsidRDefault="0044186F" w:rsidP="00DC4B65">
      <w:pPr>
        <w:pBdr>
          <w:top w:val="nil"/>
          <w:left w:val="nil"/>
          <w:bottom w:val="nil"/>
          <w:right w:val="nil"/>
          <w:between w:val="nil"/>
        </w:pBdr>
        <w:spacing w:after="0" w:line="240" w:lineRule="auto"/>
        <w:ind w:firstLine="720"/>
        <w:jc w:val="both"/>
        <w:rPr>
          <w:rFonts w:ascii="TH SarabunPSK" w:eastAsia="TH Sarabun New" w:hAnsi="TH SarabunPSK" w:cs="TH SarabunPSK"/>
          <w:sz w:val="32"/>
          <w:szCs w:val="32"/>
        </w:rPr>
      </w:pPr>
    </w:p>
    <w:p w14:paraId="3099BB8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All students in the International Relations and Global Affairs major take a set of common core courses to introduce them to fundamental approaches to international relations. They may then choose to specialize in ‘International Relations and World Politics’ or ‘Global Affairs: Asia and Beyond’</w:t>
      </w:r>
    </w:p>
    <w:p w14:paraId="14BC64B1"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sz w:val="32"/>
          <w:szCs w:val="32"/>
        </w:rPr>
      </w:pPr>
    </w:p>
    <w:p w14:paraId="1A6F9FB0" w14:textId="77777777" w:rsidR="00A91812" w:rsidRPr="00753162" w:rsidRDefault="00A91812" w:rsidP="00DC4B65">
      <w:pPr>
        <w:numPr>
          <w:ilvl w:val="1"/>
          <w:numId w:val="6"/>
        </w:numPr>
        <w:pBdr>
          <w:top w:val="nil"/>
          <w:left w:val="nil"/>
          <w:bottom w:val="nil"/>
          <w:right w:val="nil"/>
          <w:between w:val="nil"/>
        </w:pBdr>
        <w:tabs>
          <w:tab w:val="left" w:pos="993"/>
        </w:tabs>
        <w:spacing w:after="0" w:line="240" w:lineRule="auto"/>
        <w:ind w:hanging="489"/>
        <w:contextualSpacing/>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Program Objectives</w:t>
      </w:r>
      <w:r w:rsidRPr="00753162">
        <w:rPr>
          <w:rFonts w:ascii="TH SarabunPSK" w:eastAsia="TH Sarabun New" w:hAnsi="TH SarabunPSK" w:cs="TH SarabunPSK"/>
          <w:sz w:val="32"/>
          <w:szCs w:val="32"/>
        </w:rPr>
        <w:t xml:space="preserve"> </w:t>
      </w:r>
    </w:p>
    <w:p w14:paraId="474DDE0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To produce graduates equipped for success in a competitive, interdependent and rapidly-changing world by providing:</w:t>
      </w:r>
    </w:p>
    <w:p w14:paraId="114CA4FE" w14:textId="77777777" w:rsidR="00A91812" w:rsidRPr="00753162" w:rsidRDefault="005A2CED" w:rsidP="00DC4B65">
      <w:pPr>
        <w:numPr>
          <w:ilvl w:val="0"/>
          <w:numId w:val="5"/>
        </w:numPr>
        <w:pBdr>
          <w:top w:val="nil"/>
          <w:left w:val="nil"/>
          <w:bottom w:val="nil"/>
          <w:right w:val="nil"/>
          <w:between w:val="nil"/>
        </w:pBdr>
        <w:spacing w:after="0" w:line="240" w:lineRule="auto"/>
        <w:ind w:left="1276" w:hanging="283"/>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the ability to synthesize theoretical and social issues using a </w:t>
      </w:r>
      <w:r w:rsidR="00A91812" w:rsidRPr="00753162">
        <w:rPr>
          <w:rFonts w:ascii="TH SarabunPSK" w:eastAsia="TH Sarabun New" w:hAnsi="TH SarabunPSK" w:cs="TH SarabunPSK"/>
          <w:sz w:val="32"/>
          <w:szCs w:val="32"/>
        </w:rPr>
        <w:t>wide range of analytical tools and approaches to foster critical thinking;</w:t>
      </w:r>
    </w:p>
    <w:p w14:paraId="446258F3" w14:textId="77777777" w:rsidR="00A91812" w:rsidRPr="00753162" w:rsidRDefault="005A2CED" w:rsidP="00DC4B65">
      <w:pPr>
        <w:numPr>
          <w:ilvl w:val="0"/>
          <w:numId w:val="5"/>
        </w:numPr>
        <w:pBdr>
          <w:top w:val="nil"/>
          <w:left w:val="nil"/>
          <w:bottom w:val="nil"/>
          <w:right w:val="nil"/>
          <w:between w:val="nil"/>
        </w:pBdr>
        <w:spacing w:after="0" w:line="240" w:lineRule="auto"/>
        <w:ind w:left="1276" w:hanging="283"/>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the conceptualization of a</w:t>
      </w:r>
      <w:r w:rsidR="00A91812" w:rsidRPr="00753162">
        <w:rPr>
          <w:rFonts w:ascii="TH SarabunPSK" w:eastAsia="TH Sarabun New" w:hAnsi="TH SarabunPSK" w:cs="TH SarabunPSK"/>
          <w:sz w:val="32"/>
          <w:szCs w:val="32"/>
        </w:rPr>
        <w:t xml:space="preserve"> global perspective, with a strong focus on ASEAN and the wider Asian region;  </w:t>
      </w:r>
    </w:p>
    <w:p w14:paraId="0BFB305B" w14:textId="77777777" w:rsidR="00A91812" w:rsidRPr="00753162" w:rsidRDefault="00A91812" w:rsidP="00DC4B65">
      <w:pPr>
        <w:numPr>
          <w:ilvl w:val="0"/>
          <w:numId w:val="5"/>
        </w:numPr>
        <w:pBdr>
          <w:top w:val="nil"/>
          <w:left w:val="nil"/>
          <w:bottom w:val="nil"/>
          <w:right w:val="nil"/>
          <w:between w:val="nil"/>
        </w:pBdr>
        <w:spacing w:after="0" w:line="240" w:lineRule="auto"/>
        <w:ind w:left="1276" w:hanging="283"/>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interactive approach to engagement with international affairs that fosters active    learning, initiative, effective communication and team work;</w:t>
      </w:r>
      <w:r w:rsidR="005A2CED" w:rsidRPr="00753162">
        <w:rPr>
          <w:rFonts w:ascii="TH SarabunPSK" w:eastAsia="TH Sarabun New" w:hAnsi="TH SarabunPSK" w:cs="TH SarabunPSK"/>
          <w:sz w:val="32"/>
          <w:szCs w:val="32"/>
        </w:rPr>
        <w:t xml:space="preserve"> demonstrating internationally recognized standards of ethics; </w:t>
      </w:r>
    </w:p>
    <w:p w14:paraId="3E7AD0E0" w14:textId="77777777" w:rsidR="00A91812" w:rsidRPr="00753162" w:rsidRDefault="0044186F" w:rsidP="00DC4B65">
      <w:pPr>
        <w:numPr>
          <w:ilvl w:val="0"/>
          <w:numId w:val="5"/>
        </w:numPr>
        <w:pBdr>
          <w:top w:val="nil"/>
          <w:left w:val="nil"/>
          <w:bottom w:val="nil"/>
          <w:right w:val="nil"/>
          <w:between w:val="nil"/>
        </w:pBdr>
        <w:spacing w:after="0" w:line="240" w:lineRule="auto"/>
        <w:ind w:left="1276" w:hanging="283"/>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“I</w:t>
      </w:r>
      <w:r w:rsidR="00A91812" w:rsidRPr="00753162">
        <w:rPr>
          <w:rFonts w:ascii="TH SarabunPSK" w:eastAsia="TH Sarabun New" w:hAnsi="TH SarabunPSK" w:cs="TH SarabunPSK"/>
          <w:sz w:val="32"/>
          <w:szCs w:val="32"/>
        </w:rPr>
        <w:t>nternational awareness and orientation” and “harnessing globalization”, as set out in the Thailand 4.0 program</w:t>
      </w:r>
      <w:r w:rsidR="005A2CED" w:rsidRPr="00753162">
        <w:rPr>
          <w:rFonts w:ascii="TH SarabunPSK" w:eastAsia="TH Sarabun New" w:hAnsi="TH SarabunPSK" w:cs="TH SarabunPSK"/>
          <w:sz w:val="32"/>
          <w:szCs w:val="32"/>
        </w:rPr>
        <w:t xml:space="preserve"> with a demonstrated awareness of and respect for culturally diverse groups </w:t>
      </w:r>
      <w:r w:rsidR="00A91812" w:rsidRPr="00753162">
        <w:rPr>
          <w:rFonts w:ascii="TH SarabunPSK" w:eastAsia="TH Sarabun New" w:hAnsi="TH SarabunPSK" w:cs="TH SarabunPSK"/>
          <w:sz w:val="32"/>
          <w:szCs w:val="32"/>
        </w:rPr>
        <w:t>;</w:t>
      </w:r>
    </w:p>
    <w:p w14:paraId="08ABF599" w14:textId="77777777" w:rsidR="00A91812" w:rsidRPr="00753162" w:rsidRDefault="0044186F" w:rsidP="00DC4B65">
      <w:pPr>
        <w:numPr>
          <w:ilvl w:val="0"/>
          <w:numId w:val="5"/>
        </w:numPr>
        <w:pBdr>
          <w:top w:val="nil"/>
          <w:left w:val="nil"/>
          <w:bottom w:val="nil"/>
          <w:right w:val="nil"/>
          <w:between w:val="nil"/>
        </w:pBdr>
        <w:spacing w:after="0" w:line="240" w:lineRule="auto"/>
        <w:ind w:left="1276" w:hanging="283"/>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w:t>
      </w:r>
      <w:r w:rsidR="00A91812" w:rsidRPr="00753162">
        <w:rPr>
          <w:rFonts w:ascii="TH SarabunPSK" w:eastAsia="TH Sarabun New" w:hAnsi="TH SarabunPSK" w:cs="TH SarabunPSK"/>
          <w:sz w:val="32"/>
          <w:szCs w:val="32"/>
        </w:rPr>
        <w:t xml:space="preserve"> fresh and relevant program that embodies best international practice in the discipline and supports active research by Division faculty.</w:t>
      </w:r>
    </w:p>
    <w:p w14:paraId="47F9A85A"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4FBC6042" w14:textId="77777777" w:rsidR="00A91812" w:rsidRPr="00753162" w:rsidRDefault="00A91812" w:rsidP="00DC4B65">
      <w:pPr>
        <w:pBdr>
          <w:top w:val="nil"/>
          <w:left w:val="nil"/>
          <w:bottom w:val="nil"/>
          <w:right w:val="nil"/>
          <w:between w:val="nil"/>
        </w:pBdr>
        <w:tabs>
          <w:tab w:val="left" w:pos="1701"/>
        </w:tabs>
        <w:spacing w:after="0" w:line="240" w:lineRule="auto"/>
        <w:ind w:firstLine="993"/>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1.2.2    Program-Level Learning Outcomes (PLOs)</w:t>
      </w:r>
    </w:p>
    <w:p w14:paraId="08C59C78" w14:textId="77777777" w:rsidR="00FD2DE4" w:rsidRPr="00753162" w:rsidRDefault="00FD2DE4" w:rsidP="00DC4B65">
      <w:pPr>
        <w:spacing w:after="0" w:line="240" w:lineRule="auto"/>
        <w:ind w:left="1701"/>
        <w:jc w:val="both"/>
        <w:rPr>
          <w:rFonts w:ascii="TH SarabunPSK" w:eastAsia="Arial" w:hAnsi="TH SarabunPSK" w:cs="TH SarabunPSK"/>
          <w:sz w:val="32"/>
          <w:szCs w:val="32"/>
          <w:lang w:bidi="ar-SA"/>
        </w:rPr>
      </w:pPr>
      <w:r w:rsidRPr="00753162">
        <w:rPr>
          <w:rFonts w:ascii="TH SarabunPSK" w:eastAsia="TH Sarabun New" w:hAnsi="TH SarabunPSK" w:cs="TH SarabunPSK"/>
          <w:sz w:val="32"/>
          <w:szCs w:val="32"/>
          <w:lang w:bidi="ar-SA"/>
        </w:rPr>
        <w:t>At the end of the program, successful students will be able to:</w:t>
      </w:r>
    </w:p>
    <w:p w14:paraId="20106EEE" w14:textId="77777777" w:rsidR="00FD2DE4" w:rsidRPr="00753162" w:rsidRDefault="00FD2DE4" w:rsidP="00DC4B65">
      <w:pPr>
        <w:spacing w:after="0" w:line="240" w:lineRule="auto"/>
        <w:ind w:left="1701"/>
        <w:jc w:val="both"/>
        <w:rPr>
          <w:rFonts w:ascii="TH SarabunPSK" w:eastAsia="TH Sarabun New" w:hAnsi="TH SarabunPSK" w:cs="TH SarabunPSK"/>
          <w:sz w:val="32"/>
          <w:szCs w:val="32"/>
        </w:rPr>
      </w:pPr>
      <w:r w:rsidRPr="00753162">
        <w:rPr>
          <w:rFonts w:ascii="TH SarabunPSK" w:eastAsia="Arial" w:hAnsi="TH SarabunPSK" w:cs="TH SarabunPSK"/>
          <w:sz w:val="32"/>
          <w:szCs w:val="32"/>
          <w:lang w:bidi="ar-SA"/>
        </w:rPr>
        <w:t xml:space="preserve">PLO1 </w:t>
      </w:r>
      <w:r w:rsidRPr="00753162">
        <w:rPr>
          <w:rFonts w:ascii="TH SarabunPSK" w:eastAsia="TH Sarabun New" w:hAnsi="TH SarabunPSK" w:cs="TH SarabunPSK"/>
          <w:sz w:val="32"/>
          <w:szCs w:val="32"/>
          <w:lang w:bidi="ar-SA"/>
        </w:rPr>
        <w:t>synthesize key features of and issues concerning the current world order, with particular attention to the Asia-Pacific region, using appropriate terminology.</w:t>
      </w:r>
    </w:p>
    <w:p w14:paraId="317C50F1" w14:textId="77777777" w:rsidR="00FD2DE4" w:rsidRPr="00753162" w:rsidRDefault="00FD2DE4" w:rsidP="00DC4B65">
      <w:pPr>
        <w:widowControl w:val="0"/>
        <w:spacing w:after="0" w:line="240" w:lineRule="auto"/>
        <w:ind w:left="1701"/>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br/>
        <w:t xml:space="preserve">PLO2 </w:t>
      </w:r>
      <w:r w:rsidRPr="00753162">
        <w:rPr>
          <w:rFonts w:ascii="TH SarabunPSK" w:eastAsia="TH Sarabun New" w:hAnsi="TH SarabunPSK" w:cs="TH SarabunPSK"/>
          <w:sz w:val="32"/>
          <w:szCs w:val="32"/>
          <w:lang w:bidi="ar-SA"/>
        </w:rPr>
        <w:t>discuss and apply major theories, approaches and methodologies in the field of international relations and global affairs in order to analyze the current world order and how it has evolved over time.</w:t>
      </w:r>
    </w:p>
    <w:p w14:paraId="0939F509" w14:textId="77777777" w:rsidR="00FD2DE4" w:rsidRPr="00753162" w:rsidRDefault="00FD2DE4" w:rsidP="00DC4B65">
      <w:pPr>
        <w:widowControl w:val="0"/>
        <w:spacing w:after="0" w:line="240" w:lineRule="auto"/>
        <w:ind w:left="1701"/>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br/>
        <w:t xml:space="preserve">PLO3 </w:t>
      </w:r>
      <w:r w:rsidRPr="00753162">
        <w:rPr>
          <w:rFonts w:ascii="TH SarabunPSK" w:eastAsia="TH Sarabun New" w:hAnsi="TH SarabunPSK" w:cs="TH SarabunPSK"/>
          <w:sz w:val="32"/>
          <w:szCs w:val="32"/>
          <w:lang w:bidi="ar-SA"/>
        </w:rPr>
        <w:t>locate, evaluate, analyze and synthesize different forms of data and source materials relevant to international relations and global affairs.</w:t>
      </w:r>
    </w:p>
    <w:p w14:paraId="0F7A18B0" w14:textId="77777777" w:rsidR="00FD2DE4" w:rsidRPr="00753162" w:rsidRDefault="00FD2DE4" w:rsidP="00DC4B65">
      <w:pPr>
        <w:widowControl w:val="0"/>
        <w:spacing w:after="0" w:line="240" w:lineRule="auto"/>
        <w:ind w:left="1701"/>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br/>
        <w:t xml:space="preserve">PLO4 </w:t>
      </w:r>
      <w:r w:rsidRPr="00753162">
        <w:rPr>
          <w:rFonts w:ascii="TH SarabunPSK" w:eastAsia="TH Sarabun New" w:hAnsi="TH SarabunPSK" w:cs="TH SarabunPSK"/>
          <w:sz w:val="32"/>
          <w:szCs w:val="32"/>
          <w:lang w:bidi="ar-SA"/>
        </w:rPr>
        <w:t xml:space="preserve">develop and present arguments about and solutions to issues in international relations and global affairs using written, oral and/or visual forms; in doing so they will consider different perspectives, show respect for evidence, and engage in constructive debate. </w:t>
      </w:r>
    </w:p>
    <w:p w14:paraId="5A11D72D" w14:textId="77777777" w:rsidR="00FD2DE4" w:rsidRPr="00753162" w:rsidRDefault="00FD2DE4" w:rsidP="00DC4B65">
      <w:pPr>
        <w:widowControl w:val="0"/>
        <w:spacing w:after="0" w:line="240" w:lineRule="auto"/>
        <w:ind w:left="1701"/>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br/>
        <w:t>PLO5</w:t>
      </w:r>
      <w:r w:rsidRPr="00753162">
        <w:rPr>
          <w:rFonts w:ascii="TH SarabunPSK" w:eastAsia="TH Sarabun New" w:hAnsi="TH SarabunPSK" w:cs="TH SarabunPSK"/>
          <w:sz w:val="32"/>
          <w:szCs w:val="32"/>
          <w:lang w:bidi="ar-SA"/>
        </w:rPr>
        <w:t xml:space="preserve"> demonstrate knowledge of and respect for cultural differences, particularly in the Thai context, and be able to work in culturally diverse groups effectively. </w:t>
      </w:r>
    </w:p>
    <w:p w14:paraId="7978BEDF" w14:textId="77777777" w:rsidR="00FD2DE4" w:rsidRPr="00753162" w:rsidRDefault="00FD2DE4" w:rsidP="00DC4B65">
      <w:pPr>
        <w:spacing w:after="0" w:line="240" w:lineRule="auto"/>
        <w:ind w:left="1701"/>
        <w:jc w:val="both"/>
        <w:rPr>
          <w:rFonts w:ascii="TH SarabunPSK" w:eastAsia="TH Sarabun New" w:hAnsi="TH SarabunPSK" w:cs="TH SarabunPSK"/>
          <w:sz w:val="32"/>
          <w:szCs w:val="32"/>
        </w:rPr>
      </w:pPr>
      <w:r w:rsidRPr="00753162">
        <w:rPr>
          <w:rFonts w:ascii="TH SarabunPSK" w:eastAsia="Calibri" w:hAnsi="TH SarabunPSK" w:cs="TH SarabunPSK"/>
          <w:sz w:val="32"/>
          <w:szCs w:val="32"/>
          <w:lang w:bidi="ar-SA"/>
        </w:rPr>
        <w:br/>
        <w:t xml:space="preserve">PLO6 </w:t>
      </w:r>
      <w:r w:rsidRPr="00753162">
        <w:rPr>
          <w:rFonts w:ascii="TH SarabunPSK" w:eastAsia="TH Sarabun New" w:hAnsi="TH SarabunPSK" w:cs="TH SarabunPSK"/>
          <w:sz w:val="32"/>
          <w:szCs w:val="32"/>
          <w:lang w:bidi="ar-SA"/>
        </w:rPr>
        <w:t>document, reflect upon and set goals for their life-long learning; they will seek to achieve these goals through acquiring in-depth knowledge and new skills, and will be able to adjust their approaches to learning and their goals based on their experiences.</w:t>
      </w:r>
    </w:p>
    <w:p w14:paraId="283F75F0" w14:textId="77777777" w:rsidR="007E310B" w:rsidRPr="00753162" w:rsidRDefault="00FD2DE4" w:rsidP="00DC4B65">
      <w:pPr>
        <w:pBdr>
          <w:top w:val="nil"/>
          <w:left w:val="nil"/>
          <w:bottom w:val="nil"/>
          <w:right w:val="nil"/>
          <w:between w:val="nil"/>
        </w:pBdr>
        <w:tabs>
          <w:tab w:val="left" w:pos="540"/>
        </w:tabs>
        <w:spacing w:after="0" w:line="240" w:lineRule="auto"/>
        <w:ind w:left="170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bidi="ar-SA"/>
        </w:rPr>
        <w:t>PLO7 demonstrate knowledge of internationally recognized ethical standards and apply principles of ethical reasoning to decision-making, civic engagement, and research, consistently crediting the work of others.</w:t>
      </w:r>
    </w:p>
    <w:p w14:paraId="259C34A8" w14:textId="77777777" w:rsidR="00A24747" w:rsidRPr="00753162" w:rsidRDefault="00A24747" w:rsidP="00DC4B65">
      <w:pPr>
        <w:pBdr>
          <w:top w:val="nil"/>
          <w:left w:val="nil"/>
          <w:bottom w:val="nil"/>
          <w:right w:val="nil"/>
          <w:between w:val="nil"/>
        </w:pBdr>
        <w:tabs>
          <w:tab w:val="left" w:pos="540"/>
        </w:tabs>
        <w:spacing w:after="0" w:line="240" w:lineRule="auto"/>
        <w:ind w:left="1701"/>
        <w:contextualSpacing/>
        <w:jc w:val="both"/>
        <w:rPr>
          <w:rFonts w:ascii="TH SarabunPSK" w:eastAsia="TH Sarabun New" w:hAnsi="TH SarabunPSK" w:cs="TH SarabunPSK"/>
          <w:sz w:val="14"/>
          <w:szCs w:val="14"/>
        </w:rPr>
      </w:pPr>
    </w:p>
    <w:p w14:paraId="749CDAE8"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lastRenderedPageBreak/>
        <w:t>2.     Improvement Plan</w:t>
      </w: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3020"/>
        <w:gridCol w:w="3021"/>
      </w:tblGrid>
      <w:tr w:rsidR="00753162" w:rsidRPr="00753162" w14:paraId="14C3000E" w14:textId="77777777" w:rsidTr="0044186F">
        <w:trPr>
          <w:trHeight w:val="345"/>
        </w:trPr>
        <w:tc>
          <w:tcPr>
            <w:tcW w:w="3020" w:type="dxa"/>
            <w:shd w:val="clear" w:color="auto" w:fill="BFBFBF"/>
          </w:tcPr>
          <w:p w14:paraId="4086FA3B"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rPr>
              <w:t>Improvement/ Modification Plan</w:t>
            </w:r>
          </w:p>
        </w:tc>
        <w:tc>
          <w:tcPr>
            <w:tcW w:w="3020" w:type="dxa"/>
            <w:shd w:val="clear" w:color="auto" w:fill="BFBFBF"/>
          </w:tcPr>
          <w:p w14:paraId="153A7E55"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Strategy</w:t>
            </w:r>
          </w:p>
        </w:tc>
        <w:tc>
          <w:tcPr>
            <w:tcW w:w="3021" w:type="dxa"/>
            <w:shd w:val="clear" w:color="auto" w:fill="BFBFBF"/>
          </w:tcPr>
          <w:p w14:paraId="000D2EA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Evidence/ Indicators</w:t>
            </w:r>
          </w:p>
        </w:tc>
      </w:tr>
      <w:tr w:rsidR="00753162" w:rsidRPr="00753162" w14:paraId="5A6F3873" w14:textId="77777777" w:rsidTr="0044186F">
        <w:trPr>
          <w:trHeight w:val="70"/>
        </w:trPr>
        <w:tc>
          <w:tcPr>
            <w:tcW w:w="3020" w:type="dxa"/>
          </w:tcPr>
          <w:p w14:paraId="17E5CE9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To establish a high quality program</w:t>
            </w:r>
          </w:p>
        </w:tc>
        <w:tc>
          <w:tcPr>
            <w:tcW w:w="3020" w:type="dxa"/>
          </w:tcPr>
          <w:p w14:paraId="66332C25"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Systemic evaluation</w:t>
            </w:r>
          </w:p>
          <w:p w14:paraId="5431856A"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Instructional expertise</w:t>
            </w:r>
          </w:p>
          <w:p w14:paraId="0AD81272"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Consist program supervision and internal assessment</w:t>
            </w:r>
          </w:p>
        </w:tc>
        <w:tc>
          <w:tcPr>
            <w:tcW w:w="3021" w:type="dxa"/>
          </w:tcPr>
          <w:p w14:paraId="1E485836"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List of evaluation’s committee</w:t>
            </w:r>
          </w:p>
          <w:p w14:paraId="586CDD51"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Report on curriculum evaluation</w:t>
            </w:r>
          </w:p>
          <w:p w14:paraId="63735420"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Course observation, evaluation and feedback</w:t>
            </w:r>
          </w:p>
        </w:tc>
      </w:tr>
      <w:tr w:rsidR="00753162" w:rsidRPr="00753162" w14:paraId="5CB43409" w14:textId="77777777" w:rsidTr="0044186F">
        <w:trPr>
          <w:trHeight w:val="70"/>
        </w:trPr>
        <w:tc>
          <w:tcPr>
            <w:tcW w:w="3020" w:type="dxa"/>
          </w:tcPr>
          <w:p w14:paraId="77D5720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To revise curriculum according to stakeholders feedback, university criteria, social and economic changes</w:t>
            </w:r>
          </w:p>
        </w:tc>
        <w:tc>
          <w:tcPr>
            <w:tcW w:w="3020" w:type="dxa"/>
          </w:tcPr>
          <w:p w14:paraId="5284B070"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Revise every 5 years</w:t>
            </w:r>
          </w:p>
          <w:p w14:paraId="4771AB8D"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Review curriculum to match with international standards</w:t>
            </w:r>
          </w:p>
        </w:tc>
        <w:tc>
          <w:tcPr>
            <w:tcW w:w="3021" w:type="dxa"/>
          </w:tcPr>
          <w:p w14:paraId="6ECF2B84"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Document of curriculum revision</w:t>
            </w:r>
          </w:p>
          <w:p w14:paraId="1CC56B5B"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p>
        </w:tc>
      </w:tr>
      <w:tr w:rsidR="00753162" w:rsidRPr="00753162" w14:paraId="14EB13A1" w14:textId="77777777" w:rsidTr="0044186F">
        <w:trPr>
          <w:trHeight w:val="70"/>
        </w:trPr>
        <w:tc>
          <w:tcPr>
            <w:tcW w:w="3020" w:type="dxa"/>
          </w:tcPr>
          <w:p w14:paraId="083D1D08"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To establish professional faculty capable of leadership, research, social contribution, consistent  supervision and student advisory</w:t>
            </w:r>
          </w:p>
        </w:tc>
        <w:tc>
          <w:tcPr>
            <w:tcW w:w="3020" w:type="dxa"/>
          </w:tcPr>
          <w:p w14:paraId="2B8F74A1"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Encourage existing faculty to seek research, grants and opportunities for social engagement</w:t>
            </w:r>
          </w:p>
          <w:p w14:paraId="397A0B3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Provide faculty ample time to conduct and disseminate quality academic products</w:t>
            </w:r>
          </w:p>
          <w:p w14:paraId="1A0D4F2B"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Set up mentoring system</w:t>
            </w:r>
          </w:p>
        </w:tc>
        <w:tc>
          <w:tcPr>
            <w:tcW w:w="3021" w:type="dxa"/>
          </w:tcPr>
          <w:p w14:paraId="0BA2E6B6"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Number of research grants and publications</w:t>
            </w:r>
          </w:p>
          <w:p w14:paraId="03798F8A"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Number of public/private engagements</w:t>
            </w:r>
          </w:p>
          <w:p w14:paraId="6984562E"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Number of course observations and feedback</w:t>
            </w:r>
          </w:p>
        </w:tc>
      </w:tr>
      <w:tr w:rsidR="00753162" w:rsidRPr="00753162" w14:paraId="4A307196" w14:textId="77777777" w:rsidTr="0044186F">
        <w:trPr>
          <w:trHeight w:val="70"/>
        </w:trPr>
        <w:tc>
          <w:tcPr>
            <w:tcW w:w="3020" w:type="dxa"/>
          </w:tcPr>
          <w:p w14:paraId="195CD711"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 xml:space="preserve">Increase student numbers </w:t>
            </w:r>
          </w:p>
        </w:tc>
        <w:tc>
          <w:tcPr>
            <w:tcW w:w="3020" w:type="dxa"/>
          </w:tcPr>
          <w:p w14:paraId="19B356E8"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Create new marketing materials</w:t>
            </w:r>
          </w:p>
          <w:p w14:paraId="1019D0C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Develop new channels of marketing the program to increase student numbers and diversity</w:t>
            </w:r>
          </w:p>
        </w:tc>
        <w:tc>
          <w:tcPr>
            <w:tcW w:w="3021" w:type="dxa"/>
          </w:tcPr>
          <w:p w14:paraId="496C5676"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Number of roadshows and educational events attended</w:t>
            </w:r>
          </w:p>
          <w:p w14:paraId="5C3DCEB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0"/>
                <w:szCs w:val="30"/>
              </w:rPr>
            </w:pPr>
            <w:r w:rsidRPr="00753162">
              <w:rPr>
                <w:rFonts w:ascii="TH SarabunPSK" w:eastAsia="TH Sarabun New" w:hAnsi="TH SarabunPSK" w:cs="TH SarabunPSK"/>
                <w:bCs/>
                <w:sz w:val="30"/>
                <w:szCs w:val="30"/>
              </w:rPr>
              <w:t>Networking and liaising with public and private sector enterprises</w:t>
            </w:r>
          </w:p>
        </w:tc>
      </w:tr>
    </w:tbl>
    <w:p w14:paraId="3F82744A" w14:textId="77777777" w:rsidR="00303D75" w:rsidRPr="00753162" w:rsidRDefault="00303D75" w:rsidP="00DC4B65">
      <w:pPr>
        <w:pBdr>
          <w:top w:val="nil"/>
          <w:left w:val="nil"/>
          <w:bottom w:val="nil"/>
          <w:right w:val="nil"/>
          <w:between w:val="nil"/>
        </w:pBdr>
        <w:spacing w:after="0" w:line="240" w:lineRule="auto"/>
        <w:rPr>
          <w:rFonts w:ascii="TH SarabunPSK" w:eastAsia="TH SarabunPSK" w:hAnsi="TH SarabunPSK" w:cs="TH SarabunPSK"/>
          <w:b/>
          <w:bCs/>
          <w:sz w:val="32"/>
          <w:szCs w:val="32"/>
        </w:rPr>
      </w:pPr>
    </w:p>
    <w:p w14:paraId="0AB40AD6" w14:textId="77777777" w:rsidR="00A91812" w:rsidRPr="00753162" w:rsidRDefault="00A91812"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3" w:name="_Toc523302755"/>
      <w:r w:rsidRPr="00753162">
        <w:rPr>
          <w:rFonts w:ascii="TH SarabunPSK" w:eastAsia="Cordia New" w:hAnsi="TH SarabunPSK" w:cs="TH SarabunPSK"/>
          <w:bCs/>
          <w:iCs/>
          <w:color w:val="auto"/>
          <w:kern w:val="32"/>
          <w:szCs w:val="40"/>
        </w:rPr>
        <w:t>Section 3</w:t>
      </w:r>
      <w:r w:rsidR="00303D75" w:rsidRPr="00753162">
        <w:rPr>
          <w:rFonts w:ascii="TH SarabunPSK" w:eastAsia="Cordia New" w:hAnsi="TH SarabunPSK" w:cs="TH SarabunPSK"/>
          <w:bCs/>
          <w:iCs/>
          <w:color w:val="auto"/>
          <w:kern w:val="32"/>
          <w:szCs w:val="40"/>
        </w:rPr>
        <w:t xml:space="preserve"> </w:t>
      </w:r>
      <w:r w:rsidRPr="00753162">
        <w:rPr>
          <w:rFonts w:ascii="TH SarabunPSK" w:eastAsia="Cordia New" w:hAnsi="TH SarabunPSK" w:cs="TH SarabunPSK"/>
          <w:bCs/>
          <w:iCs/>
          <w:color w:val="auto"/>
          <w:kern w:val="32"/>
          <w:szCs w:val="40"/>
        </w:rPr>
        <w:t>Educational Management System, Program Implementation and Structure</w:t>
      </w:r>
      <w:bookmarkEnd w:id="3"/>
    </w:p>
    <w:p w14:paraId="38105FF3"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1.   Educational Management System</w:t>
      </w:r>
    </w:p>
    <w:p w14:paraId="673DCD8F" w14:textId="77777777" w:rsidR="00303D75"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b/>
          <w:bCs/>
          <w:sz w:val="32"/>
          <w:szCs w:val="32"/>
        </w:rPr>
        <w:t xml:space="preserve">1.1  System </w:t>
      </w:r>
      <w:r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ab/>
      </w:r>
    </w:p>
    <w:p w14:paraId="4903D073" w14:textId="77777777" w:rsidR="00A91812" w:rsidRPr="00753162" w:rsidRDefault="00303D75"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b/>
      </w:r>
      <w:r w:rsidR="00A91812" w:rsidRPr="00753162">
        <w:rPr>
          <w:rFonts w:ascii="TH SarabunPSK" w:eastAsia="TH Sarabun New" w:hAnsi="TH SarabunPSK" w:cs="TH SarabunPSK"/>
          <w:sz w:val="32"/>
          <w:szCs w:val="32"/>
        </w:rPr>
        <w:t>Trimester System</w:t>
      </w:r>
    </w:p>
    <w:p w14:paraId="32609C07" w14:textId="77777777" w:rsidR="00303D75"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lastRenderedPageBreak/>
        <w:t xml:space="preserve">      </w:t>
      </w:r>
      <w:r w:rsidRPr="00753162">
        <w:rPr>
          <w:rFonts w:ascii="TH SarabunPSK" w:eastAsia="TH Sarabun New" w:hAnsi="TH SarabunPSK" w:cs="TH SarabunPSK"/>
          <w:b/>
          <w:bCs/>
          <w:sz w:val="32"/>
          <w:szCs w:val="32"/>
        </w:rPr>
        <w:t>1.2  Summer Sessions</w:t>
      </w:r>
      <w:r w:rsidRPr="00753162">
        <w:rPr>
          <w:rFonts w:ascii="TH SarabunPSK" w:eastAsia="TH Sarabun New" w:hAnsi="TH SarabunPSK" w:cs="TH SarabunPSK"/>
          <w:b/>
          <w:bCs/>
          <w:sz w:val="32"/>
          <w:szCs w:val="32"/>
        </w:rPr>
        <w:tab/>
      </w:r>
    </w:p>
    <w:p w14:paraId="3F4E80A0" w14:textId="77777777" w:rsidR="00A91812" w:rsidRPr="00753162" w:rsidRDefault="00303D75" w:rsidP="00DC4B65">
      <w:pPr>
        <w:pBdr>
          <w:top w:val="nil"/>
          <w:left w:val="nil"/>
          <w:bottom w:val="nil"/>
          <w:right w:val="nil"/>
          <w:between w:val="nil"/>
        </w:pBdr>
        <w:spacing w:after="0" w:line="240" w:lineRule="auto"/>
        <w:ind w:left="720"/>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  </w:t>
      </w:r>
      <w:r w:rsidR="00A91812" w:rsidRPr="00753162">
        <w:rPr>
          <w:rFonts w:ascii="TH SarabunPSK" w:eastAsia="TH Sarabun New" w:hAnsi="TH SarabunPSK" w:cs="TH SarabunPSK"/>
          <w:sz w:val="32"/>
          <w:szCs w:val="32"/>
        </w:rPr>
        <w:t>Yes</w:t>
      </w:r>
    </w:p>
    <w:p w14:paraId="41A949ED" w14:textId="77777777" w:rsidR="00303D75" w:rsidRPr="00753162" w:rsidRDefault="00A91812" w:rsidP="00DC4B65">
      <w:pPr>
        <w:pBdr>
          <w:top w:val="nil"/>
          <w:left w:val="nil"/>
          <w:bottom w:val="nil"/>
          <w:right w:val="nil"/>
          <w:between w:val="nil"/>
        </w:pBdr>
        <w:spacing w:after="0" w:line="240" w:lineRule="auto"/>
        <w:ind w:firstLine="142"/>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    </w:t>
      </w:r>
      <w:r w:rsidR="0044186F" w:rsidRPr="00753162">
        <w:rPr>
          <w:rFonts w:ascii="TH SarabunPSK" w:eastAsia="TH Sarabun New" w:hAnsi="TH SarabunPSK" w:cs="TH SarabunPSK"/>
          <w:b/>
          <w:bCs/>
          <w:sz w:val="32"/>
          <w:szCs w:val="32"/>
        </w:rPr>
        <w:t xml:space="preserve">1.3 </w:t>
      </w:r>
      <w:r w:rsidRPr="00753162">
        <w:rPr>
          <w:rFonts w:ascii="TH SarabunPSK" w:eastAsia="TH Sarabun New" w:hAnsi="TH SarabunPSK" w:cs="TH SarabunPSK"/>
          <w:b/>
          <w:bCs/>
          <w:sz w:val="32"/>
          <w:szCs w:val="32"/>
        </w:rPr>
        <w:t xml:space="preserve">Credit Equivalence Ratio </w:t>
      </w:r>
    </w:p>
    <w:p w14:paraId="1685CDBC" w14:textId="77777777" w:rsidR="00A91812" w:rsidRPr="00753162" w:rsidRDefault="00303D75" w:rsidP="00DC4B65">
      <w:pPr>
        <w:pBdr>
          <w:top w:val="nil"/>
          <w:left w:val="nil"/>
          <w:bottom w:val="nil"/>
          <w:right w:val="nil"/>
          <w:between w:val="nil"/>
        </w:pBdr>
        <w:spacing w:after="0" w:line="240" w:lineRule="auto"/>
        <w:ind w:firstLine="720"/>
        <w:jc w:val="both"/>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 xml:space="preserve"> </w:t>
      </w:r>
      <w:r w:rsidRPr="00753162">
        <w:rPr>
          <w:rFonts w:ascii="TH SarabunPSK" w:hAnsi="TH SarabunPSK" w:cs="TH SarabunPSK"/>
          <w:sz w:val="32"/>
          <w:szCs w:val="32"/>
        </w:rPr>
        <w:t xml:space="preserve">One trimester credit is equal to 12/15 semester credits. </w:t>
      </w:r>
    </w:p>
    <w:p w14:paraId="26326776"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p w14:paraId="76B7DC40"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sz w:val="32"/>
          <w:szCs w:val="32"/>
        </w:rPr>
        <w:t>2.   Program Implementation</w:t>
      </w:r>
    </w:p>
    <w:p w14:paraId="068980E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sz w:val="32"/>
          <w:szCs w:val="32"/>
        </w:rPr>
        <w:t xml:space="preserve">      </w:t>
      </w:r>
      <w:r w:rsidRPr="00753162">
        <w:rPr>
          <w:rFonts w:ascii="TH SarabunPSK" w:eastAsia="TH Sarabun New" w:hAnsi="TH SarabunPSK" w:cs="TH SarabunPSK"/>
          <w:b/>
          <w:bCs/>
          <w:sz w:val="32"/>
          <w:szCs w:val="32"/>
        </w:rPr>
        <w:t>2.1   Academic Calendar</w:t>
      </w:r>
      <w:r w:rsidRPr="00753162">
        <w:rPr>
          <w:rFonts w:ascii="TH SarabunPSK" w:eastAsia="TH Sarabun New" w:hAnsi="TH SarabunPSK" w:cs="TH SarabunPSK"/>
          <w:sz w:val="32"/>
          <w:szCs w:val="32"/>
        </w:rPr>
        <w:tab/>
        <w:t xml:space="preserve">   Monday – Saturday, 8.00-20.00 </w:t>
      </w:r>
    </w:p>
    <w:p w14:paraId="64230F48" w14:textId="77777777" w:rsidR="00A91812" w:rsidRPr="00753162" w:rsidRDefault="00A91812" w:rsidP="00DC4B65">
      <w:pPr>
        <w:pBdr>
          <w:top w:val="nil"/>
          <w:left w:val="nil"/>
          <w:bottom w:val="nil"/>
          <w:right w:val="nil"/>
          <w:between w:val="nil"/>
        </w:pBdr>
        <w:tabs>
          <w:tab w:val="left" w:pos="567"/>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ab/>
        <w:t>1</w:t>
      </w:r>
      <w:r w:rsidRPr="00753162">
        <w:rPr>
          <w:rFonts w:ascii="TH SarabunPSK" w:eastAsia="TH Sarabun New" w:hAnsi="TH SarabunPSK" w:cs="TH SarabunPSK"/>
          <w:sz w:val="32"/>
          <w:szCs w:val="32"/>
          <w:vertAlign w:val="superscript"/>
        </w:rPr>
        <w:t>st</w:t>
      </w:r>
      <w:r w:rsidRPr="00753162">
        <w:rPr>
          <w:rFonts w:ascii="TH SarabunPSK" w:eastAsia="TH Sarabun New" w:hAnsi="TH SarabunPSK" w:cs="TH SarabunPSK"/>
          <w:sz w:val="32"/>
          <w:szCs w:val="32"/>
        </w:rPr>
        <w:t xml:space="preserve"> Trimester: </w:t>
      </w:r>
      <w:r w:rsidRPr="00753162">
        <w:rPr>
          <w:rFonts w:ascii="TH SarabunPSK" w:eastAsia="TH Sarabun New" w:hAnsi="TH SarabunPSK" w:cs="TH SarabunPSK"/>
          <w:sz w:val="32"/>
          <w:szCs w:val="32"/>
        </w:rPr>
        <w:tab/>
        <w:t>September-December</w:t>
      </w:r>
    </w:p>
    <w:p w14:paraId="300E368B" w14:textId="77777777" w:rsidR="00A91812" w:rsidRPr="00753162" w:rsidRDefault="00A91812" w:rsidP="00DC4B65">
      <w:pPr>
        <w:pBdr>
          <w:top w:val="nil"/>
          <w:left w:val="nil"/>
          <w:bottom w:val="nil"/>
          <w:right w:val="nil"/>
          <w:between w:val="nil"/>
        </w:pBdr>
        <w:tabs>
          <w:tab w:val="left" w:pos="567"/>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ab/>
        <w:t>2</w:t>
      </w:r>
      <w:r w:rsidRPr="00753162">
        <w:rPr>
          <w:rFonts w:ascii="TH SarabunPSK" w:eastAsia="TH Sarabun New" w:hAnsi="TH SarabunPSK" w:cs="TH SarabunPSK"/>
          <w:sz w:val="32"/>
          <w:szCs w:val="32"/>
          <w:vertAlign w:val="superscript"/>
        </w:rPr>
        <w:t>nd</w:t>
      </w:r>
      <w:r w:rsidRPr="00753162">
        <w:rPr>
          <w:rFonts w:ascii="TH SarabunPSK" w:eastAsia="TH Sarabun New" w:hAnsi="TH SarabunPSK" w:cs="TH SarabunPSK"/>
          <w:sz w:val="32"/>
          <w:szCs w:val="32"/>
        </w:rPr>
        <w:t xml:space="preserve"> Trimester:</w:t>
      </w:r>
      <w:r w:rsidRPr="00753162">
        <w:rPr>
          <w:rFonts w:ascii="TH SarabunPSK" w:eastAsia="TH Sarabun New" w:hAnsi="TH SarabunPSK" w:cs="TH SarabunPSK"/>
          <w:sz w:val="32"/>
          <w:szCs w:val="32"/>
        </w:rPr>
        <w:tab/>
        <w:t>January-April</w:t>
      </w:r>
    </w:p>
    <w:p w14:paraId="2C4F2FDD" w14:textId="77777777" w:rsidR="00A91812" w:rsidRPr="00753162" w:rsidRDefault="00A91812" w:rsidP="00DC4B65">
      <w:pPr>
        <w:pBdr>
          <w:top w:val="nil"/>
          <w:left w:val="nil"/>
          <w:bottom w:val="nil"/>
          <w:right w:val="nil"/>
          <w:between w:val="nil"/>
        </w:pBdr>
        <w:tabs>
          <w:tab w:val="left" w:pos="567"/>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ab/>
        <w:t>3</w:t>
      </w:r>
      <w:r w:rsidRPr="00753162">
        <w:rPr>
          <w:rFonts w:ascii="TH SarabunPSK" w:eastAsia="TH Sarabun New" w:hAnsi="TH SarabunPSK" w:cs="TH SarabunPSK"/>
          <w:sz w:val="32"/>
          <w:szCs w:val="32"/>
          <w:vertAlign w:val="superscript"/>
        </w:rPr>
        <w:t>rd</w:t>
      </w:r>
      <w:r w:rsidRPr="00753162">
        <w:rPr>
          <w:rFonts w:ascii="TH SarabunPSK" w:eastAsia="TH Sarabun New" w:hAnsi="TH SarabunPSK" w:cs="TH SarabunPSK"/>
          <w:sz w:val="32"/>
          <w:szCs w:val="32"/>
        </w:rPr>
        <w:t xml:space="preserve"> Trimester:</w:t>
      </w:r>
      <w:r w:rsidRPr="00753162">
        <w:rPr>
          <w:rFonts w:ascii="TH SarabunPSK" w:eastAsia="TH Sarabun New" w:hAnsi="TH SarabunPSK" w:cs="TH SarabunPSK"/>
          <w:sz w:val="32"/>
          <w:szCs w:val="32"/>
        </w:rPr>
        <w:tab/>
        <w:t>April-July</w:t>
      </w:r>
    </w:p>
    <w:p w14:paraId="74EC020E" w14:textId="77777777" w:rsidR="00A91812" w:rsidRPr="00753162" w:rsidRDefault="00A91812" w:rsidP="00DC4B65">
      <w:pPr>
        <w:pBdr>
          <w:top w:val="nil"/>
          <w:left w:val="nil"/>
          <w:bottom w:val="nil"/>
          <w:right w:val="nil"/>
          <w:between w:val="nil"/>
        </w:pBdr>
        <w:tabs>
          <w:tab w:val="left" w:pos="567"/>
          <w:tab w:val="left" w:pos="900"/>
        </w:tabs>
        <w:spacing w:after="0" w:line="240" w:lineRule="auto"/>
        <w:rPr>
          <w:rFonts w:ascii="TH SarabunPSK" w:eastAsia="TH Sarabun New" w:hAnsi="TH SarabunPSK" w:cs="TH SarabunPSK"/>
          <w:sz w:val="32"/>
          <w:szCs w:val="32"/>
        </w:rPr>
      </w:pPr>
    </w:p>
    <w:p w14:paraId="1D17CBF3" w14:textId="77777777" w:rsidR="00A91812" w:rsidRPr="00753162" w:rsidRDefault="00A91812" w:rsidP="00DC4B65">
      <w:pPr>
        <w:pBdr>
          <w:top w:val="nil"/>
          <w:left w:val="nil"/>
          <w:bottom w:val="nil"/>
          <w:right w:val="nil"/>
          <w:between w:val="nil"/>
        </w:pBdr>
        <w:tabs>
          <w:tab w:val="left" w:pos="567"/>
          <w:tab w:val="left" w:pos="900"/>
        </w:tabs>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b/>
          <w:bCs/>
          <w:sz w:val="32"/>
          <w:szCs w:val="32"/>
        </w:rPr>
        <w:t>2.2   Admission Requirements</w:t>
      </w:r>
    </w:p>
    <w:p w14:paraId="34F7DC4E" w14:textId="77777777" w:rsidR="00A91812" w:rsidRPr="00753162" w:rsidRDefault="00A91812" w:rsidP="00DC4B65">
      <w:pPr>
        <w:pBdr>
          <w:top w:val="nil"/>
          <w:left w:val="nil"/>
          <w:bottom w:val="nil"/>
          <w:right w:val="nil"/>
          <w:between w:val="nil"/>
        </w:pBdr>
        <w:tabs>
          <w:tab w:val="left" w:pos="900"/>
        </w:tabs>
        <w:spacing w:after="0" w:line="240" w:lineRule="auto"/>
        <w:ind w:left="1134" w:hanging="425"/>
        <w:rPr>
          <w:rFonts w:ascii="TH SarabunPSK" w:eastAsia="TH Sarabun New" w:hAnsi="TH SarabunPSK" w:cs="TH SarabunPSK"/>
          <w:sz w:val="32"/>
          <w:szCs w:val="32"/>
          <w:cs/>
        </w:rPr>
      </w:pPr>
      <w:r w:rsidRPr="00753162">
        <w:rPr>
          <w:rFonts w:ascii="TH SarabunPSK" w:eastAsia="TH Sarabun New" w:hAnsi="TH SarabunPSK" w:cs="TH SarabunPSK"/>
          <w:sz w:val="32"/>
          <w:szCs w:val="32"/>
        </w:rPr>
        <w:t xml:space="preserve">  1)</w:t>
      </w:r>
      <w:r w:rsidRPr="00753162">
        <w:rPr>
          <w:rFonts w:ascii="TH SarabunPSK" w:eastAsia="TH Sarabun New" w:hAnsi="TH SarabunPSK" w:cs="TH SarabunPSK"/>
          <w:sz w:val="32"/>
          <w:szCs w:val="32"/>
        </w:rPr>
        <w:tab/>
        <w:t>Graduate high school level or equivalent</w:t>
      </w:r>
    </w:p>
    <w:p w14:paraId="23CB6A90" w14:textId="77777777" w:rsidR="00A91812" w:rsidRPr="00753162" w:rsidRDefault="00A91812" w:rsidP="00DC4B65">
      <w:pPr>
        <w:pBdr>
          <w:top w:val="nil"/>
          <w:left w:val="nil"/>
          <w:bottom w:val="nil"/>
          <w:right w:val="nil"/>
          <w:between w:val="nil"/>
        </w:pBdr>
        <w:tabs>
          <w:tab w:val="left" w:pos="900"/>
        </w:tabs>
        <w:spacing w:after="0" w:line="240" w:lineRule="auto"/>
        <w:ind w:left="1134" w:hanging="425"/>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2)</w:t>
      </w:r>
      <w:r w:rsidRPr="00753162">
        <w:rPr>
          <w:rFonts w:ascii="TH SarabunPSK" w:eastAsia="TH Sarabun New" w:hAnsi="TH SarabunPSK" w:cs="TH SarabunPSK"/>
          <w:sz w:val="32"/>
          <w:szCs w:val="32"/>
        </w:rPr>
        <w:tab/>
        <w:t xml:space="preserve">Achieve English test score: TOEFL iBT </w:t>
      </w:r>
      <w:r w:rsidRPr="00753162">
        <w:rPr>
          <w:rFonts w:ascii="TH SarabunPSK" w:eastAsia="TH Sarabun New" w:hAnsi="TH SarabunPSK" w:cs="TH SarabunPSK"/>
          <w:sz w:val="32"/>
          <w:szCs w:val="32"/>
        </w:rPr>
        <w:sym w:font="Symbol" w:char="F0B3"/>
      </w:r>
      <w:r w:rsidR="00303D75" w:rsidRPr="00753162">
        <w:rPr>
          <w:rFonts w:ascii="TH SarabunPSK" w:eastAsia="TH Sarabun New" w:hAnsi="TH SarabunPSK" w:cs="TH SarabunPSK"/>
          <w:sz w:val="32"/>
          <w:szCs w:val="32"/>
        </w:rPr>
        <w:t xml:space="preserve"> 6</w:t>
      </w:r>
      <w:r w:rsidRPr="00753162">
        <w:rPr>
          <w:rFonts w:ascii="TH SarabunPSK" w:eastAsia="TH Sarabun New" w:hAnsi="TH SarabunPSK" w:cs="TH SarabunPSK"/>
          <w:sz w:val="32"/>
          <w:szCs w:val="32"/>
        </w:rPr>
        <w:t xml:space="preserve">9; IELTS </w:t>
      </w:r>
      <w:r w:rsidRPr="00753162">
        <w:rPr>
          <w:rFonts w:ascii="TH SarabunPSK" w:eastAsia="TH Sarabun New" w:hAnsi="TH SarabunPSK" w:cs="TH SarabunPSK"/>
          <w:sz w:val="32"/>
          <w:szCs w:val="32"/>
        </w:rPr>
        <w:sym w:font="Symbol" w:char="F0B3"/>
      </w:r>
      <w:r w:rsidRPr="00753162">
        <w:rPr>
          <w:rFonts w:ascii="TH SarabunPSK" w:eastAsia="TH Sarabun New" w:hAnsi="TH SarabunPSK" w:cs="TH SarabunPSK"/>
          <w:sz w:val="32"/>
          <w:szCs w:val="32"/>
        </w:rPr>
        <w:t xml:space="preserve"> 6.0</w:t>
      </w:r>
    </w:p>
    <w:p w14:paraId="4DC3E211" w14:textId="77777777" w:rsidR="00A91812" w:rsidRPr="00753162" w:rsidRDefault="00303D75" w:rsidP="00DC4B65">
      <w:pPr>
        <w:spacing w:after="0" w:line="240" w:lineRule="auto"/>
        <w:ind w:left="993" w:hanging="284"/>
        <w:jc w:val="both"/>
        <w:rPr>
          <w:rFonts w:ascii="TH SarabunPSK" w:eastAsia="Cordia New" w:hAnsi="TH SarabunPSK" w:cs="TH SarabunPSK"/>
          <w:sz w:val="32"/>
          <w:szCs w:val="32"/>
        </w:rPr>
      </w:pPr>
      <w:r w:rsidRPr="00753162">
        <w:rPr>
          <w:rFonts w:ascii="TH SarabunPSK" w:eastAsia="Cordia New" w:hAnsi="TH SarabunPSK" w:cs="TH SarabunPSK"/>
          <w:sz w:val="32"/>
          <w:szCs w:val="32"/>
        </w:rPr>
        <w:t xml:space="preserve">  3) Pass the MUIC Entrance Examination</w:t>
      </w:r>
    </w:p>
    <w:p w14:paraId="6EC47227"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       </w:t>
      </w:r>
      <w:r w:rsidRPr="00753162">
        <w:rPr>
          <w:rFonts w:ascii="TH SarabunPSK" w:eastAsia="TH SarabunPSK" w:hAnsi="TH SarabunPSK" w:cs="TH SarabunPSK"/>
          <w:b/>
          <w:bCs/>
          <w:sz w:val="32"/>
          <w:szCs w:val="32"/>
        </w:rPr>
        <w:t>2.3  Limitations for Certain Groups of Newly Enrolled Students</w:t>
      </w:r>
    </w:p>
    <w:p w14:paraId="015C230E" w14:textId="77777777" w:rsidR="00A91812" w:rsidRPr="00753162" w:rsidRDefault="00A91812" w:rsidP="00DC4B65">
      <w:pPr>
        <w:numPr>
          <w:ilvl w:val="0"/>
          <w:numId w:val="7"/>
        </w:numPr>
        <w:pBdr>
          <w:top w:val="nil"/>
          <w:left w:val="nil"/>
          <w:bottom w:val="nil"/>
          <w:right w:val="nil"/>
          <w:between w:val="nil"/>
        </w:pBdr>
        <w:tabs>
          <w:tab w:val="left" w:pos="1134"/>
        </w:tabs>
        <w:spacing w:after="0" w:line="240" w:lineRule="auto"/>
        <w:ind w:left="1134" w:hanging="283"/>
        <w:rPr>
          <w:rFonts w:ascii="TH SarabunPSK" w:eastAsia="TH Sarabun New" w:hAnsi="TH SarabunPSK" w:cs="TH SarabunPSK"/>
          <w:sz w:val="32"/>
          <w:szCs w:val="32"/>
          <w:lang w:val="en-GB"/>
        </w:rPr>
      </w:pPr>
      <w:r w:rsidRPr="00753162">
        <w:rPr>
          <w:rFonts w:ascii="TH SarabunPSK" w:eastAsia="TH Sarabun New" w:hAnsi="TH SarabunPSK" w:cs="TH SarabunPSK"/>
          <w:sz w:val="32"/>
          <w:szCs w:val="32"/>
          <w:lang w:val="en-GB"/>
        </w:rPr>
        <w:t xml:space="preserve">Some students may find the amount of work demanded of them in </w:t>
      </w:r>
      <w:r w:rsidRPr="00753162">
        <w:rPr>
          <w:rFonts w:ascii="TH SarabunPSK" w:eastAsia="TH Sarabun New" w:hAnsi="TH SarabunPSK" w:cs="TH SarabunPSK"/>
          <w:sz w:val="32"/>
          <w:szCs w:val="32"/>
        </w:rPr>
        <w:t xml:space="preserve">International Relations and Global Affairs </w:t>
      </w:r>
      <w:r w:rsidRPr="00753162">
        <w:rPr>
          <w:rFonts w:ascii="TH SarabunPSK" w:eastAsia="TH Sarabun New" w:hAnsi="TH SarabunPSK" w:cs="TH SarabunPSK"/>
          <w:sz w:val="32"/>
          <w:szCs w:val="32"/>
          <w:lang w:val="en-GB"/>
        </w:rPr>
        <w:t>more than they anticipated</w:t>
      </w:r>
    </w:p>
    <w:p w14:paraId="46B97E51" w14:textId="77777777" w:rsidR="00A91812" w:rsidRPr="00753162" w:rsidRDefault="00A91812" w:rsidP="00DC4B65">
      <w:pPr>
        <w:numPr>
          <w:ilvl w:val="0"/>
          <w:numId w:val="7"/>
        </w:numPr>
        <w:pBdr>
          <w:top w:val="nil"/>
          <w:left w:val="nil"/>
          <w:bottom w:val="nil"/>
          <w:right w:val="nil"/>
          <w:between w:val="nil"/>
        </w:pBdr>
        <w:tabs>
          <w:tab w:val="left" w:pos="1134"/>
        </w:tabs>
        <w:spacing w:after="0" w:line="240" w:lineRule="auto"/>
        <w:ind w:left="1134" w:hanging="283"/>
        <w:rPr>
          <w:rFonts w:ascii="TH SarabunPSK" w:eastAsia="TH Sarabun New" w:hAnsi="TH SarabunPSK" w:cs="TH SarabunPSK"/>
          <w:sz w:val="32"/>
          <w:szCs w:val="32"/>
          <w:lang w:val="en-GB"/>
        </w:rPr>
      </w:pPr>
      <w:r w:rsidRPr="00753162">
        <w:rPr>
          <w:rFonts w:ascii="TH SarabunPSK" w:eastAsia="TH Sarabun New" w:hAnsi="TH SarabunPSK" w:cs="TH SarabunPSK"/>
          <w:sz w:val="32"/>
          <w:szCs w:val="32"/>
          <w:lang w:val="en-GB"/>
        </w:rPr>
        <w:t xml:space="preserve">Some students may find the level of English required to pass </w:t>
      </w:r>
      <w:r w:rsidRPr="00753162">
        <w:rPr>
          <w:rFonts w:ascii="TH SarabunPSK" w:eastAsia="TH Sarabun New" w:hAnsi="TH SarabunPSK" w:cs="TH SarabunPSK"/>
          <w:sz w:val="32"/>
          <w:szCs w:val="32"/>
        </w:rPr>
        <w:t xml:space="preserve">International Relations and Global Affairs </w:t>
      </w:r>
      <w:r w:rsidRPr="00753162">
        <w:rPr>
          <w:rFonts w:ascii="TH SarabunPSK" w:eastAsia="TH Sarabun New" w:hAnsi="TH SarabunPSK" w:cs="TH SarabunPSK"/>
          <w:sz w:val="32"/>
          <w:szCs w:val="32"/>
          <w:lang w:val="en-GB"/>
        </w:rPr>
        <w:t>courses higher than they anticipated</w:t>
      </w:r>
    </w:p>
    <w:p w14:paraId="552FC60A" w14:textId="77777777" w:rsidR="00A91812" w:rsidRPr="00753162" w:rsidRDefault="00A91812" w:rsidP="00DC4B65">
      <w:pPr>
        <w:numPr>
          <w:ilvl w:val="0"/>
          <w:numId w:val="7"/>
        </w:numPr>
        <w:pBdr>
          <w:top w:val="nil"/>
          <w:left w:val="nil"/>
          <w:bottom w:val="nil"/>
          <w:right w:val="nil"/>
          <w:between w:val="nil"/>
        </w:pBdr>
        <w:tabs>
          <w:tab w:val="left" w:pos="1134"/>
        </w:tabs>
        <w:spacing w:after="0" w:line="240" w:lineRule="auto"/>
        <w:ind w:left="1134" w:hanging="283"/>
        <w:rPr>
          <w:rFonts w:ascii="TH SarabunPSK" w:eastAsia="TH Sarabun New" w:hAnsi="TH SarabunPSK" w:cs="TH SarabunPSK"/>
          <w:sz w:val="32"/>
          <w:szCs w:val="32"/>
          <w:lang w:val="en-GB"/>
        </w:rPr>
      </w:pPr>
      <w:r w:rsidRPr="00753162">
        <w:rPr>
          <w:rFonts w:ascii="TH SarabunPSK" w:eastAsia="TH Sarabun New" w:hAnsi="TH SarabunPSK" w:cs="TH SarabunPSK"/>
          <w:sz w:val="32"/>
          <w:szCs w:val="32"/>
          <w:lang w:val="en-GB"/>
        </w:rPr>
        <w:t xml:space="preserve">Some students may not be accustomed to a student centered learning pedagogy or the high level of critical thinking and student participation required in many </w:t>
      </w:r>
      <w:r w:rsidRPr="00753162">
        <w:rPr>
          <w:rFonts w:ascii="TH SarabunPSK" w:eastAsia="TH Sarabun New" w:hAnsi="TH SarabunPSK" w:cs="TH SarabunPSK"/>
          <w:sz w:val="32"/>
          <w:szCs w:val="32"/>
        </w:rPr>
        <w:t xml:space="preserve">International Relations and Global Affairs </w:t>
      </w:r>
      <w:r w:rsidRPr="00753162">
        <w:rPr>
          <w:rFonts w:ascii="TH SarabunPSK" w:eastAsia="TH Sarabun New" w:hAnsi="TH SarabunPSK" w:cs="TH SarabunPSK"/>
          <w:sz w:val="32"/>
          <w:szCs w:val="32"/>
          <w:lang w:val="en-GB"/>
        </w:rPr>
        <w:t>courses</w:t>
      </w:r>
    </w:p>
    <w:p w14:paraId="24CD400E"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b/>
          <w:bCs/>
          <w:sz w:val="32"/>
          <w:szCs w:val="32"/>
          <w:lang w:val="en-GB"/>
        </w:rPr>
      </w:pPr>
    </w:p>
    <w:p w14:paraId="711F2B6E" w14:textId="77777777" w:rsidR="00A24747" w:rsidRPr="00753162" w:rsidRDefault="00A24747" w:rsidP="00DC4B65">
      <w:pPr>
        <w:pBdr>
          <w:top w:val="nil"/>
          <w:left w:val="nil"/>
          <w:bottom w:val="nil"/>
          <w:right w:val="nil"/>
          <w:between w:val="nil"/>
        </w:pBdr>
        <w:tabs>
          <w:tab w:val="left" w:pos="900"/>
        </w:tabs>
        <w:spacing w:after="0" w:line="240" w:lineRule="auto"/>
        <w:rPr>
          <w:rFonts w:ascii="TH SarabunPSK" w:eastAsia="TH Sarabun New" w:hAnsi="TH SarabunPSK" w:cs="TH SarabunPSK"/>
          <w:b/>
          <w:bCs/>
          <w:sz w:val="32"/>
          <w:szCs w:val="32"/>
          <w:lang w:val="en-GB"/>
        </w:rPr>
      </w:pPr>
    </w:p>
    <w:p w14:paraId="53D20CB4"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PSK" w:hAnsi="TH SarabunPSK" w:cs="TH SarabunPSK"/>
          <w:sz w:val="32"/>
          <w:szCs w:val="32"/>
        </w:rPr>
      </w:pPr>
      <w:r w:rsidRPr="00753162">
        <w:rPr>
          <w:rFonts w:ascii="TH SarabunPSK" w:eastAsia="TH Sarabun New" w:hAnsi="TH SarabunPSK" w:cs="TH SarabunPSK"/>
          <w:b/>
          <w:bCs/>
          <w:sz w:val="32"/>
          <w:szCs w:val="32"/>
        </w:rPr>
        <w:t xml:space="preserve">       </w:t>
      </w:r>
      <w:r w:rsidRPr="00753162">
        <w:rPr>
          <w:rFonts w:ascii="TH SarabunPSK" w:eastAsia="TH SarabunPSK" w:hAnsi="TH SarabunPSK" w:cs="TH SarabunPSK"/>
          <w:b/>
          <w:bCs/>
          <w:sz w:val="32"/>
          <w:szCs w:val="32"/>
        </w:rPr>
        <w:t xml:space="preserve">2.4   Strategies to Resolve </w:t>
      </w:r>
      <w:r w:rsidRPr="00753162">
        <w:rPr>
          <w:rFonts w:ascii="TH SarabunPSK" w:eastAsia="TH Sarabun New" w:hAnsi="TH SarabunPSK" w:cs="TH SarabunPSK"/>
          <w:b/>
          <w:bCs/>
          <w:sz w:val="32"/>
          <w:szCs w:val="32"/>
        </w:rPr>
        <w:t>Students’ Limitations</w:t>
      </w:r>
      <w:r w:rsidRPr="00753162">
        <w:rPr>
          <w:rFonts w:ascii="TH SarabunPSK" w:eastAsia="Helvetica" w:hAnsi="TH SarabunPSK" w:cs="TH SarabunPSK"/>
          <w:b/>
          <w:bCs/>
          <w:sz w:val="32"/>
          <w:szCs w:val="32"/>
        </w:rPr>
        <w:t xml:space="preserve"> in 2.3 </w:t>
      </w:r>
    </w:p>
    <w:p w14:paraId="3C3E250A" w14:textId="77777777" w:rsidR="00A91812" w:rsidRPr="00753162" w:rsidRDefault="00A91812" w:rsidP="00DC4B65">
      <w:pPr>
        <w:numPr>
          <w:ilvl w:val="0"/>
          <w:numId w:val="8"/>
        </w:numPr>
        <w:pBdr>
          <w:top w:val="nil"/>
          <w:left w:val="nil"/>
          <w:bottom w:val="nil"/>
          <w:right w:val="nil"/>
          <w:between w:val="nil"/>
        </w:pBdr>
        <w:tabs>
          <w:tab w:val="left" w:pos="900"/>
          <w:tab w:val="left" w:pos="1134"/>
        </w:tabs>
        <w:spacing w:after="0" w:line="240" w:lineRule="auto"/>
        <w:ind w:left="1134" w:hanging="283"/>
        <w:rPr>
          <w:rFonts w:ascii="TH SarabunPSK" w:eastAsia="TH Sarabun New" w:hAnsi="TH SarabunPSK" w:cs="TH SarabunPSK"/>
          <w:sz w:val="32"/>
          <w:szCs w:val="32"/>
          <w:lang w:val="en-GB"/>
        </w:rPr>
      </w:pPr>
      <w:r w:rsidRPr="00753162">
        <w:rPr>
          <w:rFonts w:ascii="TH SarabunPSK" w:eastAsia="TH Sarabun New" w:hAnsi="TH SarabunPSK" w:cs="TH SarabunPSK"/>
          <w:sz w:val="32"/>
          <w:szCs w:val="32"/>
          <w:lang w:val="en-GB"/>
        </w:rPr>
        <w:t>Provide detailed outlines of course requirements and expected work loads</w:t>
      </w:r>
    </w:p>
    <w:p w14:paraId="371FCDB2" w14:textId="77777777" w:rsidR="00A91812" w:rsidRPr="00753162" w:rsidRDefault="00A91812" w:rsidP="00DC4B65">
      <w:pPr>
        <w:numPr>
          <w:ilvl w:val="0"/>
          <w:numId w:val="8"/>
        </w:numPr>
        <w:pBdr>
          <w:top w:val="nil"/>
          <w:left w:val="nil"/>
          <w:bottom w:val="nil"/>
          <w:right w:val="nil"/>
          <w:between w:val="nil"/>
        </w:pBdr>
        <w:tabs>
          <w:tab w:val="left" w:pos="900"/>
          <w:tab w:val="left" w:pos="1134"/>
        </w:tabs>
        <w:spacing w:after="0" w:line="240" w:lineRule="auto"/>
        <w:ind w:left="1134" w:hanging="283"/>
        <w:rPr>
          <w:rFonts w:ascii="TH SarabunPSK" w:eastAsia="TH Sarabun New" w:hAnsi="TH SarabunPSK" w:cs="TH SarabunPSK"/>
          <w:sz w:val="32"/>
          <w:szCs w:val="32"/>
          <w:lang w:val="en-GB"/>
        </w:rPr>
      </w:pPr>
      <w:r w:rsidRPr="00753162">
        <w:rPr>
          <w:rFonts w:ascii="TH SarabunPSK" w:eastAsia="TH Sarabun New" w:hAnsi="TH SarabunPSK" w:cs="TH SarabunPSK"/>
          <w:sz w:val="32"/>
          <w:szCs w:val="32"/>
          <w:lang w:val="en-GB"/>
        </w:rPr>
        <w:t>Encourage and support student’s academic development and the English Communication course requirements</w:t>
      </w:r>
    </w:p>
    <w:p w14:paraId="5A22F011" w14:textId="77777777" w:rsidR="00A91812" w:rsidRDefault="00A91812" w:rsidP="00DC4B65">
      <w:pPr>
        <w:numPr>
          <w:ilvl w:val="0"/>
          <w:numId w:val="8"/>
        </w:numPr>
        <w:pBdr>
          <w:top w:val="nil"/>
          <w:left w:val="nil"/>
          <w:bottom w:val="nil"/>
          <w:right w:val="nil"/>
          <w:between w:val="nil"/>
        </w:pBdr>
        <w:tabs>
          <w:tab w:val="left" w:pos="900"/>
          <w:tab w:val="left" w:pos="1134"/>
        </w:tabs>
        <w:spacing w:after="0" w:line="240" w:lineRule="auto"/>
        <w:ind w:left="1134" w:hanging="283"/>
        <w:rPr>
          <w:rFonts w:ascii="TH SarabunPSK" w:eastAsia="TH Sarabun New" w:hAnsi="TH SarabunPSK" w:cs="TH SarabunPSK"/>
          <w:sz w:val="32"/>
          <w:szCs w:val="32"/>
          <w:lang w:val="en-GB"/>
        </w:rPr>
      </w:pPr>
      <w:r w:rsidRPr="00753162">
        <w:rPr>
          <w:rFonts w:ascii="TH SarabunPSK" w:eastAsia="TH Sarabun New" w:hAnsi="TH SarabunPSK" w:cs="TH SarabunPSK"/>
          <w:sz w:val="32"/>
          <w:szCs w:val="32"/>
          <w:lang w:val="en-GB"/>
        </w:rPr>
        <w:lastRenderedPageBreak/>
        <w:t>Innovative pedagogic techniques which foster and develop students critical thinking capacity</w:t>
      </w:r>
    </w:p>
    <w:p w14:paraId="255BF538" w14:textId="77777777" w:rsidR="00E15EE5" w:rsidRPr="00753162" w:rsidRDefault="00E15EE5" w:rsidP="00E15EE5">
      <w:pPr>
        <w:pBdr>
          <w:top w:val="nil"/>
          <w:left w:val="nil"/>
          <w:bottom w:val="nil"/>
          <w:right w:val="nil"/>
          <w:between w:val="nil"/>
        </w:pBdr>
        <w:tabs>
          <w:tab w:val="left" w:pos="900"/>
          <w:tab w:val="left" w:pos="1134"/>
        </w:tabs>
        <w:spacing w:after="0" w:line="240" w:lineRule="auto"/>
        <w:ind w:left="1134"/>
        <w:rPr>
          <w:rFonts w:ascii="TH SarabunPSK" w:eastAsia="TH Sarabun New" w:hAnsi="TH SarabunPSK" w:cs="TH SarabunPSK"/>
          <w:sz w:val="32"/>
          <w:szCs w:val="32"/>
          <w:lang w:val="en-GB"/>
        </w:rPr>
      </w:pPr>
    </w:p>
    <w:p w14:paraId="0960A42E" w14:textId="77777777" w:rsidR="00A91812" w:rsidRPr="00753162" w:rsidRDefault="00A91812" w:rsidP="00DC4B65">
      <w:pPr>
        <w:pBdr>
          <w:top w:val="nil"/>
          <w:left w:val="nil"/>
          <w:bottom w:val="nil"/>
          <w:right w:val="nil"/>
          <w:between w:val="nil"/>
        </w:pBdr>
        <w:tabs>
          <w:tab w:val="left" w:pos="567"/>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 </w:t>
      </w:r>
      <w:r w:rsidR="000817BD" w:rsidRPr="00753162">
        <w:rPr>
          <w:rFonts w:ascii="TH SarabunPSK" w:eastAsia="TH Sarabun New" w:hAnsi="TH SarabunPSK" w:cs="TH SarabunPSK"/>
          <w:b/>
          <w:bCs/>
          <w:sz w:val="32"/>
          <w:szCs w:val="32"/>
        </w:rPr>
        <w:tab/>
      </w:r>
      <w:r w:rsidRPr="00753162">
        <w:rPr>
          <w:rFonts w:ascii="TH SarabunPSK" w:eastAsia="TH Sarabun New" w:hAnsi="TH SarabunPSK" w:cs="TH SarabunPSK"/>
          <w:b/>
          <w:bCs/>
          <w:sz w:val="32"/>
          <w:szCs w:val="32"/>
        </w:rPr>
        <w:t>2.5    A Five-year Plan for Admission and Graduation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034"/>
        <w:gridCol w:w="1130"/>
        <w:gridCol w:w="1036"/>
        <w:gridCol w:w="1032"/>
        <w:gridCol w:w="1032"/>
      </w:tblGrid>
      <w:tr w:rsidR="00753162" w:rsidRPr="00753162" w14:paraId="0106B268" w14:textId="77777777" w:rsidTr="00303D75">
        <w:tc>
          <w:tcPr>
            <w:tcW w:w="3823" w:type="dxa"/>
            <w:shd w:val="clear" w:color="auto" w:fill="BFBFBF" w:themeFill="background1" w:themeFillShade="BF"/>
          </w:tcPr>
          <w:p w14:paraId="5B8730AE"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t xml:space="preserve">     </w:t>
            </w:r>
            <w:r w:rsidRPr="00753162">
              <w:rPr>
                <w:rFonts w:ascii="TH SarabunPSK" w:eastAsia="TH Sarabun New" w:hAnsi="TH SarabunPSK" w:cs="TH SarabunPSK"/>
                <w:b/>
                <w:bCs/>
                <w:sz w:val="32"/>
                <w:szCs w:val="32"/>
              </w:rPr>
              <w:t>Academic Year</w:t>
            </w:r>
          </w:p>
        </w:tc>
        <w:tc>
          <w:tcPr>
            <w:tcW w:w="1034" w:type="dxa"/>
            <w:shd w:val="clear" w:color="auto" w:fill="BFBFBF" w:themeFill="background1" w:themeFillShade="BF"/>
          </w:tcPr>
          <w:p w14:paraId="6C637759" w14:textId="77777777" w:rsidR="00A91812" w:rsidRPr="00753162" w:rsidRDefault="00303D75"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lang w:val="en-AU"/>
              </w:rPr>
              <w:t>2018</w:t>
            </w:r>
          </w:p>
        </w:tc>
        <w:tc>
          <w:tcPr>
            <w:tcW w:w="1130" w:type="dxa"/>
            <w:shd w:val="clear" w:color="auto" w:fill="BFBFBF" w:themeFill="background1" w:themeFillShade="BF"/>
          </w:tcPr>
          <w:p w14:paraId="3EE68000"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lang w:val="en-AU"/>
              </w:rPr>
              <w:t>20</w:t>
            </w:r>
            <w:r w:rsidR="00303D75" w:rsidRPr="00753162">
              <w:rPr>
                <w:rFonts w:ascii="TH SarabunPSK" w:eastAsia="TH Sarabun New" w:hAnsi="TH SarabunPSK" w:cs="TH SarabunPSK"/>
                <w:b/>
                <w:bCs/>
                <w:sz w:val="32"/>
                <w:szCs w:val="32"/>
                <w:lang w:val="en-AU"/>
              </w:rPr>
              <w:t>19</w:t>
            </w:r>
          </w:p>
        </w:tc>
        <w:tc>
          <w:tcPr>
            <w:tcW w:w="1036" w:type="dxa"/>
            <w:shd w:val="clear" w:color="auto" w:fill="BFBFBF" w:themeFill="background1" w:themeFillShade="BF"/>
          </w:tcPr>
          <w:p w14:paraId="2BC964C8"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lang w:val="en-AU"/>
              </w:rPr>
              <w:t>202</w:t>
            </w:r>
            <w:r w:rsidR="00303D75" w:rsidRPr="00753162">
              <w:rPr>
                <w:rFonts w:ascii="TH SarabunPSK" w:eastAsia="TH Sarabun New" w:hAnsi="TH SarabunPSK" w:cs="TH SarabunPSK"/>
                <w:b/>
                <w:bCs/>
                <w:sz w:val="32"/>
                <w:szCs w:val="32"/>
                <w:lang w:val="en-AU"/>
              </w:rPr>
              <w:t>0</w:t>
            </w:r>
          </w:p>
        </w:tc>
        <w:tc>
          <w:tcPr>
            <w:tcW w:w="1032" w:type="dxa"/>
            <w:shd w:val="clear" w:color="auto" w:fill="BFBFBF" w:themeFill="background1" w:themeFillShade="BF"/>
          </w:tcPr>
          <w:p w14:paraId="682C0BE5"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lang w:val="en-AU"/>
              </w:rPr>
              <w:t>202</w:t>
            </w:r>
            <w:r w:rsidR="00303D75" w:rsidRPr="00753162">
              <w:rPr>
                <w:rFonts w:ascii="TH SarabunPSK" w:eastAsia="TH Sarabun New" w:hAnsi="TH SarabunPSK" w:cs="TH SarabunPSK"/>
                <w:b/>
                <w:bCs/>
                <w:sz w:val="32"/>
                <w:szCs w:val="32"/>
                <w:lang w:val="en-AU"/>
              </w:rPr>
              <w:t>1</w:t>
            </w:r>
          </w:p>
        </w:tc>
        <w:tc>
          <w:tcPr>
            <w:tcW w:w="1032" w:type="dxa"/>
            <w:shd w:val="clear" w:color="auto" w:fill="BFBFBF" w:themeFill="background1" w:themeFillShade="BF"/>
          </w:tcPr>
          <w:p w14:paraId="7CD135B7"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lang w:val="en-AU"/>
              </w:rPr>
              <w:t>202</w:t>
            </w:r>
            <w:r w:rsidR="00303D75" w:rsidRPr="00753162">
              <w:rPr>
                <w:rFonts w:ascii="TH SarabunPSK" w:eastAsia="TH Sarabun New" w:hAnsi="TH SarabunPSK" w:cs="TH SarabunPSK"/>
                <w:b/>
                <w:bCs/>
                <w:sz w:val="32"/>
                <w:szCs w:val="32"/>
                <w:lang w:val="en-AU"/>
              </w:rPr>
              <w:t>2</w:t>
            </w:r>
          </w:p>
        </w:tc>
      </w:tr>
      <w:tr w:rsidR="00753162" w:rsidRPr="00753162" w14:paraId="495C0B0D" w14:textId="77777777" w:rsidTr="0044186F">
        <w:tc>
          <w:tcPr>
            <w:tcW w:w="3823" w:type="dxa"/>
          </w:tcPr>
          <w:p w14:paraId="78F6FC3F"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The number of students enrolled</w:t>
            </w:r>
          </w:p>
        </w:tc>
        <w:tc>
          <w:tcPr>
            <w:tcW w:w="1034" w:type="dxa"/>
          </w:tcPr>
          <w:p w14:paraId="3637ED22"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40</w:t>
            </w:r>
          </w:p>
        </w:tc>
        <w:tc>
          <w:tcPr>
            <w:tcW w:w="1130" w:type="dxa"/>
          </w:tcPr>
          <w:p w14:paraId="1A90F41E"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40</w:t>
            </w:r>
          </w:p>
        </w:tc>
        <w:tc>
          <w:tcPr>
            <w:tcW w:w="1036" w:type="dxa"/>
          </w:tcPr>
          <w:p w14:paraId="45F1D04E"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40</w:t>
            </w:r>
          </w:p>
        </w:tc>
        <w:tc>
          <w:tcPr>
            <w:tcW w:w="1032" w:type="dxa"/>
          </w:tcPr>
          <w:p w14:paraId="68D11D05"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40</w:t>
            </w:r>
          </w:p>
        </w:tc>
        <w:tc>
          <w:tcPr>
            <w:tcW w:w="1032" w:type="dxa"/>
          </w:tcPr>
          <w:p w14:paraId="39533D1B"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40</w:t>
            </w:r>
          </w:p>
        </w:tc>
      </w:tr>
      <w:tr w:rsidR="00753162" w:rsidRPr="00753162" w14:paraId="23B30616" w14:textId="77777777" w:rsidTr="0044186F">
        <w:tc>
          <w:tcPr>
            <w:tcW w:w="3823" w:type="dxa"/>
          </w:tcPr>
          <w:p w14:paraId="6B20CE2F"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The number of graduate students</w:t>
            </w:r>
          </w:p>
        </w:tc>
        <w:tc>
          <w:tcPr>
            <w:tcW w:w="1034" w:type="dxa"/>
          </w:tcPr>
          <w:p w14:paraId="6492C075"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w:t>
            </w:r>
          </w:p>
        </w:tc>
        <w:tc>
          <w:tcPr>
            <w:tcW w:w="1130" w:type="dxa"/>
          </w:tcPr>
          <w:p w14:paraId="6CEE2B2F"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w:t>
            </w:r>
          </w:p>
        </w:tc>
        <w:tc>
          <w:tcPr>
            <w:tcW w:w="1036" w:type="dxa"/>
          </w:tcPr>
          <w:p w14:paraId="07FB8C62"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cs/>
              </w:rPr>
            </w:pPr>
            <w:r w:rsidRPr="00753162">
              <w:rPr>
                <w:rFonts w:ascii="TH SarabunPSK" w:eastAsia="TH Sarabun New" w:hAnsi="TH SarabunPSK" w:cs="TH SarabunPSK"/>
                <w:sz w:val="32"/>
                <w:szCs w:val="32"/>
                <w:cs/>
              </w:rPr>
              <w:t>-</w:t>
            </w:r>
          </w:p>
        </w:tc>
        <w:tc>
          <w:tcPr>
            <w:tcW w:w="1032" w:type="dxa"/>
          </w:tcPr>
          <w:p w14:paraId="58454B11"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rPr>
              <w:t>40</w:t>
            </w:r>
          </w:p>
        </w:tc>
        <w:tc>
          <w:tcPr>
            <w:tcW w:w="1032" w:type="dxa"/>
          </w:tcPr>
          <w:p w14:paraId="755D9F3E"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cs/>
              </w:rPr>
            </w:pPr>
            <w:r w:rsidRPr="00753162">
              <w:rPr>
                <w:rFonts w:ascii="TH SarabunPSK" w:eastAsia="TH Sarabun New" w:hAnsi="TH SarabunPSK" w:cs="TH SarabunPSK"/>
                <w:sz w:val="32"/>
                <w:szCs w:val="32"/>
              </w:rPr>
              <w:t>80</w:t>
            </w:r>
          </w:p>
        </w:tc>
      </w:tr>
      <w:tr w:rsidR="00753162" w:rsidRPr="00753162" w14:paraId="45FEDDDD" w14:textId="77777777" w:rsidTr="0044186F">
        <w:tc>
          <w:tcPr>
            <w:tcW w:w="3823" w:type="dxa"/>
          </w:tcPr>
          <w:p w14:paraId="25FD3783"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Cumulative number</w:t>
            </w:r>
          </w:p>
        </w:tc>
        <w:tc>
          <w:tcPr>
            <w:tcW w:w="1034" w:type="dxa"/>
          </w:tcPr>
          <w:p w14:paraId="7E4754EF"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rPr>
              <w:t>40</w:t>
            </w:r>
          </w:p>
        </w:tc>
        <w:tc>
          <w:tcPr>
            <w:tcW w:w="1130" w:type="dxa"/>
          </w:tcPr>
          <w:p w14:paraId="11924572"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80</w:t>
            </w:r>
          </w:p>
        </w:tc>
        <w:tc>
          <w:tcPr>
            <w:tcW w:w="1036" w:type="dxa"/>
          </w:tcPr>
          <w:p w14:paraId="337EDA31"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120</w:t>
            </w:r>
          </w:p>
        </w:tc>
        <w:tc>
          <w:tcPr>
            <w:tcW w:w="1032" w:type="dxa"/>
          </w:tcPr>
          <w:p w14:paraId="248550FC"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cs/>
              </w:rPr>
            </w:pPr>
            <w:r w:rsidRPr="00753162">
              <w:rPr>
                <w:rFonts w:ascii="TH SarabunPSK" w:eastAsia="TH Sarabun New" w:hAnsi="TH SarabunPSK" w:cs="TH SarabunPSK"/>
                <w:sz w:val="32"/>
                <w:szCs w:val="32"/>
              </w:rPr>
              <w:t>160</w:t>
            </w:r>
          </w:p>
        </w:tc>
        <w:tc>
          <w:tcPr>
            <w:tcW w:w="1032" w:type="dxa"/>
          </w:tcPr>
          <w:p w14:paraId="29809C74" w14:textId="77777777" w:rsidR="00A91812" w:rsidRPr="00753162" w:rsidRDefault="00A91812"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200</w:t>
            </w:r>
          </w:p>
        </w:tc>
      </w:tr>
    </w:tbl>
    <w:p w14:paraId="5D924B50" w14:textId="77777777" w:rsidR="00C10573" w:rsidRPr="00753162" w:rsidRDefault="00C10573"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p w14:paraId="506028B5"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PSK" w:hAnsi="TH SarabunPSK" w:cs="TH SarabunPSK"/>
          <w:b/>
          <w:bCs/>
          <w:sz w:val="32"/>
          <w:szCs w:val="32"/>
        </w:rPr>
      </w:pPr>
      <w:r w:rsidRPr="00753162">
        <w:rPr>
          <w:rFonts w:ascii="TH SarabunPSK" w:eastAsia="TH Sarabun New" w:hAnsi="TH SarabunPSK" w:cs="TH SarabunPSK"/>
          <w:sz w:val="32"/>
          <w:szCs w:val="32"/>
        </w:rPr>
        <w:t xml:space="preserve">     </w:t>
      </w:r>
      <w:r w:rsidR="000817BD"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 xml:space="preserve"> </w:t>
      </w:r>
      <w:r w:rsidRPr="00753162">
        <w:rPr>
          <w:rFonts w:ascii="TH SarabunPSK" w:eastAsia="TH SarabunPSK" w:hAnsi="TH SarabunPSK" w:cs="TH SarabunPSK"/>
          <w:b/>
          <w:bCs/>
          <w:sz w:val="32"/>
          <w:szCs w:val="32"/>
        </w:rPr>
        <w:t xml:space="preserve">2.6    Budget Plan  </w:t>
      </w:r>
    </w:p>
    <w:p w14:paraId="14069022"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Estimated income and expenses for four academic years</w:t>
      </w:r>
      <w:r w:rsidR="000817BD" w:rsidRPr="00753162">
        <w:rPr>
          <w:rFonts w:ascii="TH SarabunPSK" w:eastAsia="TH Sarabun New" w:hAnsi="TH SarabunPSK" w:cs="TH SarabunPSK"/>
          <w:sz w:val="32"/>
          <w:szCs w:val="32"/>
        </w:rPr>
        <w:t xml:space="preserve"> based on 40 students per year</w:t>
      </w:r>
    </w:p>
    <w:p w14:paraId="5AD41CC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ab/>
      </w:r>
      <w:r w:rsidRPr="00753162">
        <w:rPr>
          <w:rFonts w:ascii="TH SarabunPSK" w:eastAsia="Times New Roman" w:hAnsi="TH SarabunPSK" w:cs="TH SarabunPSK"/>
          <w:b/>
          <w:bCs/>
          <w:sz w:val="32"/>
          <w:szCs w:val="32"/>
        </w:rPr>
        <w:tab/>
      </w:r>
      <w:r w:rsidRPr="00753162">
        <w:rPr>
          <w:rFonts w:ascii="TH SarabunPSK" w:eastAsia="Times New Roman" w:hAnsi="TH SarabunPSK" w:cs="TH SarabunPSK"/>
          <w:b/>
          <w:bCs/>
          <w:sz w:val="32"/>
          <w:szCs w:val="32"/>
        </w:rPr>
        <w:tab/>
      </w:r>
      <w:r w:rsidRPr="00753162">
        <w:rPr>
          <w:rFonts w:ascii="TH SarabunPSK" w:eastAsia="Times New Roman" w:hAnsi="TH SarabunPSK" w:cs="TH SarabunPSK"/>
          <w:b/>
          <w:bCs/>
          <w:sz w:val="32"/>
          <w:szCs w:val="32"/>
        </w:rPr>
        <w:tab/>
      </w:r>
      <w:r w:rsidRPr="00753162">
        <w:rPr>
          <w:rFonts w:ascii="TH SarabunPSK" w:eastAsia="Times New Roman" w:hAnsi="TH SarabunPSK" w:cs="TH SarabunPSK"/>
          <w:b/>
          <w:bCs/>
          <w:sz w:val="32"/>
          <w:szCs w:val="32"/>
        </w:rPr>
        <w:tab/>
        <w:t>Unit: Baht</w:t>
      </w:r>
      <w:r w:rsidRPr="00753162">
        <w:rPr>
          <w:rFonts w:ascii="TH SarabunPSK" w:eastAsia="Times New Roman" w:hAnsi="TH SarabunPSK" w:cs="TH SarabunPSK"/>
          <w:b/>
          <w:bCs/>
          <w:sz w:val="32"/>
          <w:szCs w:val="32"/>
        </w:rPr>
        <w:tab/>
        <w:t xml:space="preserve">            </w:t>
      </w:r>
      <w:r w:rsidRPr="00753162">
        <w:rPr>
          <w:rFonts w:ascii="TH SarabunPSK" w:eastAsia="Times New Roman" w:hAnsi="TH SarabunPSK" w:cs="TH SarabunPSK"/>
          <w:b/>
          <w:bCs/>
          <w:sz w:val="32"/>
          <w:szCs w:val="32"/>
        </w:rPr>
        <w:tab/>
        <w:t xml:space="preserve">   %</w:t>
      </w:r>
    </w:p>
    <w:p w14:paraId="1661C40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u w:val="single"/>
        </w:rPr>
      </w:pPr>
      <w:r w:rsidRPr="00753162">
        <w:rPr>
          <w:rFonts w:ascii="TH SarabunPSK" w:eastAsia="Times New Roman" w:hAnsi="TH SarabunPSK" w:cs="TH SarabunPSK"/>
          <w:sz w:val="32"/>
          <w:szCs w:val="32"/>
          <w:u w:val="single"/>
        </w:rPr>
        <w:t>Income</w:t>
      </w:r>
    </w:p>
    <w:p w14:paraId="3FA94AE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Income from tuition fees</w:t>
      </w:r>
      <w:r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ab/>
        <w:t>99,</w:t>
      </w:r>
      <w:r w:rsidR="007E310B" w:rsidRPr="00753162">
        <w:rPr>
          <w:rFonts w:ascii="TH SarabunPSK" w:eastAsia="Times New Roman" w:hAnsi="TH SarabunPSK" w:cs="TH SarabunPSK"/>
          <w:sz w:val="32"/>
          <w:szCs w:val="32"/>
        </w:rPr>
        <w:t>360,000.00</w:t>
      </w:r>
      <w:r w:rsidR="007E310B" w:rsidRPr="00753162">
        <w:rPr>
          <w:rFonts w:ascii="TH SarabunPSK" w:eastAsia="Times New Roman" w:hAnsi="TH SarabunPSK" w:cs="TH SarabunPSK"/>
          <w:sz w:val="32"/>
          <w:szCs w:val="32"/>
        </w:rPr>
        <w:tab/>
        <w:t xml:space="preserve">        </w:t>
      </w:r>
      <w:r w:rsidR="007E310B" w:rsidRPr="00753162">
        <w:rPr>
          <w:rFonts w:ascii="TH SarabunPSK" w:eastAsia="Times New Roman" w:hAnsi="TH SarabunPSK" w:cs="TH SarabunPSK"/>
          <w:sz w:val="32"/>
          <w:szCs w:val="32"/>
        </w:rPr>
        <w:tab/>
        <w:t xml:space="preserve">       </w:t>
      </w:r>
      <w:r w:rsidR="007E310B"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67.29</w:t>
      </w:r>
    </w:p>
    <w:p w14:paraId="5CAB796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Income from admission fees</w:t>
      </w:r>
      <w:r w:rsidRPr="00753162">
        <w:rPr>
          <w:rFonts w:ascii="TH SarabunPSK" w:eastAsia="Times New Roman" w:hAnsi="TH SarabunPSK" w:cs="TH SarabunPSK"/>
          <w:sz w:val="32"/>
          <w:szCs w:val="32"/>
        </w:rPr>
        <w:tab/>
        <w:t xml:space="preserve">  </w:t>
      </w:r>
      <w:r w:rsidRPr="00753162">
        <w:rPr>
          <w:rFonts w:ascii="TH SarabunPSK" w:eastAsia="Times New Roman" w:hAnsi="TH SarabunPSK" w:cs="TH SarabunPSK"/>
          <w:sz w:val="32"/>
          <w:szCs w:val="32"/>
        </w:rPr>
        <w:tab/>
        <w:t xml:space="preserve">  </w:t>
      </w:r>
      <w:r w:rsidR="007E310B" w:rsidRPr="00753162">
        <w:rPr>
          <w:rFonts w:ascii="TH SarabunPSK" w:eastAsia="Times New Roman" w:hAnsi="TH SarabunPSK" w:cs="TH SarabunPSK"/>
          <w:sz w:val="32"/>
          <w:szCs w:val="32"/>
        </w:rPr>
        <w:t>2,300,000.00</w:t>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 xml:space="preserve">1.56  </w:t>
      </w:r>
    </w:p>
    <w:p w14:paraId="395C429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Income from u</w:t>
      </w:r>
      <w:r w:rsidR="007E310B" w:rsidRPr="00753162">
        <w:rPr>
          <w:rFonts w:ascii="TH SarabunPSK" w:eastAsia="Times New Roman" w:hAnsi="TH SarabunPSK" w:cs="TH SarabunPSK"/>
          <w:sz w:val="32"/>
          <w:szCs w:val="32"/>
        </w:rPr>
        <w:t>niversity fees</w:t>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t>46,000,000.00</w:t>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31.15</w:t>
      </w:r>
    </w:p>
    <w:p w14:paraId="2372CE0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u w:val="double"/>
        </w:rPr>
      </w:pPr>
      <w:r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ab/>
      </w:r>
      <w:r w:rsidRPr="00753162">
        <w:rPr>
          <w:rFonts w:ascii="TH SarabunPSK" w:eastAsia="Times New Roman" w:hAnsi="TH SarabunPSK" w:cs="TH SarabunPSK"/>
          <w:b/>
          <w:bCs/>
          <w:sz w:val="32"/>
          <w:szCs w:val="32"/>
        </w:rPr>
        <w:t>Total Income</w:t>
      </w:r>
      <w:r w:rsidRPr="00753162">
        <w:rPr>
          <w:rFonts w:ascii="TH SarabunPSK" w:eastAsia="Times New Roman" w:hAnsi="TH SarabunPSK" w:cs="TH SarabunPSK"/>
          <w:sz w:val="32"/>
          <w:szCs w:val="32"/>
        </w:rPr>
        <w:t xml:space="preserve">           </w:t>
      </w:r>
      <w:r w:rsidRPr="00753162">
        <w:rPr>
          <w:rFonts w:ascii="TH SarabunPSK" w:eastAsia="Times New Roman" w:hAnsi="TH SarabunPSK" w:cs="TH SarabunPSK"/>
          <w:b/>
          <w:bCs/>
          <w:sz w:val="32"/>
          <w:szCs w:val="32"/>
          <w:u w:val="double"/>
        </w:rPr>
        <w:t>147,660,000.00</w:t>
      </w:r>
      <w:r w:rsidR="007E310B" w:rsidRPr="00753162">
        <w:rPr>
          <w:rFonts w:ascii="TH SarabunPSK" w:eastAsia="Times New Roman" w:hAnsi="TH SarabunPSK" w:cs="TH SarabunPSK"/>
          <w:b/>
          <w:bCs/>
          <w:sz w:val="32"/>
          <w:szCs w:val="32"/>
        </w:rPr>
        <w:t xml:space="preserve">             </w:t>
      </w:r>
      <w:r w:rsidR="007E310B" w:rsidRPr="00753162">
        <w:rPr>
          <w:rFonts w:ascii="TH SarabunPSK" w:eastAsia="Times New Roman" w:hAnsi="TH SarabunPSK" w:cs="TH SarabunPSK"/>
          <w:b/>
          <w:bCs/>
          <w:sz w:val="32"/>
          <w:szCs w:val="32"/>
        </w:rPr>
        <w:tab/>
      </w:r>
      <w:r w:rsidRPr="00753162">
        <w:rPr>
          <w:rFonts w:ascii="TH SarabunPSK" w:eastAsia="Times New Roman" w:hAnsi="TH SarabunPSK" w:cs="TH SarabunPSK"/>
          <w:b/>
          <w:bCs/>
          <w:sz w:val="32"/>
          <w:szCs w:val="32"/>
          <w:u w:val="double"/>
        </w:rPr>
        <w:t>100.00</w:t>
      </w:r>
    </w:p>
    <w:p w14:paraId="0657C1F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u w:val="double"/>
        </w:rPr>
      </w:pPr>
    </w:p>
    <w:p w14:paraId="6FB8A9C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 Expected income from 4 minor p</w:t>
      </w:r>
      <w:r w:rsidR="007E310B" w:rsidRPr="00753162">
        <w:rPr>
          <w:rFonts w:ascii="TH SarabunPSK" w:eastAsia="Times New Roman" w:hAnsi="TH SarabunPSK" w:cs="TH SarabunPSK"/>
          <w:sz w:val="32"/>
          <w:szCs w:val="32"/>
        </w:rPr>
        <w:t>rograms 2 million baht per year</w:t>
      </w:r>
    </w:p>
    <w:p w14:paraId="1A56D02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u w:val="single"/>
        </w:rPr>
        <w:t>Expenses</w:t>
      </w:r>
      <w:r w:rsidRPr="00753162">
        <w:rPr>
          <w:rFonts w:ascii="TH SarabunPSK" w:eastAsia="Times New Roman" w:hAnsi="TH SarabunPSK" w:cs="TH SarabunPSK"/>
          <w:sz w:val="32"/>
          <w:szCs w:val="32"/>
        </w:rPr>
        <w:t xml:space="preserve">                                                                                       </w:t>
      </w:r>
      <w:r w:rsidRPr="00753162">
        <w:rPr>
          <w:rFonts w:ascii="TH SarabunPSK" w:eastAsia="Times New Roman" w:hAnsi="TH SarabunPSK" w:cs="TH SarabunPSK"/>
          <w:sz w:val="32"/>
          <w:szCs w:val="32"/>
        </w:rPr>
        <w:tab/>
      </w:r>
    </w:p>
    <w:p w14:paraId="0F7B2D6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Instructor honorarium</w:t>
      </w:r>
      <w:r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ab/>
        <w:t xml:space="preserve">       </w:t>
      </w:r>
      <w:r w:rsidR="007E310B" w:rsidRPr="00753162">
        <w:rPr>
          <w:rFonts w:ascii="TH SarabunPSK" w:eastAsia="Times New Roman" w:hAnsi="TH SarabunPSK" w:cs="TH SarabunPSK"/>
          <w:sz w:val="32"/>
          <w:szCs w:val="32"/>
        </w:rPr>
        <w:t xml:space="preserve">   118,919,631.87 </w:t>
      </w:r>
      <w:r w:rsidR="007E310B" w:rsidRPr="00753162">
        <w:rPr>
          <w:rFonts w:ascii="TH SarabunPSK" w:eastAsia="Times New Roman" w:hAnsi="TH SarabunPSK" w:cs="TH SarabunPSK"/>
          <w:sz w:val="32"/>
          <w:szCs w:val="32"/>
        </w:rPr>
        <w:tab/>
        <w:t xml:space="preserve">      </w:t>
      </w:r>
      <w:r w:rsidR="007E310B"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92.21</w:t>
      </w:r>
    </w:p>
    <w:p w14:paraId="038875E0" w14:textId="77777777" w:rsidR="00A91812" w:rsidRPr="00753162" w:rsidRDefault="00A91812" w:rsidP="00DC4B65">
      <w:pPr>
        <w:pBdr>
          <w:top w:val="nil"/>
          <w:left w:val="nil"/>
          <w:bottom w:val="nil"/>
          <w:right w:val="nil"/>
          <w:between w:val="nil"/>
        </w:pBdr>
        <w:spacing w:after="0" w:line="240" w:lineRule="auto"/>
        <w:rPr>
          <w:rFonts w:ascii="TH SarabunPSK" w:eastAsia="Calibri" w:hAnsi="TH SarabunPSK" w:cs="TH SarabunPSK"/>
          <w:sz w:val="32"/>
          <w:szCs w:val="32"/>
        </w:rPr>
      </w:pPr>
      <w:r w:rsidRPr="00753162">
        <w:rPr>
          <w:rFonts w:ascii="TH SarabunPSK" w:eastAsia="Times New Roman" w:hAnsi="TH SarabunPSK" w:cs="TH SarabunPSK"/>
          <w:sz w:val="32"/>
          <w:szCs w:val="32"/>
        </w:rPr>
        <w:t>Operatin</w:t>
      </w:r>
      <w:r w:rsidR="007E310B" w:rsidRPr="00753162">
        <w:rPr>
          <w:rFonts w:ascii="TH SarabunPSK" w:eastAsia="Times New Roman" w:hAnsi="TH SarabunPSK" w:cs="TH SarabunPSK"/>
          <w:sz w:val="32"/>
          <w:szCs w:val="32"/>
        </w:rPr>
        <w:t>g Expenses</w:t>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t>10,050,213.89</w:t>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r>
      <w:r w:rsidR="007E310B"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7.79</w:t>
      </w:r>
      <w:r w:rsidRPr="00753162">
        <w:rPr>
          <w:rFonts w:ascii="TH SarabunPSK" w:eastAsia="Times New Roman" w:hAnsi="TH SarabunPSK" w:cs="TH SarabunPSK"/>
          <w:sz w:val="32"/>
          <w:szCs w:val="32"/>
        </w:rPr>
        <w:tab/>
      </w:r>
    </w:p>
    <w:p w14:paraId="1CF2FA00" w14:textId="1A519470"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u w:val="double"/>
        </w:rPr>
      </w:pPr>
      <w:r w:rsidRPr="00753162">
        <w:rPr>
          <w:rFonts w:ascii="TH SarabunPSK" w:eastAsia="Times New Roman" w:hAnsi="TH SarabunPSK" w:cs="TH SarabunPSK"/>
          <w:b/>
          <w:bCs/>
          <w:sz w:val="32"/>
          <w:szCs w:val="32"/>
        </w:rPr>
        <w:t xml:space="preserve">Total Expenses                                </w:t>
      </w:r>
      <w:r w:rsidRPr="00753162">
        <w:rPr>
          <w:rFonts w:ascii="TH SarabunPSK" w:eastAsia="Times New Roman" w:hAnsi="TH SarabunPSK" w:cs="TH SarabunPSK"/>
          <w:b/>
          <w:bCs/>
          <w:sz w:val="32"/>
          <w:szCs w:val="32"/>
          <w:u w:val="double"/>
        </w:rPr>
        <w:t>128,969,845.76</w:t>
      </w:r>
      <w:r w:rsidR="007E310B" w:rsidRPr="00753162">
        <w:rPr>
          <w:rFonts w:ascii="TH SarabunPSK" w:eastAsia="Times New Roman" w:hAnsi="TH SarabunPSK" w:cs="TH SarabunPSK"/>
          <w:sz w:val="32"/>
          <w:szCs w:val="32"/>
        </w:rPr>
        <w:tab/>
        <w:t xml:space="preserve">       </w:t>
      </w:r>
      <w:r w:rsidR="007E310B" w:rsidRPr="00753162">
        <w:rPr>
          <w:rFonts w:ascii="TH SarabunPSK" w:eastAsia="Times New Roman" w:hAnsi="TH SarabunPSK" w:cs="TH SarabunPSK"/>
          <w:sz w:val="32"/>
          <w:szCs w:val="32"/>
        </w:rPr>
        <w:tab/>
      </w:r>
      <w:r w:rsidRPr="00753162">
        <w:rPr>
          <w:rFonts w:ascii="TH SarabunPSK" w:eastAsia="Times New Roman" w:hAnsi="TH SarabunPSK" w:cs="TH SarabunPSK"/>
          <w:b/>
          <w:bCs/>
          <w:sz w:val="32"/>
          <w:szCs w:val="32"/>
          <w:u w:val="double"/>
        </w:rPr>
        <w:t>100.00</w:t>
      </w:r>
    </w:p>
    <w:p w14:paraId="306D9E47" w14:textId="77777777" w:rsidR="00303D75"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 xml:space="preserve">Income over expenses                      </w:t>
      </w:r>
      <w:r w:rsidRPr="00753162">
        <w:rPr>
          <w:rFonts w:ascii="TH SarabunPSK" w:eastAsia="Times New Roman" w:hAnsi="TH SarabunPSK" w:cs="TH SarabunPSK"/>
          <w:b/>
          <w:bCs/>
          <w:sz w:val="32"/>
          <w:szCs w:val="32"/>
          <w:u w:val="single"/>
        </w:rPr>
        <w:t>18,690,154.24</w:t>
      </w:r>
      <w:r w:rsidR="007E310B" w:rsidRPr="00753162">
        <w:rPr>
          <w:rFonts w:ascii="TH SarabunPSK" w:eastAsia="Times New Roman" w:hAnsi="TH SarabunPSK" w:cs="TH SarabunPSK"/>
          <w:b/>
          <w:bCs/>
          <w:sz w:val="32"/>
          <w:szCs w:val="32"/>
        </w:rPr>
        <w:t xml:space="preserve"> </w:t>
      </w:r>
      <w:r w:rsidR="007E310B" w:rsidRPr="00753162">
        <w:rPr>
          <w:rFonts w:ascii="TH SarabunPSK" w:eastAsia="Times New Roman" w:hAnsi="TH SarabunPSK" w:cs="TH SarabunPSK"/>
          <w:b/>
          <w:bCs/>
          <w:sz w:val="32"/>
          <w:szCs w:val="32"/>
        </w:rPr>
        <w:tab/>
      </w:r>
      <w:r w:rsidR="007E310B" w:rsidRPr="00753162">
        <w:rPr>
          <w:rFonts w:ascii="TH SarabunPSK" w:eastAsia="Times New Roman" w:hAnsi="TH SarabunPSK" w:cs="TH SarabunPSK"/>
          <w:b/>
          <w:bCs/>
          <w:sz w:val="32"/>
          <w:szCs w:val="32"/>
        </w:rPr>
        <w:tab/>
      </w:r>
      <w:r w:rsidRPr="00753162">
        <w:rPr>
          <w:rFonts w:ascii="TH SarabunPSK" w:eastAsia="Times New Roman" w:hAnsi="TH SarabunPSK" w:cs="TH SarabunPSK"/>
          <w:b/>
          <w:bCs/>
          <w:sz w:val="32"/>
          <w:szCs w:val="32"/>
          <w:u w:val="single"/>
        </w:rPr>
        <w:t>12.7%</w:t>
      </w:r>
      <w:r w:rsidRPr="00753162">
        <w:rPr>
          <w:rFonts w:ascii="TH SarabunPSK" w:eastAsia="Times New Roman" w:hAnsi="TH SarabunPSK" w:cs="TH SarabunPSK"/>
          <w:b/>
          <w:bCs/>
          <w:sz w:val="32"/>
          <w:szCs w:val="32"/>
        </w:rPr>
        <w:t xml:space="preserve">            </w:t>
      </w:r>
    </w:p>
    <w:p w14:paraId="785DE02F" w14:textId="77777777" w:rsidR="007E310B" w:rsidRPr="00753162" w:rsidRDefault="00F24191"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 xml:space="preserve"> </w:t>
      </w:r>
    </w:p>
    <w:p w14:paraId="46B85571" w14:textId="77777777" w:rsidR="00DC4B65" w:rsidRDefault="00DC4B65"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76B923FB" w14:textId="77777777" w:rsidR="00E15EE5" w:rsidRDefault="00E15EE5"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37A65B35" w14:textId="77777777" w:rsidR="00E15EE5" w:rsidRDefault="00E15EE5"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0405C006" w14:textId="77777777" w:rsidR="00E15EE5" w:rsidRPr="00753162" w:rsidRDefault="00E15EE5"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446E5579" w14:textId="77777777" w:rsidR="00A91812" w:rsidRPr="00753162" w:rsidRDefault="00A91812" w:rsidP="00DC4B65">
      <w:pPr>
        <w:pBdr>
          <w:top w:val="nil"/>
          <w:left w:val="nil"/>
          <w:bottom w:val="nil"/>
          <w:right w:val="nil"/>
          <w:between w:val="nil"/>
        </w:pBdr>
        <w:tabs>
          <w:tab w:val="left" w:pos="360"/>
          <w:tab w:val="left" w:pos="81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lastRenderedPageBreak/>
        <w:tab/>
      </w:r>
      <w:r w:rsidRPr="00753162">
        <w:rPr>
          <w:rFonts w:ascii="TH SarabunPSK" w:eastAsia="TH SarabunPSK" w:hAnsi="TH SarabunPSK" w:cs="TH SarabunPSK"/>
          <w:b/>
          <w:bCs/>
          <w:sz w:val="32"/>
          <w:szCs w:val="32"/>
        </w:rPr>
        <w:t>2.7</w:t>
      </w:r>
      <w:r w:rsidRPr="00753162">
        <w:rPr>
          <w:rFonts w:ascii="TH SarabunPSK" w:eastAsia="TH SarabunPSK" w:hAnsi="TH SarabunPSK" w:cs="TH SarabunPSK"/>
          <w:b/>
          <w:bCs/>
          <w:sz w:val="32"/>
          <w:szCs w:val="32"/>
        </w:rPr>
        <w:tab/>
        <w:t>Academic System</w:t>
      </w:r>
      <w:r w:rsidRPr="00753162">
        <w:rPr>
          <w:rFonts w:ascii="TH SarabunPSK" w:eastAsia="TH Sarabun New" w:hAnsi="TH SarabunPSK" w:cs="TH SarabunPSK"/>
          <w:b/>
          <w:bCs/>
          <w:sz w:val="32"/>
          <w:szCs w:val="32"/>
        </w:rPr>
        <w:t xml:space="preserve"> </w:t>
      </w:r>
    </w:p>
    <w:p w14:paraId="57D1DA19" w14:textId="77777777" w:rsidR="00A91812" w:rsidRPr="00753162" w:rsidRDefault="00A91812" w:rsidP="00DC4B65">
      <w:pPr>
        <w:pBdr>
          <w:top w:val="nil"/>
          <w:left w:val="nil"/>
          <w:bottom w:val="nil"/>
          <w:right w:val="nil"/>
          <w:between w:val="nil"/>
        </w:pBdr>
        <w:tabs>
          <w:tab w:val="left" w:pos="141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     </w:t>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rPr>
        <mc:AlternateContent>
          <mc:Choice Requires="wps">
            <w:drawing>
              <wp:anchor distT="0" distB="0" distL="114300" distR="114300" simplePos="0" relativeHeight="251648000" behindDoc="0" locked="0" layoutInCell="1" hidden="0" allowOverlap="1" wp14:anchorId="353EF6FD" wp14:editId="4B962771">
                <wp:simplePos x="0" y="0"/>
                <wp:positionH relativeFrom="margin">
                  <wp:posOffset>1104900</wp:posOffset>
                </wp:positionH>
                <wp:positionV relativeFrom="paragraph">
                  <wp:posOffset>12700</wp:posOffset>
                </wp:positionV>
                <wp:extent cx="177800" cy="1778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77800"/>
                        </a:xfrm>
                        <a:prstGeom prst="rect">
                          <a:avLst/>
                        </a:prstGeom>
                        <a:solidFill>
                          <a:sysClr val="windowText" lastClr="000000"/>
                        </a:solidFill>
                        <a:ln w="12700" cap="flat" cmpd="sng" algn="ctr">
                          <a:solidFill>
                            <a:sysClr val="windowText" lastClr="000000"/>
                          </a:solidFill>
                          <a:prstDash val="solid"/>
                          <a:miter lim="800000"/>
                          <a:headEnd type="none" w="med" len="med"/>
                          <a:tailEnd type="none" w="med" len="med"/>
                        </a:ln>
                        <a:effectLst/>
                      </wps:spPr>
                      <wps:txbx>
                        <w:txbxContent>
                          <w:p w14:paraId="6E773FDE" w14:textId="77777777" w:rsidR="00E15F36" w:rsidRDefault="00E15F36" w:rsidP="00A91812">
                            <w:pPr>
                              <w:textDirection w:val="btLr"/>
                            </w:pPr>
                            <w:r>
                              <w:t>xxxxxxXXX</w:t>
                            </w:r>
                          </w:p>
                        </w:txbxContent>
                      </wps:txbx>
                      <wps:bodyPr wrap="square" lIns="91425" tIns="91425" rIns="91425" bIns="91425" anchor="ctr" anchorCtr="0"/>
                    </wps:wsp>
                  </a:graphicData>
                </a:graphic>
              </wp:anchor>
            </w:drawing>
          </mc:Choice>
          <mc:Fallback>
            <w:pict>
              <v:rect w14:anchorId="353EF6FD" id="Rectangle 8" o:spid="_x0000_s1026" style="position:absolute;left:0;text-align:left;margin-left:87pt;margin-top:1pt;width:14pt;height:14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" fillcolor="windowText" strokecolor="windowText" strokeweight="1pt">
                <v:textbox inset="2.53958mm,2.53958mm,2.53958mm,2.53958mm">
                  <w:txbxContent>
                    <w:p w14:paraId="6E773FDE" w14:textId="77777777" w:rsidR="00E15F36" w:rsidRDefault="00E15F36" w:rsidP="00A91812">
                      <w:pPr>
                        <w:textDirection w:val="btLr"/>
                      </w:pPr>
                      <w:r>
                        <w:t>xxxxxxXXX</w:t>
                      </w:r>
                    </w:p>
                  </w:txbxContent>
                </v:textbox>
                <w10:wrap anchorx="margin"/>
              </v:rect>
            </w:pict>
          </mc:Fallback>
        </mc:AlternateContent>
      </w:r>
      <w:r w:rsidRPr="00753162">
        <w:rPr>
          <w:rFonts w:ascii="TH SarabunPSK" w:eastAsia="TH Sarabun New" w:hAnsi="TH SarabunPSK" w:cs="TH SarabunPSK"/>
          <w:sz w:val="32"/>
          <w:szCs w:val="32"/>
        </w:rPr>
        <w:t xml:space="preserve">          In Class</w:t>
      </w:r>
    </w:p>
    <w:p w14:paraId="28A8D470" w14:textId="77777777" w:rsidR="00A91812" w:rsidRPr="00753162" w:rsidRDefault="00A91812" w:rsidP="00DC4B65">
      <w:pPr>
        <w:pBdr>
          <w:top w:val="nil"/>
          <w:left w:val="nil"/>
          <w:bottom w:val="nil"/>
          <w:right w:val="nil"/>
          <w:between w:val="nil"/>
        </w:pBdr>
        <w:tabs>
          <w:tab w:val="left" w:pos="141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imes New Roman" w:hAnsi="TH SarabunPSK" w:cs="TH SarabunPSK"/>
          <w:noProof/>
          <w:sz w:val="32"/>
          <w:szCs w:val="32"/>
        </w:rPr>
        <mc:AlternateContent>
          <mc:Choice Requires="wps">
            <w:drawing>
              <wp:anchor distT="0" distB="0" distL="114300" distR="114300" simplePos="0" relativeHeight="251650048" behindDoc="0" locked="0" layoutInCell="1" hidden="0" allowOverlap="1" wp14:anchorId="5A740A97" wp14:editId="30C73C51">
                <wp:simplePos x="0" y="0"/>
                <wp:positionH relativeFrom="margin">
                  <wp:posOffset>1104900</wp:posOffset>
                </wp:positionH>
                <wp:positionV relativeFrom="paragraph">
                  <wp:posOffset>0</wp:posOffset>
                </wp:positionV>
                <wp:extent cx="177800" cy="177800"/>
                <wp:effectExtent l="0" t="0" r="0" b="0"/>
                <wp:wrapNone/>
                <wp:docPr id="13" name="Rectangle 13"/>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43A9E2" w14:textId="77777777" w:rsidR="00E15F36" w:rsidRDefault="00E15F36" w:rsidP="00A91812">
                            <w:pPr>
                              <w:textDirection w:val="btLr"/>
                            </w:pPr>
                          </w:p>
                        </w:txbxContent>
                      </wps:txbx>
                      <wps:bodyPr wrap="square" lIns="91425" tIns="91425" rIns="91425" bIns="91425" anchor="ctr" anchorCtr="0"/>
                    </wps:wsp>
                  </a:graphicData>
                </a:graphic>
              </wp:anchor>
            </w:drawing>
          </mc:Choice>
          <mc:Fallback>
            <w:pict>
              <v:rect w14:anchorId="5A740A97" id="Rectangle 13" o:spid="_x0000_s1027" style="position:absolute;left:0;text-align:left;margin-left:87pt;margin-top:0;width:14pt;height:14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">
                <v:textbox inset="2.53958mm,2.53958mm,2.53958mm,2.53958mm">
                  <w:txbxContent>
                    <w:p w14:paraId="1C43A9E2" w14:textId="77777777" w:rsidR="00E15F36" w:rsidRDefault="00E15F36" w:rsidP="00A91812">
                      <w:pPr>
                        <w:textDirection w:val="btLr"/>
                      </w:pPr>
                    </w:p>
                  </w:txbxContent>
                </v:textbox>
                <w10:wrap anchorx="margin"/>
              </v:rect>
            </w:pict>
          </mc:Fallback>
        </mc:AlternateContent>
      </w:r>
      <w:r w:rsidRPr="00753162">
        <w:rPr>
          <w:rFonts w:ascii="TH SarabunPSK" w:eastAsia="TH Sarabun New" w:hAnsi="TH SarabunPSK" w:cs="TH SarabunPSK"/>
          <w:sz w:val="32"/>
          <w:szCs w:val="32"/>
        </w:rPr>
        <w:t xml:space="preserve">Distance Learning Mainly Through Printed Materials </w:t>
      </w:r>
    </w:p>
    <w:p w14:paraId="6FEAA0FB" w14:textId="77777777" w:rsidR="00A91812" w:rsidRPr="00753162" w:rsidRDefault="00A91812" w:rsidP="00DC4B65">
      <w:pPr>
        <w:pBdr>
          <w:top w:val="nil"/>
          <w:left w:val="nil"/>
          <w:bottom w:val="nil"/>
          <w:right w:val="nil"/>
          <w:between w:val="nil"/>
        </w:pBdr>
        <w:tabs>
          <w:tab w:val="left" w:pos="141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imes New Roman" w:hAnsi="TH SarabunPSK" w:cs="TH SarabunPSK"/>
          <w:noProof/>
          <w:sz w:val="32"/>
          <w:szCs w:val="32"/>
        </w:rPr>
        <mc:AlternateContent>
          <mc:Choice Requires="wps">
            <w:drawing>
              <wp:anchor distT="0" distB="0" distL="114300" distR="114300" simplePos="0" relativeHeight="251652096" behindDoc="0" locked="0" layoutInCell="1" hidden="0" allowOverlap="1" wp14:anchorId="6661B3C2" wp14:editId="4D3A0C7E">
                <wp:simplePos x="0" y="0"/>
                <wp:positionH relativeFrom="margin">
                  <wp:posOffset>1104900</wp:posOffset>
                </wp:positionH>
                <wp:positionV relativeFrom="paragraph">
                  <wp:posOffset>25400</wp:posOffset>
                </wp:positionV>
                <wp:extent cx="177800" cy="177800"/>
                <wp:effectExtent l="0" t="0" r="0" b="0"/>
                <wp:wrapNone/>
                <wp:docPr id="12" name="Rectangle 12"/>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1DCCD67" w14:textId="77777777" w:rsidR="00E15F36" w:rsidRDefault="00E15F36" w:rsidP="00A91812">
                            <w:pPr>
                              <w:textDirection w:val="btLr"/>
                            </w:pPr>
                          </w:p>
                        </w:txbxContent>
                      </wps:txbx>
                      <wps:bodyPr wrap="square" lIns="91425" tIns="91425" rIns="91425" bIns="91425" anchor="ctr" anchorCtr="0"/>
                    </wps:wsp>
                  </a:graphicData>
                </a:graphic>
              </wp:anchor>
            </w:drawing>
          </mc:Choice>
          <mc:Fallback>
            <w:pict>
              <v:rect w14:anchorId="6661B3C2" id="Rectangle 12" o:spid="_x0000_s1028" style="position:absolute;left:0;text-align:left;margin-left:87pt;margin-top:2pt;width:14pt;height:14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">
                <v:textbox inset="2.53958mm,2.53958mm,2.53958mm,2.53958mm">
                  <w:txbxContent>
                    <w:p w14:paraId="21DCCD67" w14:textId="77777777" w:rsidR="00E15F36" w:rsidRDefault="00E15F36" w:rsidP="00A91812">
                      <w:pPr>
                        <w:textDirection w:val="btLr"/>
                      </w:pPr>
                    </w:p>
                  </w:txbxContent>
                </v:textbox>
                <w10:wrap anchorx="margin"/>
              </v:rect>
            </w:pict>
          </mc:Fallback>
        </mc:AlternateContent>
      </w:r>
      <w:r w:rsidRPr="00753162">
        <w:rPr>
          <w:rFonts w:ascii="TH SarabunPSK" w:eastAsia="TH Sarabun New" w:hAnsi="TH SarabunPSK" w:cs="TH SarabunPSK"/>
          <w:sz w:val="32"/>
          <w:szCs w:val="32"/>
        </w:rPr>
        <w:t>Distance Learning Mainly Through Broadcast Media</w:t>
      </w:r>
    </w:p>
    <w:p w14:paraId="172EA44A" w14:textId="77777777" w:rsidR="00A91812" w:rsidRPr="00753162" w:rsidRDefault="00A91812" w:rsidP="00DC4B65">
      <w:pPr>
        <w:pBdr>
          <w:top w:val="nil"/>
          <w:left w:val="nil"/>
          <w:bottom w:val="nil"/>
          <w:right w:val="nil"/>
          <w:between w:val="nil"/>
        </w:pBdr>
        <w:tabs>
          <w:tab w:val="left" w:pos="141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imes New Roman" w:hAnsi="TH SarabunPSK" w:cs="TH SarabunPSK"/>
          <w:noProof/>
          <w:sz w:val="32"/>
          <w:szCs w:val="32"/>
        </w:rPr>
        <mc:AlternateContent>
          <mc:Choice Requires="wps">
            <w:drawing>
              <wp:anchor distT="0" distB="0" distL="114300" distR="114300" simplePos="0" relativeHeight="251653120" behindDoc="0" locked="0" layoutInCell="1" hidden="0" allowOverlap="1" wp14:anchorId="46FE10A5" wp14:editId="1BD15FBD">
                <wp:simplePos x="0" y="0"/>
                <wp:positionH relativeFrom="margin">
                  <wp:posOffset>1104900</wp:posOffset>
                </wp:positionH>
                <wp:positionV relativeFrom="paragraph">
                  <wp:posOffset>12700</wp:posOffset>
                </wp:positionV>
                <wp:extent cx="177800" cy="177800"/>
                <wp:effectExtent l="0" t="0" r="0" b="0"/>
                <wp:wrapNone/>
                <wp:docPr id="5" name="Rectangle 5"/>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2064560" w14:textId="77777777" w:rsidR="00E15F36" w:rsidRDefault="00E15F36" w:rsidP="00A91812">
                            <w:pPr>
                              <w:textDirection w:val="btLr"/>
                            </w:pPr>
                          </w:p>
                        </w:txbxContent>
                      </wps:txbx>
                      <wps:bodyPr wrap="square" lIns="91425" tIns="91425" rIns="91425" bIns="91425" anchor="ctr" anchorCtr="0"/>
                    </wps:wsp>
                  </a:graphicData>
                </a:graphic>
              </wp:anchor>
            </w:drawing>
          </mc:Choice>
          <mc:Fallback>
            <w:pict>
              <v:rect w14:anchorId="46FE10A5" id="Rectangle 5" o:spid="_x0000_s1029" style="position:absolute;left:0;text-align:left;margin-left:87pt;margin-top:1pt;width:14pt;height:14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">
                <v:textbox inset="2.53958mm,2.53958mm,2.53958mm,2.53958mm">
                  <w:txbxContent>
                    <w:p w14:paraId="32064560" w14:textId="77777777" w:rsidR="00E15F36" w:rsidRDefault="00E15F36" w:rsidP="00A91812">
                      <w:pPr>
                        <w:textDirection w:val="btLr"/>
                      </w:pPr>
                    </w:p>
                  </w:txbxContent>
                </v:textbox>
                <w10:wrap anchorx="margin"/>
              </v:rect>
            </w:pict>
          </mc:Fallback>
        </mc:AlternateContent>
      </w:r>
      <w:r w:rsidRPr="00753162">
        <w:rPr>
          <w:rFonts w:ascii="TH SarabunPSK" w:eastAsia="TH SarabunPSK" w:hAnsi="TH SarabunPSK" w:cs="TH SarabunPSK"/>
          <w:sz w:val="32"/>
          <w:szCs w:val="32"/>
        </w:rPr>
        <w:t>Distance Learning Mainly Through Electronic Media (E-learning)</w:t>
      </w:r>
    </w:p>
    <w:p w14:paraId="73615BF5" w14:textId="77777777" w:rsidR="00A91812" w:rsidRPr="00753162" w:rsidRDefault="00A91812" w:rsidP="00DC4B65">
      <w:pPr>
        <w:pBdr>
          <w:top w:val="nil"/>
          <w:left w:val="nil"/>
          <w:bottom w:val="nil"/>
          <w:right w:val="nil"/>
          <w:between w:val="nil"/>
        </w:pBdr>
        <w:tabs>
          <w:tab w:val="left" w:pos="141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imes New Roman" w:hAnsi="TH SarabunPSK" w:cs="TH SarabunPSK"/>
          <w:noProof/>
          <w:sz w:val="32"/>
          <w:szCs w:val="32"/>
        </w:rPr>
        <mc:AlternateContent>
          <mc:Choice Requires="wps">
            <w:drawing>
              <wp:anchor distT="0" distB="0" distL="114300" distR="114300" simplePos="0" relativeHeight="251656192" behindDoc="0" locked="0" layoutInCell="1" hidden="0" allowOverlap="1" wp14:anchorId="4A528850" wp14:editId="5B4436CF">
                <wp:simplePos x="0" y="0"/>
                <wp:positionH relativeFrom="margin">
                  <wp:posOffset>1104900</wp:posOffset>
                </wp:positionH>
                <wp:positionV relativeFrom="paragraph">
                  <wp:posOffset>0</wp:posOffset>
                </wp:positionV>
                <wp:extent cx="177800" cy="177800"/>
                <wp:effectExtent l="0" t="0" r="0" b="0"/>
                <wp:wrapNone/>
                <wp:docPr id="4" name="Rectangle 4"/>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205F4D3" w14:textId="77777777" w:rsidR="00E15F36" w:rsidRDefault="00E15F36" w:rsidP="00A91812">
                            <w:pPr>
                              <w:textDirection w:val="btLr"/>
                            </w:pPr>
                          </w:p>
                        </w:txbxContent>
                      </wps:txbx>
                      <wps:bodyPr wrap="square" lIns="91425" tIns="91425" rIns="91425" bIns="91425" anchor="ctr" anchorCtr="0"/>
                    </wps:wsp>
                  </a:graphicData>
                </a:graphic>
              </wp:anchor>
            </w:drawing>
          </mc:Choice>
          <mc:Fallback>
            <w:pict>
              <v:rect w14:anchorId="4A528850" id="Rectangle 4" o:spid="_x0000_s1030" style="position:absolute;left:0;text-align:left;margin-left:87pt;margin-top:0;width:14pt;height:14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">
                <v:textbox inset="2.53958mm,2.53958mm,2.53958mm,2.53958mm">
                  <w:txbxContent>
                    <w:p w14:paraId="6205F4D3" w14:textId="77777777" w:rsidR="00E15F36" w:rsidRDefault="00E15F36" w:rsidP="00A91812">
                      <w:pPr>
                        <w:textDirection w:val="btLr"/>
                      </w:pPr>
                    </w:p>
                  </w:txbxContent>
                </v:textbox>
                <w10:wrap anchorx="margin"/>
              </v:rect>
            </w:pict>
          </mc:Fallback>
        </mc:AlternateContent>
      </w:r>
      <w:r w:rsidRPr="00753162">
        <w:rPr>
          <w:rFonts w:ascii="TH SarabunPSK" w:eastAsia="TH SarabunPSK" w:hAnsi="TH SarabunPSK" w:cs="TH SarabunPSK"/>
          <w:sz w:val="32"/>
          <w:szCs w:val="32"/>
        </w:rPr>
        <w:t>Distance Learning Through the Internet</w:t>
      </w:r>
    </w:p>
    <w:p w14:paraId="7911C53B" w14:textId="77777777" w:rsidR="00A91812" w:rsidRPr="00753162" w:rsidRDefault="00A91812" w:rsidP="00DC4B65">
      <w:pPr>
        <w:pBdr>
          <w:top w:val="nil"/>
          <w:left w:val="nil"/>
          <w:bottom w:val="nil"/>
          <w:right w:val="nil"/>
          <w:between w:val="nil"/>
        </w:pBdr>
        <w:tabs>
          <w:tab w:val="left" w:pos="141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imes New Roman" w:hAnsi="TH SarabunPSK" w:cs="TH SarabunPSK"/>
          <w:noProof/>
          <w:sz w:val="32"/>
          <w:szCs w:val="32"/>
        </w:rPr>
        <mc:AlternateContent>
          <mc:Choice Requires="wps">
            <w:drawing>
              <wp:anchor distT="0" distB="0" distL="114300" distR="114300" simplePos="0" relativeHeight="251659264" behindDoc="0" locked="0" layoutInCell="1" hidden="0" allowOverlap="1" wp14:anchorId="62F7838E" wp14:editId="4C7ECF0E">
                <wp:simplePos x="0" y="0"/>
                <wp:positionH relativeFrom="margin">
                  <wp:posOffset>1104900</wp:posOffset>
                </wp:positionH>
                <wp:positionV relativeFrom="paragraph">
                  <wp:posOffset>12700</wp:posOffset>
                </wp:positionV>
                <wp:extent cx="177800" cy="177800"/>
                <wp:effectExtent l="0" t="0" r="0" b="0"/>
                <wp:wrapNone/>
                <wp:docPr id="7" name="Rectangle 7"/>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C385BD2" w14:textId="77777777" w:rsidR="00E15F36" w:rsidRDefault="00E15F36" w:rsidP="00A91812">
                            <w:pPr>
                              <w:textDirection w:val="btLr"/>
                            </w:pPr>
                          </w:p>
                        </w:txbxContent>
                      </wps:txbx>
                      <wps:bodyPr wrap="square" lIns="91425" tIns="91425" rIns="91425" bIns="91425" anchor="ctr" anchorCtr="0"/>
                    </wps:wsp>
                  </a:graphicData>
                </a:graphic>
              </wp:anchor>
            </w:drawing>
          </mc:Choice>
          <mc:Fallback>
            <w:pict>
              <v:rect w14:anchorId="62F7838E" id="Rectangle 7" o:spid="_x0000_s1031" style="position:absolute;left:0;text-align:left;margin-left:87pt;margin-top:1pt;width:14pt;height:1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">
                <v:textbox inset="2.53958mm,2.53958mm,2.53958mm,2.53958mm">
                  <w:txbxContent>
                    <w:p w14:paraId="7C385BD2" w14:textId="77777777" w:rsidR="00E15F36" w:rsidRDefault="00E15F36" w:rsidP="00A91812">
                      <w:pPr>
                        <w:textDirection w:val="btLr"/>
                      </w:pPr>
                    </w:p>
                  </w:txbxContent>
                </v:textbox>
                <w10:wrap anchorx="margin"/>
              </v:rect>
            </w:pict>
          </mc:Fallback>
        </mc:AlternateContent>
      </w:r>
      <w:r w:rsidRPr="00753162">
        <w:rPr>
          <w:rFonts w:ascii="TH SarabunPSK" w:eastAsia="TH Sarabun New" w:hAnsi="TH SarabunPSK" w:cs="TH SarabunPSK"/>
          <w:sz w:val="32"/>
          <w:szCs w:val="32"/>
        </w:rPr>
        <w:t>Other (Please Specify)</w:t>
      </w:r>
    </w:p>
    <w:p w14:paraId="39C852C2" w14:textId="77777777" w:rsidR="00A91812" w:rsidRPr="00753162" w:rsidRDefault="00A91812" w:rsidP="00DC4B65">
      <w:pPr>
        <w:pBdr>
          <w:top w:val="nil"/>
          <w:left w:val="nil"/>
          <w:bottom w:val="nil"/>
          <w:right w:val="nil"/>
          <w:between w:val="nil"/>
        </w:pBdr>
        <w:tabs>
          <w:tab w:val="left" w:pos="1410"/>
        </w:tabs>
        <w:spacing w:after="0" w:line="240" w:lineRule="auto"/>
        <w:jc w:val="both"/>
        <w:rPr>
          <w:rFonts w:ascii="TH SarabunPSK" w:eastAsia="TH Sarabun New" w:hAnsi="TH SarabunPSK" w:cs="TH SarabunPSK"/>
          <w:sz w:val="32"/>
          <w:szCs w:val="32"/>
        </w:rPr>
      </w:pPr>
    </w:p>
    <w:p w14:paraId="551BACB9" w14:textId="77777777" w:rsidR="00A91812" w:rsidRPr="00753162" w:rsidRDefault="00A91812" w:rsidP="00DC4B65">
      <w:pPr>
        <w:pBdr>
          <w:top w:val="nil"/>
          <w:left w:val="nil"/>
          <w:bottom w:val="nil"/>
          <w:right w:val="nil"/>
          <w:between w:val="nil"/>
        </w:pBdr>
        <w:tabs>
          <w:tab w:val="left" w:pos="1410"/>
        </w:tabs>
        <w:spacing w:after="0" w:line="240" w:lineRule="auto"/>
        <w:ind w:firstLine="142"/>
        <w:jc w:val="both"/>
        <w:rPr>
          <w:rFonts w:ascii="TH SarabunPSK" w:eastAsia="TH SarabunPSK" w:hAnsi="TH SarabunPSK" w:cs="TH SarabunPSK"/>
          <w:b/>
          <w:bCs/>
          <w:sz w:val="32"/>
          <w:szCs w:val="32"/>
        </w:rPr>
      </w:pPr>
      <w:r w:rsidRPr="00753162">
        <w:rPr>
          <w:rFonts w:ascii="TH SarabunPSK" w:eastAsia="TH Sarabun New" w:hAnsi="TH SarabunPSK" w:cs="TH SarabunPSK"/>
          <w:b/>
          <w:sz w:val="32"/>
          <w:szCs w:val="32"/>
        </w:rPr>
        <w:t xml:space="preserve">   </w:t>
      </w:r>
      <w:r w:rsidRPr="00753162">
        <w:rPr>
          <w:rFonts w:ascii="TH SarabunPSK" w:eastAsia="TH SarabunPSK" w:hAnsi="TH SarabunPSK" w:cs="TH SarabunPSK"/>
          <w:b/>
          <w:bCs/>
          <w:sz w:val="32"/>
          <w:szCs w:val="32"/>
        </w:rPr>
        <w:t>2.8   Credit Transfer and Cross-institutional Enrollment (If any)</w:t>
      </w:r>
      <w:r w:rsidRPr="00753162">
        <w:rPr>
          <w:rFonts w:ascii="TH SarabunPSK" w:eastAsia="TH Sarabun New" w:hAnsi="TH SarabunPSK" w:cs="TH SarabunPSK"/>
          <w:b/>
          <w:bCs/>
          <w:sz w:val="32"/>
          <w:szCs w:val="32"/>
        </w:rPr>
        <w:tab/>
      </w:r>
    </w:p>
    <w:p w14:paraId="21BE23A7" w14:textId="77777777" w:rsidR="00A91812" w:rsidRPr="00753162" w:rsidRDefault="00A91812" w:rsidP="00DC4B65">
      <w:pPr>
        <w:pBdr>
          <w:top w:val="nil"/>
          <w:left w:val="nil"/>
          <w:bottom w:val="nil"/>
          <w:right w:val="nil"/>
          <w:between w:val="nil"/>
        </w:pBdr>
        <w:spacing w:after="0" w:line="240" w:lineRule="auto"/>
        <w:ind w:left="810" w:right="24"/>
        <w:rPr>
          <w:rFonts w:ascii="TH SarabunPSK" w:eastAsia="TH Sarabun New" w:hAnsi="TH SarabunPSK" w:cs="TH SarabunPSK"/>
          <w:sz w:val="32"/>
          <w:szCs w:val="32"/>
        </w:rPr>
      </w:pPr>
      <w:r w:rsidRPr="00753162">
        <w:rPr>
          <w:rFonts w:ascii="TH SarabunPSK" w:eastAsia="TH Sarabun New" w:hAnsi="TH SarabunPSK" w:cs="TH SarabunPSK"/>
          <w:sz w:val="32"/>
          <w:szCs w:val="32"/>
        </w:rPr>
        <w:t>- According to Mahidol University’s and MUIC’s Regulations</w:t>
      </w:r>
    </w:p>
    <w:p w14:paraId="166A8D78" w14:textId="77777777" w:rsidR="00A91812" w:rsidRPr="00753162" w:rsidRDefault="00A91812" w:rsidP="00DC4B65">
      <w:pPr>
        <w:numPr>
          <w:ilvl w:val="0"/>
          <w:numId w:val="25"/>
        </w:numPr>
        <w:pBdr>
          <w:top w:val="nil"/>
          <w:left w:val="nil"/>
          <w:bottom w:val="nil"/>
          <w:right w:val="nil"/>
          <w:between w:val="nil"/>
        </w:pBdr>
        <w:spacing w:after="0" w:line="240" w:lineRule="auto"/>
        <w:ind w:left="1260" w:right="24"/>
        <w:contextualSpacing/>
        <w:rPr>
          <w:rFonts w:ascii="TH SarabunPSK" w:eastAsia="TH Sarabun New" w:hAnsi="TH SarabunPSK" w:cs="TH SarabunPSK"/>
          <w:sz w:val="32"/>
          <w:szCs w:val="32"/>
        </w:rPr>
      </w:pPr>
      <w:r w:rsidRPr="00753162">
        <w:rPr>
          <w:rFonts w:ascii="TH SarabunPSK" w:eastAsia="TH Sarabun New" w:hAnsi="TH SarabunPSK" w:cs="TH SarabunPSK"/>
          <w:sz w:val="32"/>
          <w:szCs w:val="32"/>
        </w:rPr>
        <w:t>Any discrepancy in credit transfers can be settled upon the agreement of the Program Director and Chairman of the International Relations and Global Affairs program.</w:t>
      </w:r>
    </w:p>
    <w:p w14:paraId="7C830E98" w14:textId="77777777" w:rsidR="000817BD" w:rsidRPr="00753162" w:rsidRDefault="000817BD" w:rsidP="00DC4B65">
      <w:pPr>
        <w:pBdr>
          <w:top w:val="nil"/>
          <w:left w:val="nil"/>
          <w:bottom w:val="nil"/>
          <w:right w:val="nil"/>
          <w:between w:val="nil"/>
        </w:pBdr>
        <w:spacing w:after="0" w:line="240" w:lineRule="auto"/>
        <w:ind w:right="24"/>
        <w:contextualSpacing/>
        <w:rPr>
          <w:rFonts w:ascii="TH SarabunPSK" w:eastAsia="TH Sarabun New" w:hAnsi="TH SarabunPSK" w:cs="TH SarabunPSK"/>
          <w:sz w:val="32"/>
          <w:szCs w:val="32"/>
        </w:rPr>
      </w:pPr>
    </w:p>
    <w:p w14:paraId="4AD3C5F8" w14:textId="77777777" w:rsidR="00A91812" w:rsidRPr="00753162" w:rsidRDefault="00A91812" w:rsidP="00DC4B65">
      <w:pPr>
        <w:pBdr>
          <w:top w:val="nil"/>
          <w:left w:val="nil"/>
          <w:bottom w:val="nil"/>
          <w:right w:val="nil"/>
          <w:between w:val="nil"/>
        </w:pBdr>
        <w:spacing w:after="0" w:line="240" w:lineRule="auto"/>
        <w:ind w:firstLine="284"/>
        <w:jc w:val="both"/>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 xml:space="preserve"> 3.1</w:t>
      </w: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b/>
          <w:sz w:val="32"/>
          <w:szCs w:val="32"/>
        </w:rPr>
        <w:t xml:space="preserve">Program </w:t>
      </w:r>
    </w:p>
    <w:p w14:paraId="395E928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r w:rsidRPr="00753162">
        <w:rPr>
          <w:rFonts w:ascii="TH SarabunPSK" w:eastAsia="Tahoma" w:hAnsi="TH SarabunPSK" w:cs="TH SarabunPSK"/>
          <w:b/>
          <w:bCs/>
          <w:sz w:val="32"/>
          <w:szCs w:val="32"/>
        </w:rPr>
        <w:t xml:space="preserve">   </w:t>
      </w:r>
      <w:r w:rsidRPr="00753162">
        <w:rPr>
          <w:rFonts w:ascii="TH SarabunPSK" w:eastAsia="Tahoma" w:hAnsi="TH SarabunPSK" w:cs="TH SarabunPSK"/>
          <w:b/>
          <w:bCs/>
          <w:sz w:val="32"/>
          <w:szCs w:val="32"/>
        </w:rPr>
        <w:tab/>
        <w:t xml:space="preserve">   </w:t>
      </w:r>
      <w:r w:rsidRPr="00753162">
        <w:rPr>
          <w:rFonts w:ascii="TH SarabunPSK" w:eastAsia="TH Sarabun New" w:hAnsi="TH SarabunPSK" w:cs="TH SarabunPSK"/>
          <w:b/>
          <w:bCs/>
          <w:sz w:val="32"/>
          <w:szCs w:val="32"/>
        </w:rPr>
        <w:t>3.1.1  Number of Credits</w:t>
      </w:r>
    </w:p>
    <w:p w14:paraId="7C286AA2"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t xml:space="preserve"> Total required number of credits must not be less than </w:t>
      </w:r>
      <w:r w:rsidRPr="00753162">
        <w:rPr>
          <w:rFonts w:ascii="TH SarabunPSK" w:eastAsia="TH Sarabun New" w:hAnsi="TH SarabunPSK" w:cs="TH SarabunPSK"/>
          <w:sz w:val="32"/>
          <w:szCs w:val="32"/>
          <w:u w:val="single"/>
        </w:rPr>
        <w:t>160 credits</w:t>
      </w:r>
    </w:p>
    <w:p w14:paraId="358FB307" w14:textId="77777777" w:rsidR="00A91812" w:rsidRPr="00753162" w:rsidRDefault="00A91812" w:rsidP="00DC4B65">
      <w:pPr>
        <w:pBdr>
          <w:top w:val="nil"/>
          <w:left w:val="nil"/>
          <w:bottom w:val="nil"/>
          <w:right w:val="nil"/>
          <w:between w:val="nil"/>
        </w:pBdr>
        <w:spacing w:after="0" w:line="240" w:lineRule="auto"/>
        <w:ind w:left="720" w:right="-384"/>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b/>
          <w:bCs/>
          <w:sz w:val="32"/>
          <w:szCs w:val="32"/>
        </w:rPr>
        <w:t>3.1.2 Program Structure</w:t>
      </w:r>
      <w:r w:rsidRPr="00753162">
        <w:rPr>
          <w:rFonts w:ascii="TH SarabunPSK" w:eastAsia="TH Sarabun New" w:hAnsi="TH SarabunPSK" w:cs="TH SarabunPSK"/>
          <w:sz w:val="32"/>
          <w:szCs w:val="32"/>
        </w:rPr>
        <w:t xml:space="preserve"> - Complies with the Announcement of Ministry of Education </w:t>
      </w:r>
      <w:r w:rsidRPr="00753162">
        <w:rPr>
          <w:rFonts w:ascii="TH SarabunPSK" w:eastAsia="TH Sarabun New" w:hAnsi="TH SarabunPSK" w:cs="TH SarabunPSK"/>
          <w:sz w:val="32"/>
          <w:szCs w:val="32"/>
        </w:rPr>
        <w:br/>
        <w:t xml:space="preserve">           on the Standard of Undergraduate Programs B.E.2558.</w:t>
      </w:r>
    </w:p>
    <w:p w14:paraId="64D3D5DA" w14:textId="77777777" w:rsidR="00303D75" w:rsidRPr="00753162" w:rsidRDefault="00303D75" w:rsidP="00DC4B65">
      <w:pPr>
        <w:pBdr>
          <w:top w:val="nil"/>
          <w:left w:val="nil"/>
          <w:bottom w:val="nil"/>
          <w:right w:val="nil"/>
          <w:between w:val="nil"/>
        </w:pBdr>
        <w:spacing w:after="0" w:line="240" w:lineRule="auto"/>
        <w:ind w:left="720" w:right="-384" w:firstLine="698"/>
        <w:jc w:val="both"/>
        <w:rPr>
          <w:rFonts w:ascii="TH SarabunPSK" w:eastAsia="TH Sarabun New" w:hAnsi="TH SarabunPSK" w:cs="TH SarabunPSK"/>
          <w:bCs/>
          <w:sz w:val="32"/>
          <w:szCs w:val="32"/>
        </w:rPr>
      </w:pPr>
      <w:r w:rsidRPr="00753162">
        <w:rPr>
          <w:rFonts w:ascii="TH SarabunPSK" w:eastAsia="Cordia New" w:hAnsi="TH SarabunPSK" w:cs="TH SarabunPSK"/>
          <w:bCs/>
          <w:sz w:val="32"/>
          <w:szCs w:val="32"/>
        </w:rPr>
        <w:t xml:space="preserve"> 1) Foundation Courses</w:t>
      </w:r>
      <w:r w:rsidRPr="00753162">
        <w:rPr>
          <w:rFonts w:ascii="TH SarabunPSK" w:eastAsia="Cordia New" w:hAnsi="TH SarabunPSK" w:cs="TH SarabunPSK"/>
          <w:bCs/>
          <w:sz w:val="32"/>
          <w:szCs w:val="32"/>
        </w:rPr>
        <w:tab/>
      </w:r>
      <w:r w:rsidRPr="00753162">
        <w:rPr>
          <w:rFonts w:ascii="TH SarabunPSK" w:eastAsia="Cordia New" w:hAnsi="TH SarabunPSK" w:cs="TH SarabunPSK"/>
          <w:bCs/>
          <w:sz w:val="32"/>
          <w:szCs w:val="32"/>
        </w:rPr>
        <w:tab/>
      </w:r>
      <w:r w:rsidRPr="00753162">
        <w:rPr>
          <w:rFonts w:ascii="TH SarabunPSK" w:eastAsia="Cordia New" w:hAnsi="TH SarabunPSK" w:cs="TH SarabunPSK"/>
          <w:bCs/>
          <w:sz w:val="32"/>
          <w:szCs w:val="32"/>
        </w:rPr>
        <w:tab/>
      </w:r>
      <w:r w:rsidRPr="00753162">
        <w:rPr>
          <w:rFonts w:ascii="TH SarabunPSK" w:eastAsia="Cordia New" w:hAnsi="TH SarabunPSK" w:cs="TH SarabunPSK"/>
          <w:bCs/>
          <w:sz w:val="32"/>
          <w:szCs w:val="32"/>
        </w:rPr>
        <w:tab/>
      </w:r>
      <w:r w:rsidRPr="00753162">
        <w:rPr>
          <w:rFonts w:ascii="TH SarabunPSK" w:eastAsia="Cordia New" w:hAnsi="TH SarabunPSK" w:cs="TH SarabunPSK"/>
          <w:bCs/>
          <w:sz w:val="32"/>
          <w:szCs w:val="32"/>
        </w:rPr>
        <w:tab/>
        <w:t>None</w:t>
      </w:r>
      <w:r w:rsidRPr="00753162">
        <w:rPr>
          <w:rFonts w:ascii="TH SarabunPSK" w:eastAsia="Cordia New" w:hAnsi="TH SarabunPSK" w:cs="TH SarabunPSK"/>
          <w:bCs/>
          <w:sz w:val="32"/>
          <w:szCs w:val="32"/>
        </w:rPr>
        <w:tab/>
        <w:t>Credits</w:t>
      </w:r>
    </w:p>
    <w:p w14:paraId="2DC002E2" w14:textId="77777777" w:rsidR="00A91812" w:rsidRPr="00753162" w:rsidRDefault="00A91812" w:rsidP="00DC4B65">
      <w:pPr>
        <w:pBdr>
          <w:top w:val="nil"/>
          <w:left w:val="nil"/>
          <w:bottom w:val="nil"/>
          <w:right w:val="nil"/>
          <w:between w:val="nil"/>
        </w:pBdr>
        <w:tabs>
          <w:tab w:val="left" w:pos="0"/>
        </w:tabs>
        <w:spacing w:after="0" w:line="240" w:lineRule="auto"/>
        <w:ind w:firstLine="1418"/>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303D75" w:rsidRPr="00753162">
        <w:rPr>
          <w:rFonts w:ascii="TH SarabunPSK" w:eastAsia="TH Sarabun New" w:hAnsi="TH SarabunPSK" w:cs="TH SarabunPSK"/>
          <w:sz w:val="32"/>
          <w:szCs w:val="32"/>
        </w:rPr>
        <w:t>2</w:t>
      </w:r>
      <w:r w:rsidRPr="00753162">
        <w:rPr>
          <w:rFonts w:ascii="TH SarabunPSK" w:eastAsia="TH Sarabun New" w:hAnsi="TH SarabunPSK" w:cs="TH SarabunPSK"/>
          <w:sz w:val="32"/>
          <w:szCs w:val="32"/>
        </w:rPr>
        <w:t xml:space="preserve">)   General Education Courses     </w:t>
      </w:r>
      <w:r w:rsidRPr="00753162">
        <w:rPr>
          <w:rFonts w:ascii="TH SarabunPSK" w:eastAsia="TH Sarabun New" w:hAnsi="TH SarabunPSK" w:cs="TH SarabunPSK"/>
          <w:sz w:val="32"/>
          <w:szCs w:val="32"/>
        </w:rPr>
        <w:tab/>
        <w:t xml:space="preserve">no less than      </w:t>
      </w:r>
      <w:r w:rsidRPr="00753162">
        <w:rPr>
          <w:rFonts w:ascii="TH SarabunPSK" w:eastAsia="TH Sarabun New" w:hAnsi="TH SarabunPSK" w:cs="TH SarabunPSK"/>
          <w:sz w:val="32"/>
          <w:szCs w:val="32"/>
        </w:rPr>
        <w:tab/>
        <w:t xml:space="preserve">40       </w:t>
      </w:r>
      <w:r w:rsidRPr="00753162">
        <w:rPr>
          <w:rFonts w:ascii="TH SarabunPSK" w:eastAsia="TH Sarabun New" w:hAnsi="TH SarabunPSK" w:cs="TH SarabunPSK"/>
          <w:sz w:val="32"/>
          <w:szCs w:val="32"/>
        </w:rPr>
        <w:tab/>
        <w:t>Credits</w:t>
      </w:r>
    </w:p>
    <w:p w14:paraId="3A3B6727" w14:textId="77777777" w:rsidR="00303D75" w:rsidRPr="00753162" w:rsidRDefault="00303D75" w:rsidP="00DC4B65">
      <w:pPr>
        <w:tabs>
          <w:tab w:val="left" w:pos="1985"/>
          <w:tab w:val="right" w:pos="6804"/>
          <w:tab w:val="left" w:pos="7230"/>
        </w:tabs>
        <w:spacing w:after="0" w:line="240" w:lineRule="auto"/>
        <w:ind w:left="1701" w:firstLine="142"/>
        <w:jc w:val="both"/>
        <w:rPr>
          <w:rFonts w:ascii="TH SarabunPSK" w:eastAsia="Cordia New" w:hAnsi="TH SarabunPSK" w:cs="TH SarabunPSK"/>
          <w:sz w:val="32"/>
          <w:szCs w:val="32"/>
        </w:rPr>
      </w:pPr>
      <w:r w:rsidRPr="00753162">
        <w:rPr>
          <w:rFonts w:ascii="TH SarabunPSK" w:eastAsia="Cordia New" w:hAnsi="TH SarabunPSK" w:cs="TH SarabunPSK"/>
          <w:sz w:val="32"/>
          <w:szCs w:val="32"/>
        </w:rPr>
        <w:t xml:space="preserve">- English Communication </w:t>
      </w:r>
      <w:r w:rsidRPr="00753162">
        <w:rPr>
          <w:rFonts w:ascii="TH SarabunPSK" w:eastAsia="Cordia New" w:hAnsi="TH SarabunPSK" w:cs="TH SarabunPSK"/>
          <w:sz w:val="32"/>
          <w:szCs w:val="32"/>
        </w:rPr>
        <w:tab/>
      </w:r>
      <w:r w:rsidR="004F3CE3" w:rsidRPr="00753162">
        <w:rPr>
          <w:rFonts w:ascii="TH SarabunPSK" w:eastAsia="Cordia New" w:hAnsi="TH SarabunPSK" w:cs="TH SarabunPSK"/>
          <w:sz w:val="32"/>
          <w:szCs w:val="32"/>
        </w:rPr>
        <w:tab/>
      </w:r>
      <w:r w:rsidRPr="00753162">
        <w:rPr>
          <w:rFonts w:ascii="TH SarabunPSK" w:eastAsia="Cordia New" w:hAnsi="TH SarabunPSK" w:cs="TH SarabunPSK"/>
          <w:sz w:val="32"/>
          <w:szCs w:val="32"/>
        </w:rPr>
        <w:t xml:space="preserve">16 </w:t>
      </w:r>
      <w:r w:rsidRPr="00753162">
        <w:rPr>
          <w:rFonts w:ascii="TH SarabunPSK" w:eastAsia="Cordia New" w:hAnsi="TH SarabunPSK" w:cs="TH SarabunPSK"/>
          <w:sz w:val="32"/>
          <w:szCs w:val="32"/>
        </w:rPr>
        <w:tab/>
        <w:t>Credits</w:t>
      </w:r>
    </w:p>
    <w:p w14:paraId="13F10ED9" w14:textId="77777777" w:rsidR="00303D75" w:rsidRPr="00753162" w:rsidRDefault="00303D75" w:rsidP="00DC4B65">
      <w:pPr>
        <w:tabs>
          <w:tab w:val="left" w:pos="1985"/>
          <w:tab w:val="right" w:pos="6750"/>
          <w:tab w:val="right" w:pos="6804"/>
          <w:tab w:val="left" w:pos="7230"/>
        </w:tabs>
        <w:spacing w:after="0" w:line="240" w:lineRule="auto"/>
        <w:ind w:left="1701" w:firstLine="142"/>
        <w:jc w:val="both"/>
        <w:rPr>
          <w:rFonts w:ascii="TH SarabunPSK" w:eastAsia="Cordia New" w:hAnsi="TH SarabunPSK" w:cs="TH SarabunPSK"/>
          <w:sz w:val="32"/>
          <w:szCs w:val="32"/>
        </w:rPr>
      </w:pPr>
      <w:r w:rsidRPr="00753162">
        <w:rPr>
          <w:rFonts w:ascii="TH SarabunPSK" w:eastAsia="Cordia New" w:hAnsi="TH SarabunPSK" w:cs="TH SarabunPSK"/>
          <w:sz w:val="32"/>
          <w:szCs w:val="32"/>
        </w:rPr>
        <w:t>- Natural Sciences</w:t>
      </w:r>
      <w:r w:rsidRPr="00753162">
        <w:rPr>
          <w:rFonts w:ascii="TH SarabunPSK" w:eastAsia="Cordia New" w:hAnsi="TH SarabunPSK" w:cs="TH SarabunPSK"/>
          <w:sz w:val="32"/>
          <w:szCs w:val="32"/>
        </w:rPr>
        <w:tab/>
      </w:r>
      <w:r w:rsidR="004F3CE3" w:rsidRPr="00753162">
        <w:rPr>
          <w:rFonts w:ascii="TH SarabunPSK" w:eastAsia="Cordia New" w:hAnsi="TH SarabunPSK" w:cs="TH SarabunPSK"/>
          <w:sz w:val="32"/>
          <w:szCs w:val="32"/>
        </w:rPr>
        <w:tab/>
      </w:r>
      <w:r w:rsidR="004F3CE3" w:rsidRPr="00753162">
        <w:rPr>
          <w:rFonts w:ascii="TH SarabunPSK" w:eastAsia="Cordia New" w:hAnsi="TH SarabunPSK" w:cs="TH SarabunPSK"/>
          <w:sz w:val="32"/>
          <w:szCs w:val="32"/>
        </w:rPr>
        <w:tab/>
      </w:r>
      <w:r w:rsidRPr="00753162">
        <w:rPr>
          <w:rFonts w:ascii="TH SarabunPSK" w:eastAsia="Cordia New" w:hAnsi="TH SarabunPSK" w:cs="TH SarabunPSK"/>
          <w:sz w:val="32"/>
          <w:szCs w:val="32"/>
        </w:rPr>
        <w:t xml:space="preserve">4 </w:t>
      </w:r>
      <w:r w:rsidRPr="00753162">
        <w:rPr>
          <w:rFonts w:ascii="TH SarabunPSK" w:eastAsia="Cordia New" w:hAnsi="TH SarabunPSK" w:cs="TH SarabunPSK"/>
          <w:sz w:val="32"/>
          <w:szCs w:val="32"/>
        </w:rPr>
        <w:tab/>
        <w:t>Credits</w:t>
      </w:r>
    </w:p>
    <w:p w14:paraId="21D35FD8" w14:textId="77777777" w:rsidR="00303D75" w:rsidRPr="00753162" w:rsidRDefault="00303D75" w:rsidP="00DC4B65">
      <w:pPr>
        <w:tabs>
          <w:tab w:val="left" w:pos="1985"/>
          <w:tab w:val="right" w:pos="6804"/>
          <w:tab w:val="left" w:pos="7230"/>
        </w:tabs>
        <w:spacing w:after="0" w:line="240" w:lineRule="auto"/>
        <w:ind w:left="1701" w:firstLine="142"/>
        <w:jc w:val="both"/>
        <w:rPr>
          <w:rFonts w:ascii="TH SarabunPSK" w:eastAsia="Cordia New" w:hAnsi="TH SarabunPSK" w:cs="TH SarabunPSK"/>
          <w:sz w:val="32"/>
          <w:szCs w:val="32"/>
        </w:rPr>
      </w:pPr>
      <w:r w:rsidRPr="00753162">
        <w:rPr>
          <w:rFonts w:ascii="TH SarabunPSK" w:eastAsia="Cordia New" w:hAnsi="TH SarabunPSK" w:cs="TH SarabunPSK"/>
          <w:sz w:val="32"/>
          <w:szCs w:val="32"/>
        </w:rPr>
        <w:t xml:space="preserve">- Humanities and Foreign Languages </w:t>
      </w:r>
      <w:r w:rsidRPr="00753162">
        <w:rPr>
          <w:rFonts w:ascii="TH SarabunPSK" w:eastAsia="Cordia New" w:hAnsi="TH SarabunPSK" w:cs="TH SarabunPSK"/>
          <w:sz w:val="32"/>
          <w:szCs w:val="32"/>
        </w:rPr>
        <w:tab/>
      </w:r>
      <w:r w:rsidR="004F3CE3" w:rsidRPr="00753162">
        <w:rPr>
          <w:rFonts w:ascii="TH SarabunPSK" w:eastAsia="Cordia New" w:hAnsi="TH SarabunPSK" w:cs="TH SarabunPSK"/>
          <w:sz w:val="32"/>
          <w:szCs w:val="32"/>
        </w:rPr>
        <w:tab/>
      </w:r>
      <w:r w:rsidRPr="00753162">
        <w:rPr>
          <w:rFonts w:ascii="TH SarabunPSK" w:eastAsia="Cordia New" w:hAnsi="TH SarabunPSK" w:cs="TH SarabunPSK"/>
          <w:sz w:val="32"/>
          <w:szCs w:val="32"/>
        </w:rPr>
        <w:t>8</w:t>
      </w:r>
      <w:r w:rsidRPr="00753162">
        <w:rPr>
          <w:rFonts w:ascii="TH SarabunPSK" w:eastAsia="Cordia New" w:hAnsi="TH SarabunPSK" w:cs="TH SarabunPSK"/>
          <w:sz w:val="32"/>
          <w:szCs w:val="32"/>
        </w:rPr>
        <w:tab/>
        <w:t>Credits</w:t>
      </w:r>
    </w:p>
    <w:p w14:paraId="4510A01C" w14:textId="77777777" w:rsidR="00A91812" w:rsidRPr="00753162" w:rsidRDefault="00303D75" w:rsidP="00DC4B65">
      <w:pPr>
        <w:tabs>
          <w:tab w:val="right" w:pos="6804"/>
          <w:tab w:val="left" w:pos="7230"/>
        </w:tabs>
        <w:spacing w:after="0" w:line="240" w:lineRule="auto"/>
        <w:ind w:left="1701" w:firstLine="142"/>
        <w:jc w:val="both"/>
        <w:rPr>
          <w:rFonts w:ascii="TH SarabunPSK" w:eastAsia="Cordia New" w:hAnsi="TH SarabunPSK" w:cs="TH SarabunPSK"/>
          <w:sz w:val="32"/>
          <w:szCs w:val="32"/>
        </w:rPr>
      </w:pPr>
      <w:r w:rsidRPr="00753162">
        <w:rPr>
          <w:rFonts w:ascii="TH SarabunPSK" w:eastAsia="Cordia New" w:hAnsi="TH SarabunPSK" w:cs="TH SarabunPSK"/>
          <w:sz w:val="32"/>
          <w:szCs w:val="32"/>
        </w:rPr>
        <w:t>- Social Sciences</w:t>
      </w:r>
      <w:r w:rsidRPr="00753162">
        <w:rPr>
          <w:rFonts w:ascii="TH SarabunPSK" w:eastAsia="Cordia New" w:hAnsi="TH SarabunPSK" w:cs="TH SarabunPSK"/>
          <w:sz w:val="32"/>
          <w:szCs w:val="32"/>
        </w:rPr>
        <w:tab/>
      </w:r>
      <w:r w:rsidR="004F3CE3" w:rsidRPr="00753162">
        <w:rPr>
          <w:rFonts w:ascii="TH SarabunPSK" w:eastAsia="Cordia New" w:hAnsi="TH SarabunPSK" w:cs="TH SarabunPSK"/>
          <w:sz w:val="32"/>
          <w:szCs w:val="32"/>
        </w:rPr>
        <w:tab/>
      </w:r>
      <w:r w:rsidR="00990C57" w:rsidRPr="00753162">
        <w:rPr>
          <w:rFonts w:ascii="TH SarabunPSK" w:eastAsia="Cordia New" w:hAnsi="TH SarabunPSK" w:cs="TH SarabunPSK"/>
          <w:sz w:val="32"/>
          <w:szCs w:val="32"/>
        </w:rPr>
        <w:t>12</w:t>
      </w:r>
      <w:r w:rsidR="00A24747" w:rsidRPr="00753162">
        <w:rPr>
          <w:rFonts w:ascii="TH SarabunPSK" w:eastAsia="Cordia New" w:hAnsi="TH SarabunPSK" w:cs="TH SarabunPSK"/>
          <w:sz w:val="32"/>
          <w:szCs w:val="32"/>
        </w:rPr>
        <w:tab/>
        <w:t>Credits</w:t>
      </w:r>
      <w:r w:rsidR="00A91812" w:rsidRPr="00753162">
        <w:rPr>
          <w:rFonts w:ascii="TH SarabunPSK" w:eastAsia="TH Sarabun New" w:hAnsi="TH SarabunPSK" w:cs="TH SarabunPSK"/>
          <w:sz w:val="32"/>
          <w:szCs w:val="32"/>
        </w:rPr>
        <w:tab/>
      </w:r>
    </w:p>
    <w:p w14:paraId="29DB2651" w14:textId="77777777" w:rsidR="00A91812" w:rsidRPr="00753162" w:rsidRDefault="00303D75" w:rsidP="00DC4B65">
      <w:pPr>
        <w:pBdr>
          <w:top w:val="nil"/>
          <w:left w:val="nil"/>
          <w:bottom w:val="nil"/>
          <w:right w:val="nil"/>
          <w:between w:val="nil"/>
        </w:pBdr>
        <w:tabs>
          <w:tab w:val="left" w:pos="0"/>
        </w:tabs>
        <w:spacing w:after="0" w:line="240" w:lineRule="auto"/>
        <w:ind w:firstLine="1418"/>
        <w:jc w:val="both"/>
        <w:rPr>
          <w:rFonts w:ascii="TH SarabunPSK" w:eastAsia="TH SarabunPSK" w:hAnsi="TH SarabunPSK" w:cs="TH SarabunPSK"/>
          <w:sz w:val="32"/>
          <w:szCs w:val="32"/>
        </w:rPr>
      </w:pPr>
      <w:r w:rsidRPr="00753162">
        <w:rPr>
          <w:rFonts w:ascii="TH SarabunPSK" w:eastAsia="TH Sarabun New" w:hAnsi="TH SarabunPSK" w:cs="TH SarabunPSK"/>
          <w:sz w:val="32"/>
          <w:szCs w:val="32"/>
        </w:rPr>
        <w:t>3</w:t>
      </w:r>
      <w:r w:rsidR="00A91812" w:rsidRPr="00753162">
        <w:rPr>
          <w:rFonts w:ascii="TH SarabunPSK" w:eastAsia="TH Sarabun New" w:hAnsi="TH SarabunPSK" w:cs="TH SarabunPSK"/>
          <w:sz w:val="32"/>
          <w:szCs w:val="32"/>
        </w:rPr>
        <w:t xml:space="preserve">)  Specific Courses            </w:t>
      </w:r>
      <w:r w:rsidR="007E310B" w:rsidRPr="00753162">
        <w:rPr>
          <w:rFonts w:ascii="TH SarabunPSK" w:eastAsia="TH Sarabun New" w:hAnsi="TH SarabunPSK" w:cs="TH SarabunPSK"/>
          <w:sz w:val="32"/>
          <w:szCs w:val="32"/>
        </w:rPr>
        <w:t xml:space="preserve">                 no less than</w:t>
      </w:r>
      <w:r w:rsidR="007E310B" w:rsidRPr="00753162">
        <w:rPr>
          <w:rFonts w:ascii="TH SarabunPSK" w:eastAsia="TH Sarabun New" w:hAnsi="TH SarabunPSK" w:cs="TH SarabunPSK"/>
          <w:sz w:val="32"/>
          <w:szCs w:val="32"/>
        </w:rPr>
        <w:tab/>
      </w:r>
      <w:r w:rsidR="007E310B" w:rsidRPr="00753162">
        <w:rPr>
          <w:rFonts w:ascii="TH SarabunPSK" w:eastAsia="TH Sarabun New" w:hAnsi="TH SarabunPSK" w:cs="TH SarabunPSK"/>
          <w:sz w:val="32"/>
          <w:szCs w:val="32"/>
        </w:rPr>
        <w:tab/>
      </w:r>
      <w:r w:rsidR="00A91812" w:rsidRPr="00753162">
        <w:rPr>
          <w:rFonts w:ascii="TH SarabunPSK" w:eastAsia="TH Sarabun New" w:hAnsi="TH SarabunPSK" w:cs="TH SarabunPSK"/>
          <w:sz w:val="32"/>
          <w:szCs w:val="32"/>
        </w:rPr>
        <w:t>1</w:t>
      </w:r>
      <w:r w:rsidR="007F0303" w:rsidRPr="00753162">
        <w:rPr>
          <w:rFonts w:ascii="TH SarabunPSK" w:eastAsia="TH Sarabun New" w:hAnsi="TH SarabunPSK" w:cs="TH SarabunPSK"/>
          <w:sz w:val="32"/>
          <w:szCs w:val="32"/>
        </w:rPr>
        <w:t>12</w:t>
      </w:r>
      <w:r w:rsidR="00A91812" w:rsidRPr="00753162">
        <w:rPr>
          <w:rFonts w:ascii="TH SarabunPSK" w:eastAsia="TH Sarabun New" w:hAnsi="TH SarabunPSK" w:cs="TH SarabunPSK"/>
          <w:sz w:val="32"/>
          <w:szCs w:val="32"/>
        </w:rPr>
        <w:t xml:space="preserve">      Credits</w:t>
      </w:r>
    </w:p>
    <w:p w14:paraId="5759CA97" w14:textId="77777777" w:rsidR="00A91812" w:rsidRPr="00753162" w:rsidRDefault="00A91812" w:rsidP="00DC4B65">
      <w:pPr>
        <w:pBdr>
          <w:top w:val="nil"/>
          <w:left w:val="nil"/>
          <w:bottom w:val="nil"/>
          <w:right w:val="nil"/>
          <w:between w:val="nil"/>
        </w:pBdr>
        <w:spacing w:after="0" w:line="240" w:lineRule="auto"/>
        <w:ind w:firstLine="1418"/>
        <w:rPr>
          <w:rFonts w:ascii="TH SarabunPSK" w:eastAsia="TH Sarabun New" w:hAnsi="TH SarabunPSK" w:cs="TH SarabunPSK"/>
          <w:sz w:val="32"/>
          <w:szCs w:val="32"/>
        </w:rPr>
      </w:pPr>
      <w:r w:rsidRPr="00753162">
        <w:rPr>
          <w:rFonts w:ascii="TH SarabunPSK" w:eastAsia="TH Sarabun New" w:hAnsi="TH SarabunPSK" w:cs="TH SarabunPSK"/>
          <w:sz w:val="32"/>
          <w:szCs w:val="32"/>
        </w:rPr>
        <w:tab/>
        <w:t xml:space="preserve"> </w:t>
      </w:r>
      <w:r w:rsidRPr="00753162">
        <w:rPr>
          <w:rFonts w:ascii="TH SarabunPSK" w:eastAsia="TH Sarabun New" w:hAnsi="TH SarabunPSK" w:cs="TH SarabunPSK"/>
          <w:sz w:val="32"/>
          <w:szCs w:val="32"/>
        </w:rPr>
        <w:tab/>
        <w:t xml:space="preserve">1. Core Courses                     </w:t>
      </w:r>
      <w:r w:rsidR="007E310B" w:rsidRPr="00753162">
        <w:rPr>
          <w:rFonts w:ascii="TH SarabunPSK" w:eastAsia="TH Sarabun New" w:hAnsi="TH SarabunPSK" w:cs="TH SarabunPSK"/>
          <w:sz w:val="32"/>
          <w:szCs w:val="32"/>
        </w:rPr>
        <w:t xml:space="preserve">                          </w:t>
      </w:r>
      <w:r w:rsidR="007E310B" w:rsidRPr="00753162">
        <w:rPr>
          <w:rFonts w:ascii="TH SarabunPSK" w:eastAsia="TH Sarabun New" w:hAnsi="TH SarabunPSK" w:cs="TH SarabunPSK"/>
          <w:sz w:val="32"/>
          <w:szCs w:val="32"/>
        </w:rPr>
        <w:tab/>
      </w:r>
      <w:r w:rsidR="00F31801" w:rsidRPr="00753162">
        <w:rPr>
          <w:rFonts w:ascii="TH SarabunPSK" w:eastAsia="TH Sarabun New" w:hAnsi="TH SarabunPSK" w:cs="TH SarabunPSK"/>
          <w:sz w:val="32"/>
          <w:szCs w:val="32"/>
        </w:rPr>
        <w:t>52</w:t>
      </w: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PSK" w:hAnsi="TH SarabunPSK" w:cs="TH SarabunPSK"/>
          <w:sz w:val="32"/>
          <w:szCs w:val="32"/>
        </w:rPr>
        <w:t>Credits</w:t>
      </w:r>
    </w:p>
    <w:p w14:paraId="2ABDE28A" w14:textId="77777777" w:rsidR="00A91812" w:rsidRPr="00753162" w:rsidRDefault="00A91812" w:rsidP="00DC4B65">
      <w:pPr>
        <w:pBdr>
          <w:top w:val="nil"/>
          <w:left w:val="nil"/>
          <w:bottom w:val="nil"/>
          <w:right w:val="nil"/>
          <w:between w:val="nil"/>
        </w:pBdr>
        <w:spacing w:after="0" w:line="240" w:lineRule="auto"/>
        <w:ind w:firstLine="1418"/>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7F0303"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 xml:space="preserve">2. Major Elective Courses          </w:t>
      </w:r>
      <w:r w:rsidR="007E310B" w:rsidRPr="00753162">
        <w:rPr>
          <w:rFonts w:ascii="TH SarabunPSK" w:eastAsia="TH Sarabun New" w:hAnsi="TH SarabunPSK" w:cs="TH SarabunPSK"/>
          <w:sz w:val="32"/>
          <w:szCs w:val="32"/>
        </w:rPr>
        <w:t xml:space="preserve">              </w:t>
      </w:r>
      <w:r w:rsidR="007F0303" w:rsidRPr="00753162">
        <w:rPr>
          <w:rFonts w:ascii="TH SarabunPSK" w:eastAsia="TH Sarabun New" w:hAnsi="TH SarabunPSK" w:cs="TH SarabunPSK"/>
          <w:sz w:val="32"/>
          <w:szCs w:val="32"/>
        </w:rPr>
        <w:tab/>
      </w:r>
      <w:r w:rsidR="007F0303" w:rsidRPr="00753162">
        <w:rPr>
          <w:rFonts w:ascii="TH SarabunPSK" w:eastAsia="TH Sarabun New" w:hAnsi="TH SarabunPSK" w:cs="TH SarabunPSK"/>
          <w:sz w:val="32"/>
          <w:szCs w:val="32"/>
        </w:rPr>
        <w:tab/>
      </w:r>
      <w:r w:rsidR="00F31801" w:rsidRPr="00753162">
        <w:rPr>
          <w:rFonts w:ascii="TH SarabunPSK" w:eastAsia="TH Sarabun New" w:hAnsi="TH SarabunPSK" w:cs="TH SarabunPSK"/>
          <w:sz w:val="32"/>
          <w:szCs w:val="32"/>
        </w:rPr>
        <w:t>60</w:t>
      </w: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Pr="00753162">
        <w:rPr>
          <w:rFonts w:ascii="TH SarabunPSK" w:eastAsia="TH SarabunPSK" w:hAnsi="TH SarabunPSK" w:cs="TH SarabunPSK"/>
          <w:sz w:val="32"/>
          <w:szCs w:val="32"/>
        </w:rPr>
        <w:t>Credits</w:t>
      </w:r>
    </w:p>
    <w:p w14:paraId="51A8A03F" w14:textId="77777777" w:rsidR="00A91812" w:rsidRPr="00753162" w:rsidRDefault="007F0303" w:rsidP="00DC4B65">
      <w:pPr>
        <w:pBdr>
          <w:top w:val="nil"/>
          <w:left w:val="nil"/>
          <w:bottom w:val="nil"/>
          <w:right w:val="nil"/>
          <w:between w:val="nil"/>
        </w:pBdr>
        <w:spacing w:after="0" w:line="240" w:lineRule="auto"/>
        <w:ind w:firstLine="1418"/>
        <w:jc w:val="both"/>
        <w:rPr>
          <w:rFonts w:ascii="TH SarabunPSK" w:eastAsia="TH SarabunPSK" w:hAnsi="TH SarabunPSK" w:cs="TH SarabunPSK"/>
          <w:sz w:val="32"/>
          <w:szCs w:val="32"/>
        </w:rPr>
      </w:pPr>
      <w:r w:rsidRPr="00753162">
        <w:rPr>
          <w:rFonts w:ascii="TH SarabunPSK" w:eastAsia="TH Sarabun New" w:hAnsi="TH SarabunPSK" w:cs="TH SarabunPSK"/>
          <w:sz w:val="32"/>
          <w:szCs w:val="32"/>
        </w:rPr>
        <w:t xml:space="preserve">           </w:t>
      </w:r>
      <w:r w:rsidR="00A91812" w:rsidRPr="00753162">
        <w:rPr>
          <w:rFonts w:ascii="TH SarabunPSK" w:eastAsia="TH Sarabun New" w:hAnsi="TH SarabunPSK" w:cs="TH SarabunPSK"/>
          <w:sz w:val="32"/>
          <w:szCs w:val="32"/>
        </w:rPr>
        <w:t xml:space="preserve">3. Minor Courses (Optional)    </w:t>
      </w:r>
      <w:r w:rsidR="00F31801" w:rsidRPr="00753162">
        <w:rPr>
          <w:rFonts w:ascii="TH SarabunPSK" w:eastAsia="TH Sarabun New" w:hAnsi="TH SarabunPSK" w:cs="TH SarabunPSK"/>
          <w:sz w:val="32"/>
          <w:szCs w:val="32"/>
        </w:rPr>
        <w:t xml:space="preserve">    </w:t>
      </w:r>
      <w:r w:rsidR="007E310B"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ab/>
      </w:r>
      <w:r w:rsidR="00A91812" w:rsidRPr="00753162">
        <w:rPr>
          <w:rFonts w:ascii="TH SarabunPSK" w:eastAsia="TH Sarabun New" w:hAnsi="TH SarabunPSK" w:cs="TH SarabunPSK"/>
          <w:sz w:val="32"/>
          <w:szCs w:val="32"/>
        </w:rPr>
        <w:t xml:space="preserve">20     </w:t>
      </w:r>
      <w:r w:rsidR="00A91812" w:rsidRPr="00753162">
        <w:rPr>
          <w:rFonts w:ascii="TH SarabunPSK" w:eastAsia="TH Sarabun New" w:hAnsi="TH SarabunPSK" w:cs="TH SarabunPSK"/>
          <w:sz w:val="32"/>
          <w:szCs w:val="32"/>
        </w:rPr>
        <w:tab/>
      </w:r>
      <w:r w:rsidR="00A91812" w:rsidRPr="00753162">
        <w:rPr>
          <w:rFonts w:ascii="TH SarabunPSK" w:eastAsia="TH SarabunPSK" w:hAnsi="TH SarabunPSK" w:cs="TH SarabunPSK"/>
          <w:sz w:val="32"/>
          <w:szCs w:val="32"/>
        </w:rPr>
        <w:t>Credits</w:t>
      </w:r>
    </w:p>
    <w:p w14:paraId="4D18821A" w14:textId="77777777" w:rsidR="0044186F" w:rsidRPr="00753162" w:rsidRDefault="007F0303" w:rsidP="00DC4B65">
      <w:pPr>
        <w:pBdr>
          <w:top w:val="nil"/>
          <w:left w:val="nil"/>
          <w:bottom w:val="nil"/>
          <w:right w:val="nil"/>
          <w:between w:val="nil"/>
        </w:pBdr>
        <w:spacing w:after="0" w:line="240" w:lineRule="auto"/>
        <w:ind w:firstLine="1418"/>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ab/>
        <w:t xml:space="preserve">4) </w:t>
      </w:r>
      <w:r w:rsidR="007E310B" w:rsidRPr="00753162">
        <w:rPr>
          <w:rFonts w:ascii="TH SarabunPSK" w:eastAsia="TH SarabunPSK" w:hAnsi="TH SarabunPSK" w:cs="TH SarabunPSK"/>
          <w:sz w:val="32"/>
          <w:szCs w:val="32"/>
        </w:rPr>
        <w:t>Free electives</w:t>
      </w:r>
      <w:r w:rsidR="007E310B" w:rsidRPr="00753162">
        <w:rPr>
          <w:rFonts w:ascii="TH SarabunPSK" w:eastAsia="TH SarabunPSK" w:hAnsi="TH SarabunPSK" w:cs="TH SarabunPSK"/>
          <w:sz w:val="32"/>
          <w:szCs w:val="32"/>
        </w:rPr>
        <w:tab/>
      </w:r>
      <w:r w:rsidR="007E310B" w:rsidRPr="00753162">
        <w:rPr>
          <w:rFonts w:ascii="TH SarabunPSK" w:eastAsia="TH SarabunPSK" w:hAnsi="TH SarabunPSK" w:cs="TH SarabunPSK"/>
          <w:sz w:val="32"/>
          <w:szCs w:val="32"/>
        </w:rPr>
        <w:tab/>
      </w:r>
      <w:r w:rsidR="007E310B" w:rsidRPr="00753162">
        <w:rPr>
          <w:rFonts w:ascii="TH SarabunPSK" w:eastAsia="TH SarabunPSK" w:hAnsi="TH SarabunPSK" w:cs="TH SarabunPSK"/>
          <w:sz w:val="32"/>
          <w:szCs w:val="32"/>
        </w:rPr>
        <w:tab/>
      </w:r>
      <w:r w:rsidR="007E310B" w:rsidRPr="00753162">
        <w:rPr>
          <w:rFonts w:ascii="TH SarabunPSK" w:eastAsia="TH SarabunPSK" w:hAnsi="TH SarabunPSK" w:cs="TH SarabunPSK"/>
          <w:sz w:val="32"/>
          <w:szCs w:val="32"/>
        </w:rPr>
        <w:tab/>
      </w:r>
      <w:r w:rsidR="007E310B" w:rsidRPr="00753162">
        <w:rPr>
          <w:rFonts w:ascii="TH SarabunPSK" w:eastAsia="TH SarabunPSK" w:hAnsi="TH SarabunPSK" w:cs="TH SarabunPSK"/>
          <w:sz w:val="32"/>
          <w:szCs w:val="32"/>
        </w:rPr>
        <w:tab/>
        <w:t xml:space="preserve">  </w:t>
      </w:r>
      <w:r w:rsidRPr="00753162">
        <w:rPr>
          <w:rFonts w:ascii="TH SarabunPSK" w:eastAsia="TH SarabunPSK" w:hAnsi="TH SarabunPSK" w:cs="TH SarabunPSK"/>
          <w:sz w:val="32"/>
          <w:szCs w:val="32"/>
        </w:rPr>
        <w:tab/>
        <w:t xml:space="preserve"> </w:t>
      </w:r>
      <w:r w:rsidR="0044186F" w:rsidRPr="00753162">
        <w:rPr>
          <w:rFonts w:ascii="TH SarabunPSK" w:eastAsia="TH SarabunPSK" w:hAnsi="TH SarabunPSK" w:cs="TH SarabunPSK"/>
          <w:sz w:val="32"/>
          <w:szCs w:val="32"/>
        </w:rPr>
        <w:t xml:space="preserve">8    </w:t>
      </w:r>
      <w:r w:rsidR="0044186F" w:rsidRPr="00753162">
        <w:rPr>
          <w:rFonts w:ascii="TH SarabunPSK" w:eastAsia="TH SarabunPSK" w:hAnsi="TH SarabunPSK" w:cs="TH SarabunPSK"/>
          <w:sz w:val="32"/>
          <w:szCs w:val="32"/>
        </w:rPr>
        <w:tab/>
        <w:t>Credits</w:t>
      </w:r>
    </w:p>
    <w:p w14:paraId="40440AE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PSK" w:hAnsi="TH SarabunPSK" w:cs="TH SarabunPSK"/>
          <w:sz w:val="32"/>
          <w:szCs w:val="32"/>
        </w:rPr>
      </w:pPr>
    </w:p>
    <w:p w14:paraId="0D62B8CE" w14:textId="77777777" w:rsidR="00A91812" w:rsidRPr="00753162" w:rsidRDefault="000A3E5B" w:rsidP="00DC4B65">
      <w:pPr>
        <w:pBdr>
          <w:top w:val="nil"/>
          <w:left w:val="nil"/>
          <w:bottom w:val="nil"/>
          <w:right w:val="nil"/>
          <w:between w:val="nil"/>
        </w:pBdr>
        <w:tabs>
          <w:tab w:val="left" w:pos="900"/>
        </w:tabs>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ab/>
      </w:r>
      <w:r w:rsidR="00A91812" w:rsidRPr="00753162">
        <w:rPr>
          <w:rFonts w:ascii="TH SarabunPSK" w:eastAsia="TH Sarabun New" w:hAnsi="TH SarabunPSK" w:cs="TH SarabunPSK"/>
          <w:b/>
          <w:sz w:val="32"/>
          <w:szCs w:val="32"/>
        </w:rPr>
        <w:t>3.1.3 Course List</w:t>
      </w:r>
    </w:p>
    <w:p w14:paraId="1F586080" w14:textId="77777777" w:rsidR="00A91812" w:rsidRPr="00753162" w:rsidRDefault="00A91812" w:rsidP="00DC4B65">
      <w:pPr>
        <w:pBdr>
          <w:top w:val="nil"/>
          <w:left w:val="nil"/>
          <w:bottom w:val="nil"/>
          <w:right w:val="nil"/>
          <w:between w:val="nil"/>
        </w:pBdr>
        <w:tabs>
          <w:tab w:val="left" w:pos="900"/>
        </w:tabs>
        <w:spacing w:after="0" w:line="240" w:lineRule="auto"/>
        <w:ind w:left="900"/>
        <w:jc w:val="thaiDistribute"/>
        <w:rPr>
          <w:rFonts w:ascii="TH SarabunPSK" w:eastAsia="TH SarabunPSK" w:hAnsi="TH SarabunPSK" w:cs="TH SarabunPSK"/>
          <w:sz w:val="32"/>
          <w:szCs w:val="32"/>
        </w:rPr>
      </w:pPr>
      <w:r w:rsidRPr="00753162">
        <w:rPr>
          <w:rFonts w:ascii="TH SarabunPSK" w:eastAsia="TH Sarabun New" w:hAnsi="TH SarabunPSK" w:cs="TH SarabunPSK"/>
          <w:sz w:val="32"/>
          <w:szCs w:val="32"/>
        </w:rPr>
        <w:t xml:space="preserve">List the courses in the following categories: general education courses, specific courses and free electives. Courses in each category should be listed in alphabetical order. </w:t>
      </w:r>
    </w:p>
    <w:p w14:paraId="1C7AC1AE" w14:textId="77777777" w:rsidR="00A91812" w:rsidRPr="00753162" w:rsidRDefault="00A91812" w:rsidP="00DC4B65">
      <w:pPr>
        <w:pBdr>
          <w:top w:val="nil"/>
          <w:left w:val="nil"/>
          <w:bottom w:val="nil"/>
          <w:right w:val="nil"/>
          <w:between w:val="nil"/>
        </w:pBdr>
        <w:tabs>
          <w:tab w:val="left" w:pos="900"/>
        </w:tabs>
        <w:spacing w:after="0" w:line="240" w:lineRule="auto"/>
        <w:ind w:left="900"/>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The number in front of the parentheses represents the credits for each course. The numbers in the parentheses represent hours of lectures, laboratory/practice and self-study per week for the whole term. xxxx xxx x (x-x-x) - 4 letters and 3 numbers are course code. </w:t>
      </w:r>
    </w:p>
    <w:p w14:paraId="2C64E603" w14:textId="77777777" w:rsidR="00A91812" w:rsidRPr="00753162" w:rsidRDefault="00A91812" w:rsidP="00DC4B65">
      <w:pPr>
        <w:pBdr>
          <w:top w:val="nil"/>
          <w:left w:val="nil"/>
          <w:bottom w:val="nil"/>
          <w:right w:val="nil"/>
          <w:between w:val="nil"/>
        </w:pBdr>
        <w:tabs>
          <w:tab w:val="left" w:pos="900"/>
        </w:tabs>
        <w:spacing w:after="0" w:line="240" w:lineRule="auto"/>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                </w:t>
      </w:r>
    </w:p>
    <w:p w14:paraId="35D8C49A" w14:textId="77777777" w:rsidR="00A91812" w:rsidRPr="00753162" w:rsidRDefault="000A3E5B" w:rsidP="00DC4B65">
      <w:pPr>
        <w:pBdr>
          <w:top w:val="nil"/>
          <w:left w:val="nil"/>
          <w:bottom w:val="nil"/>
          <w:right w:val="nil"/>
          <w:between w:val="nil"/>
        </w:pBdr>
        <w:tabs>
          <w:tab w:val="left" w:pos="900"/>
        </w:tabs>
        <w:spacing w:after="0" w:line="240" w:lineRule="auto"/>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ab/>
      </w:r>
      <w:r w:rsidR="00A91812" w:rsidRPr="00753162">
        <w:rPr>
          <w:rFonts w:ascii="TH SarabunPSK" w:eastAsia="TH SarabunPSK" w:hAnsi="TH SarabunPSK" w:cs="TH SarabunPSK"/>
          <w:sz w:val="32"/>
          <w:szCs w:val="32"/>
        </w:rPr>
        <w:t>Total credits (lecture hours – lab/practice hours –self-study hours).</w:t>
      </w:r>
    </w:p>
    <w:p w14:paraId="57FB14AC" w14:textId="77777777" w:rsidR="00A91812" w:rsidRPr="00753162" w:rsidRDefault="00A91812" w:rsidP="00DC4B65">
      <w:pPr>
        <w:pBdr>
          <w:top w:val="nil"/>
          <w:left w:val="nil"/>
          <w:bottom w:val="nil"/>
          <w:right w:val="nil"/>
          <w:between w:val="nil"/>
        </w:pBdr>
        <w:tabs>
          <w:tab w:val="left" w:pos="900"/>
        </w:tabs>
        <w:spacing w:after="0" w:line="240" w:lineRule="auto"/>
        <w:ind w:left="900"/>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Course codes of the Program ICIR Faculty International College consist of 7 characters and divided into 2 following parts:</w:t>
      </w:r>
      <w:r w:rsidRPr="00753162">
        <w:rPr>
          <w:rFonts w:ascii="TH SarabunPSK" w:eastAsia="Helvetica" w:hAnsi="TH SarabunPSK" w:cs="TH SarabunPSK"/>
          <w:sz w:val="32"/>
          <w:szCs w:val="32"/>
        </w:rPr>
        <w:t xml:space="preserve"> </w:t>
      </w:r>
    </w:p>
    <w:p w14:paraId="5654E453" w14:textId="77777777" w:rsidR="00A91812" w:rsidRPr="00753162" w:rsidRDefault="00A91812" w:rsidP="00DC4B65">
      <w:pPr>
        <w:pBdr>
          <w:top w:val="nil"/>
          <w:left w:val="nil"/>
          <w:bottom w:val="nil"/>
          <w:right w:val="nil"/>
          <w:between w:val="nil"/>
        </w:pBdr>
        <w:tabs>
          <w:tab w:val="left" w:pos="426"/>
        </w:tabs>
        <w:spacing w:after="0" w:line="240" w:lineRule="auto"/>
        <w:jc w:val="both"/>
        <w:rPr>
          <w:rFonts w:ascii="TH SarabunPSK" w:eastAsia="TH SarabunPSK" w:hAnsi="TH SarabunPSK" w:cs="TH SarabunPSK"/>
          <w:sz w:val="32"/>
          <w:szCs w:val="32"/>
        </w:rPr>
      </w:pPr>
      <w:r w:rsidRPr="00753162">
        <w:rPr>
          <w:rFonts w:ascii="TH SarabunPSK" w:eastAsia="TH SarabunPSK" w:hAnsi="TH SarabunPSK" w:cs="TH SarabunPSK"/>
          <w:b/>
          <w:sz w:val="32"/>
          <w:szCs w:val="32"/>
        </w:rPr>
        <w:tab/>
      </w:r>
      <w:r w:rsidRPr="00753162">
        <w:rPr>
          <w:rFonts w:ascii="TH SarabunPSK" w:eastAsia="TH SarabunPSK" w:hAnsi="TH SarabunPSK" w:cs="TH SarabunPSK"/>
          <w:b/>
          <w:sz w:val="32"/>
          <w:szCs w:val="32"/>
        </w:rPr>
        <w:tab/>
      </w:r>
      <w:r w:rsidR="000A3E5B" w:rsidRPr="00753162">
        <w:rPr>
          <w:rFonts w:ascii="TH SarabunPSK" w:eastAsia="TH SarabunPSK" w:hAnsi="TH SarabunPSK" w:cs="TH SarabunPSK"/>
          <w:b/>
          <w:sz w:val="32"/>
          <w:szCs w:val="32"/>
        </w:rPr>
        <w:tab/>
      </w:r>
      <w:r w:rsidRPr="00753162">
        <w:rPr>
          <w:rFonts w:ascii="TH SarabunPSK" w:eastAsia="TH SarabunPSK" w:hAnsi="TH SarabunPSK" w:cs="TH SarabunPSK"/>
          <w:b/>
          <w:sz w:val="32"/>
          <w:szCs w:val="32"/>
        </w:rPr>
        <w:t xml:space="preserve">A. Meaning of 4 letters:  </w:t>
      </w:r>
    </w:p>
    <w:p w14:paraId="11C815D4" w14:textId="77777777" w:rsidR="00A91812" w:rsidRPr="00753162" w:rsidRDefault="00A91812" w:rsidP="00DC4B65">
      <w:pPr>
        <w:pBdr>
          <w:top w:val="nil"/>
          <w:left w:val="nil"/>
          <w:bottom w:val="nil"/>
          <w:right w:val="nil"/>
          <w:between w:val="nil"/>
        </w:pBdr>
        <w:tabs>
          <w:tab w:val="left" w:pos="709"/>
        </w:tabs>
        <w:spacing w:after="0" w:line="240" w:lineRule="auto"/>
        <w:ind w:left="851"/>
        <w:jc w:val="both"/>
        <w:rPr>
          <w:rFonts w:ascii="TH SarabunPSK" w:eastAsia="TH Sarabun New" w:hAnsi="TH SarabunPSK" w:cs="TH SarabunPSK"/>
          <w:sz w:val="32"/>
          <w:szCs w:val="32"/>
        </w:rPr>
      </w:pPr>
      <w:r w:rsidRPr="00753162">
        <w:rPr>
          <w:rFonts w:ascii="TH SarabunPSK" w:eastAsia="TH SarabunPSK" w:hAnsi="TH SarabunPSK" w:cs="TH SarabunPSK"/>
          <w:sz w:val="32"/>
          <w:szCs w:val="32"/>
        </w:rPr>
        <w:t>The first 2 letters are the initials of the faculty/institution in charge, namely International College</w:t>
      </w:r>
      <w:r w:rsidR="00FB083E" w:rsidRPr="00753162">
        <w:rPr>
          <w:rFonts w:ascii="TH SarabunPSK" w:eastAsia="TH SarabunPSK" w:hAnsi="TH SarabunPSK" w:cs="TH SarabunPSK"/>
          <w:sz w:val="32"/>
          <w:szCs w:val="32"/>
        </w:rPr>
        <w:t>.</w:t>
      </w:r>
    </w:p>
    <w:p w14:paraId="43FA190B" w14:textId="77777777" w:rsidR="00A91812" w:rsidRPr="00753162" w:rsidRDefault="00A91812" w:rsidP="00DC4B65">
      <w:pPr>
        <w:pBdr>
          <w:top w:val="nil"/>
          <w:left w:val="nil"/>
          <w:bottom w:val="nil"/>
          <w:right w:val="nil"/>
          <w:between w:val="nil"/>
        </w:pBdr>
        <w:tabs>
          <w:tab w:val="left" w:pos="709"/>
          <w:tab w:val="left" w:pos="900"/>
        </w:tabs>
        <w:spacing w:after="0" w:line="240" w:lineRule="auto"/>
        <w:ind w:left="851"/>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The second 2 letters are the initials of the program within the International College which are offering the course.</w:t>
      </w:r>
    </w:p>
    <w:p w14:paraId="6C9F8938" w14:textId="77777777" w:rsidR="00FB083E" w:rsidRPr="00753162" w:rsidRDefault="00FB083E" w:rsidP="00DC4B65">
      <w:pPr>
        <w:pStyle w:val="Normal4"/>
        <w:spacing w:line="240" w:lineRule="auto"/>
        <w:ind w:left="851" w:firstLine="0"/>
        <w:rPr>
          <w:rFonts w:ascii="TH SarabunPSK" w:hAnsi="TH SarabunPSK" w:cs="TH SarabunPSK"/>
          <w:sz w:val="32"/>
          <w:szCs w:val="32"/>
        </w:rPr>
      </w:pPr>
      <w:r w:rsidRPr="00753162">
        <w:rPr>
          <w:rFonts w:ascii="TH SarabunPSK" w:hAnsi="TH SarabunPSK" w:cs="TH SarabunPSK"/>
          <w:sz w:val="32"/>
          <w:szCs w:val="32"/>
        </w:rPr>
        <w:t>There are 3 digits after the course initials</w:t>
      </w:r>
      <w:r w:rsidRPr="00753162">
        <w:rPr>
          <w:rFonts w:ascii="TH SarabunPSK" w:hAnsi="TH SarabunPSK" w:cs="TH SarabunPSK"/>
          <w:sz w:val="32"/>
          <w:szCs w:val="32"/>
          <w:cs/>
        </w:rPr>
        <w:t xml:space="preserve">. </w:t>
      </w:r>
      <w:r w:rsidRPr="00753162">
        <w:rPr>
          <w:rFonts w:ascii="TH SarabunPSK" w:hAnsi="TH SarabunPSK" w:cs="TH SarabunPSK"/>
          <w:sz w:val="32"/>
          <w:szCs w:val="32"/>
        </w:rPr>
        <w:t>The first digit indicates the year of study</w:t>
      </w:r>
      <w:r w:rsidRPr="00753162">
        <w:rPr>
          <w:rFonts w:ascii="TH SarabunPSK" w:hAnsi="TH SarabunPSK" w:cs="TH SarabunPSK"/>
          <w:sz w:val="32"/>
          <w:szCs w:val="32"/>
          <w:cs/>
        </w:rPr>
        <w:t xml:space="preserve"> </w:t>
      </w:r>
      <w:r w:rsidRPr="00753162">
        <w:rPr>
          <w:rFonts w:ascii="TH SarabunPSK" w:hAnsi="TH SarabunPSK" w:cs="TH SarabunPSK"/>
          <w:sz w:val="32"/>
          <w:szCs w:val="32"/>
        </w:rPr>
        <w:t>while the last 2 digits indicate</w:t>
      </w:r>
      <w:r w:rsidRPr="00753162">
        <w:rPr>
          <w:rFonts w:ascii="TH SarabunPSK" w:hAnsi="TH SarabunPSK" w:cs="TH SarabunPSK"/>
          <w:sz w:val="32"/>
          <w:szCs w:val="32"/>
          <w:cs/>
        </w:rPr>
        <w:t xml:space="preserve"> </w:t>
      </w:r>
      <w:r w:rsidRPr="00753162">
        <w:rPr>
          <w:rFonts w:ascii="TH SarabunPSK" w:hAnsi="TH SarabunPSK" w:cs="TH SarabunPSK"/>
          <w:sz w:val="32"/>
          <w:szCs w:val="32"/>
        </w:rPr>
        <w:t>the order of the course offered in each course category to avoid repetition</w:t>
      </w:r>
      <w:r w:rsidRPr="00753162">
        <w:rPr>
          <w:rFonts w:ascii="TH SarabunPSK" w:hAnsi="TH SarabunPSK" w:cs="TH SarabunPSK"/>
          <w:sz w:val="32"/>
          <w:szCs w:val="32"/>
          <w:cs/>
        </w:rPr>
        <w:t>.</w:t>
      </w:r>
    </w:p>
    <w:p w14:paraId="3F601B76" w14:textId="77777777" w:rsidR="00DF2F1A" w:rsidRPr="00753162" w:rsidRDefault="00DF2F1A" w:rsidP="00DC4B65">
      <w:pPr>
        <w:pBdr>
          <w:top w:val="nil"/>
          <w:left w:val="nil"/>
          <w:bottom w:val="nil"/>
          <w:right w:val="nil"/>
          <w:between w:val="nil"/>
        </w:pBdr>
        <w:tabs>
          <w:tab w:val="left" w:pos="709"/>
          <w:tab w:val="left" w:pos="900"/>
        </w:tabs>
        <w:spacing w:after="0" w:line="240" w:lineRule="auto"/>
        <w:jc w:val="both"/>
        <w:rPr>
          <w:rFonts w:ascii="TH SarabunPSK" w:eastAsia="TH Sarabun New" w:hAnsi="TH SarabunPSK" w:cs="TH SarabunPSK"/>
          <w:sz w:val="32"/>
          <w:szCs w:val="32"/>
        </w:rPr>
      </w:pPr>
    </w:p>
    <w:p w14:paraId="650A49EB" w14:textId="77777777" w:rsidR="00A91812" w:rsidRPr="00753162" w:rsidRDefault="00A91812"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Course Code Explanation</w:t>
      </w:r>
    </w:p>
    <w:p w14:paraId="56C2A438" w14:textId="77777777" w:rsidR="00A91812" w:rsidRPr="00753162" w:rsidRDefault="00A91812"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IC </w:t>
      </w:r>
      <w:r w:rsidRPr="00753162">
        <w:rPr>
          <w:rFonts w:ascii="TH SarabunPSK" w:eastAsia="TH Sarabun New" w:hAnsi="TH SarabunPSK" w:cs="TH SarabunPSK"/>
          <w:sz w:val="32"/>
          <w:szCs w:val="32"/>
        </w:rPr>
        <w:tab/>
        <w:t xml:space="preserve">International College </w:t>
      </w:r>
      <w:r w:rsidRPr="00753162">
        <w:rPr>
          <w:rFonts w:ascii="TH SarabunPSK" w:eastAsia="TH Sarabun New" w:hAnsi="TH SarabunPSK" w:cs="TH SarabunPSK"/>
          <w:sz w:val="32"/>
          <w:szCs w:val="32"/>
        </w:rPr>
        <w:tab/>
      </w:r>
    </w:p>
    <w:p w14:paraId="0422EF1C" w14:textId="77777777" w:rsidR="00A91812" w:rsidRPr="00753162" w:rsidRDefault="00A91812"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IR</w:t>
      </w:r>
      <w:r w:rsidRPr="00753162">
        <w:rPr>
          <w:rFonts w:ascii="TH SarabunPSK" w:eastAsia="TH Sarabun New" w:hAnsi="TH SarabunPSK" w:cs="TH SarabunPSK"/>
          <w:sz w:val="32"/>
          <w:szCs w:val="32"/>
        </w:rPr>
        <w:tab/>
        <w:t>International Relations</w:t>
      </w:r>
    </w:p>
    <w:p w14:paraId="4B3BB4D3" w14:textId="77777777" w:rsidR="00303D75" w:rsidRPr="00753162" w:rsidRDefault="00303D75"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hAnsi="TH SarabunPSK" w:cs="TH SarabunPSK"/>
          <w:sz w:val="32"/>
          <w:szCs w:val="32"/>
        </w:rPr>
        <w:t>GC</w:t>
      </w:r>
      <w:r w:rsidRPr="00753162">
        <w:rPr>
          <w:rFonts w:ascii="TH SarabunPSK" w:eastAsia="TH Sarabun New" w:hAnsi="TH SarabunPSK" w:cs="TH SarabunPSK"/>
          <w:sz w:val="32"/>
          <w:szCs w:val="32"/>
        </w:rPr>
        <w:tab/>
        <w:t>General Education in English Communication</w:t>
      </w:r>
    </w:p>
    <w:p w14:paraId="4C94F092" w14:textId="77777777" w:rsidR="00ED052A" w:rsidRPr="00753162" w:rsidRDefault="00ED052A"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GH</w:t>
      </w:r>
      <w:r w:rsidRPr="00753162">
        <w:rPr>
          <w:rFonts w:ascii="TH SarabunPSK" w:eastAsia="TH Sarabun New" w:hAnsi="TH SarabunPSK" w:cs="TH SarabunPSK"/>
          <w:sz w:val="32"/>
          <w:szCs w:val="32"/>
        </w:rPr>
        <w:tab/>
        <w:t>General Education in Humanities</w:t>
      </w:r>
    </w:p>
    <w:p w14:paraId="08DDFCCA" w14:textId="77777777" w:rsidR="00303D75" w:rsidRPr="00753162" w:rsidRDefault="00ED052A"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GL</w:t>
      </w:r>
      <w:r w:rsidR="00303D75" w:rsidRPr="00753162">
        <w:rPr>
          <w:rFonts w:ascii="TH SarabunPSK" w:eastAsia="TH Sarabun New" w:hAnsi="TH SarabunPSK" w:cs="TH SarabunPSK"/>
          <w:sz w:val="32"/>
          <w:szCs w:val="32"/>
        </w:rPr>
        <w:tab/>
        <w:t>General Education in Foreign Language</w:t>
      </w:r>
    </w:p>
    <w:p w14:paraId="47378C80" w14:textId="77777777" w:rsidR="00303D75" w:rsidRPr="00753162" w:rsidRDefault="00303D75"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GN</w:t>
      </w:r>
      <w:r w:rsidRPr="00753162">
        <w:rPr>
          <w:rFonts w:ascii="TH SarabunPSK" w:eastAsia="TH Sarabun New" w:hAnsi="TH SarabunPSK" w:cs="TH SarabunPSK"/>
          <w:sz w:val="32"/>
          <w:szCs w:val="32"/>
        </w:rPr>
        <w:tab/>
        <w:t>General Education in Natural Science</w:t>
      </w:r>
    </w:p>
    <w:p w14:paraId="3915F067" w14:textId="77777777" w:rsidR="00303D75" w:rsidRPr="00753162" w:rsidRDefault="00303D75"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GP</w:t>
      </w:r>
      <w:r w:rsidRPr="00753162">
        <w:rPr>
          <w:rFonts w:ascii="TH SarabunPSK" w:eastAsia="TH Sarabun New" w:hAnsi="TH SarabunPSK" w:cs="TH SarabunPSK"/>
          <w:sz w:val="32"/>
          <w:szCs w:val="32"/>
        </w:rPr>
        <w:tab/>
        <w:t>General Education in Physical Education</w:t>
      </w:r>
    </w:p>
    <w:p w14:paraId="68B219F1" w14:textId="28B2B834" w:rsidR="00EC2ED1" w:rsidRPr="00753162" w:rsidRDefault="00303D75" w:rsidP="00DC4B65">
      <w:pPr>
        <w:pBdr>
          <w:top w:val="nil"/>
          <w:left w:val="nil"/>
          <w:bottom w:val="nil"/>
          <w:right w:val="nil"/>
          <w:between w:val="nil"/>
        </w:pBdr>
        <w:tabs>
          <w:tab w:val="left" w:pos="900"/>
        </w:tabs>
        <w:spacing w:after="0" w:line="240" w:lineRule="auto"/>
        <w:ind w:firstLine="283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GS</w:t>
      </w:r>
      <w:r w:rsidRPr="00753162">
        <w:rPr>
          <w:rFonts w:ascii="TH SarabunPSK" w:eastAsia="TH Sarabun New" w:hAnsi="TH SarabunPSK" w:cs="TH SarabunPSK"/>
          <w:sz w:val="32"/>
          <w:szCs w:val="32"/>
        </w:rPr>
        <w:tab/>
        <w:t>General Education in Social Science</w:t>
      </w:r>
    </w:p>
    <w:p w14:paraId="139A2D2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lastRenderedPageBreak/>
        <w:t>Foundation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0A9B13B3" w14:textId="77777777" w:rsidTr="0044186F">
        <w:tc>
          <w:tcPr>
            <w:tcW w:w="1384" w:type="dxa"/>
          </w:tcPr>
          <w:p w14:paraId="1CC2517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ICID 100</w:t>
            </w:r>
          </w:p>
        </w:tc>
        <w:tc>
          <w:tcPr>
            <w:tcW w:w="6457" w:type="dxa"/>
          </w:tcPr>
          <w:p w14:paraId="65BCDD9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Freshman Seminar</w:t>
            </w:r>
            <w:r w:rsidRPr="00753162">
              <w:rPr>
                <w:rFonts w:ascii="TH SarabunPSK" w:eastAsia="Times New Roman" w:hAnsi="TH SarabunPSK" w:cs="TH SarabunPSK"/>
                <w:sz w:val="32"/>
                <w:szCs w:val="32"/>
              </w:rPr>
              <w:br/>
            </w:r>
            <w:r w:rsidRPr="00753162">
              <w:rPr>
                <w:rFonts w:ascii="TH SarabunPSK" w:eastAsia="Times New Roman" w:hAnsi="TH SarabunPSK" w:cs="TH SarabunPSK"/>
                <w:noProof/>
                <w:sz w:val="32"/>
                <w:szCs w:val="32"/>
                <w:cs/>
              </w:rPr>
              <w:t>สัมมนานักศึกษาใหม่</w:t>
            </w:r>
          </w:p>
        </w:tc>
        <w:tc>
          <w:tcPr>
            <w:tcW w:w="1401" w:type="dxa"/>
          </w:tcPr>
          <w:p w14:paraId="198E822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0</w:t>
            </w:r>
            <w:r w:rsidRPr="00753162">
              <w:rPr>
                <w:rFonts w:ascii="TH SarabunPSK" w:eastAsia="Times New Roman" w:hAnsi="TH SarabunPSK" w:cs="TH SarabunPSK"/>
                <w:sz w:val="32"/>
                <w:szCs w:val="32"/>
              </w:rPr>
              <w:t xml:space="preserve"> (</w:t>
            </w:r>
            <w:r w:rsidRPr="00753162">
              <w:rPr>
                <w:rFonts w:ascii="TH SarabunPSK" w:eastAsia="Times New Roman" w:hAnsi="TH SarabunPSK" w:cs="TH SarabunPSK"/>
                <w:noProof/>
                <w:sz w:val="32"/>
                <w:szCs w:val="32"/>
              </w:rPr>
              <w:t>0</w:t>
            </w:r>
            <w:r w:rsidRPr="00753162">
              <w:rPr>
                <w:rFonts w:ascii="TH SarabunPSK" w:eastAsia="Times New Roman" w:hAnsi="TH SarabunPSK" w:cs="TH SarabunPSK"/>
                <w:sz w:val="32"/>
                <w:szCs w:val="32"/>
              </w:rPr>
              <w:t>-</w:t>
            </w:r>
            <w:r w:rsidRPr="00753162">
              <w:rPr>
                <w:rFonts w:ascii="TH SarabunPSK" w:eastAsia="Times New Roman" w:hAnsi="TH SarabunPSK" w:cs="TH SarabunPSK"/>
                <w:noProof/>
                <w:sz w:val="32"/>
                <w:szCs w:val="32"/>
              </w:rPr>
              <w:t>1</w:t>
            </w:r>
            <w:r w:rsidRPr="00753162">
              <w:rPr>
                <w:rFonts w:ascii="TH SarabunPSK" w:eastAsia="Times New Roman" w:hAnsi="TH SarabunPSK" w:cs="TH SarabunPSK"/>
                <w:sz w:val="32"/>
                <w:szCs w:val="32"/>
              </w:rPr>
              <w:t>-</w:t>
            </w:r>
            <w:r w:rsidRPr="00753162">
              <w:rPr>
                <w:rFonts w:ascii="TH SarabunPSK" w:eastAsia="Times New Roman" w:hAnsi="TH SarabunPSK" w:cs="TH SarabunPSK"/>
                <w:noProof/>
                <w:sz w:val="32"/>
                <w:szCs w:val="32"/>
              </w:rPr>
              <w:t>0</w:t>
            </w:r>
            <w:r w:rsidRPr="00753162">
              <w:rPr>
                <w:rFonts w:ascii="TH SarabunPSK" w:eastAsia="Times New Roman" w:hAnsi="TH SarabunPSK" w:cs="TH SarabunPSK"/>
                <w:sz w:val="32"/>
                <w:szCs w:val="32"/>
              </w:rPr>
              <w:t>)</w:t>
            </w:r>
          </w:p>
          <w:p w14:paraId="0B244C98"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๐ (๐-๑-๐) </w:t>
            </w:r>
          </w:p>
        </w:tc>
      </w:tr>
      <w:tr w:rsidR="00753162" w:rsidRPr="00753162" w14:paraId="21F129A8" w14:textId="77777777" w:rsidTr="0044186F">
        <w:tc>
          <w:tcPr>
            <w:tcW w:w="1384" w:type="dxa"/>
          </w:tcPr>
          <w:p w14:paraId="7A4F818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ICME 100</w:t>
            </w:r>
          </w:p>
        </w:tc>
        <w:tc>
          <w:tcPr>
            <w:tcW w:w="6457" w:type="dxa"/>
          </w:tcPr>
          <w:p w14:paraId="57283D01"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cs/>
              </w:rPr>
            </w:pPr>
            <w:r w:rsidRPr="00753162">
              <w:rPr>
                <w:rFonts w:ascii="TH SarabunPSK" w:eastAsia="Times New Roman" w:hAnsi="TH SarabunPSK" w:cs="TH SarabunPSK"/>
                <w:noProof/>
                <w:sz w:val="32"/>
                <w:szCs w:val="32"/>
              </w:rPr>
              <w:t xml:space="preserve">English Resource Skills </w:t>
            </w:r>
          </w:p>
          <w:p w14:paraId="3DB9350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ทักษะแหล่งความรู้ภาษาอังกฤษ</w:t>
            </w:r>
          </w:p>
        </w:tc>
        <w:tc>
          <w:tcPr>
            <w:tcW w:w="1401" w:type="dxa"/>
          </w:tcPr>
          <w:p w14:paraId="0534AD2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sz w:val="32"/>
                <w:szCs w:val="32"/>
              </w:rPr>
              <w:t>0 (</w:t>
            </w:r>
            <w:r w:rsidRPr="00753162">
              <w:rPr>
                <w:rFonts w:ascii="TH SarabunPSK" w:eastAsia="Times New Roman" w:hAnsi="TH SarabunPSK" w:cs="TH SarabunPSK"/>
                <w:sz w:val="32"/>
                <w:szCs w:val="32"/>
                <w:cs/>
              </w:rPr>
              <w:t>4</w:t>
            </w:r>
            <w:r w:rsidRPr="00753162">
              <w:rPr>
                <w:rFonts w:ascii="TH SarabunPSK" w:eastAsia="Times New Roman" w:hAnsi="TH SarabunPSK" w:cs="TH SarabunPSK"/>
                <w:sz w:val="32"/>
                <w:szCs w:val="32"/>
              </w:rPr>
              <w:t>-</w:t>
            </w:r>
            <w:r w:rsidRPr="00753162">
              <w:rPr>
                <w:rFonts w:ascii="TH SarabunPSK" w:eastAsia="Times New Roman" w:hAnsi="TH SarabunPSK" w:cs="TH SarabunPSK"/>
                <w:sz w:val="32"/>
                <w:szCs w:val="32"/>
                <w:cs/>
              </w:rPr>
              <w:t>0</w:t>
            </w:r>
            <w:r w:rsidRPr="00753162">
              <w:rPr>
                <w:rFonts w:ascii="TH SarabunPSK" w:eastAsia="Times New Roman" w:hAnsi="TH SarabunPSK" w:cs="TH SarabunPSK"/>
                <w:sz w:val="32"/>
                <w:szCs w:val="32"/>
              </w:rPr>
              <w:t>-0)</w:t>
            </w:r>
          </w:p>
          <w:p w14:paraId="50E2A56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๐ (๔-๐-๐)</w:t>
            </w:r>
          </w:p>
        </w:tc>
      </w:tr>
    </w:tbl>
    <w:p w14:paraId="3BD7CA74" w14:textId="77777777" w:rsidR="00A91812" w:rsidRPr="00753162" w:rsidRDefault="00A91812" w:rsidP="00DC4B65">
      <w:pPr>
        <w:pBdr>
          <w:top w:val="nil"/>
          <w:left w:val="nil"/>
          <w:bottom w:val="nil"/>
          <w:right w:val="nil"/>
          <w:between w:val="nil"/>
        </w:pBdr>
        <w:shd w:val="clear" w:color="auto" w:fill="FFFFFF"/>
        <w:spacing w:after="0" w:line="240" w:lineRule="auto"/>
        <w:rPr>
          <w:rFonts w:ascii="TH SarabunPSK" w:eastAsia="Times New Roman" w:hAnsi="TH SarabunPSK" w:cs="TH SarabunPSK"/>
          <w:sz w:val="32"/>
          <w:szCs w:val="32"/>
          <w:shd w:val="clear" w:color="auto" w:fill="FFFFFF"/>
        </w:rPr>
      </w:pPr>
      <w:r w:rsidRPr="00753162">
        <w:rPr>
          <w:rFonts w:ascii="TH SarabunPSK" w:eastAsia="Times New Roman" w:hAnsi="TH SarabunPSK" w:cs="TH SarabunPSK"/>
          <w:sz w:val="32"/>
          <w:szCs w:val="32"/>
          <w:shd w:val="clear" w:color="auto" w:fill="FFFFFF"/>
        </w:rPr>
        <w:t xml:space="preserve">Note I: </w:t>
      </w:r>
      <w:r w:rsidRPr="00753162">
        <w:rPr>
          <w:rFonts w:ascii="TH SarabunPSK" w:eastAsia="Times New Roman" w:hAnsi="TH SarabunPSK" w:cs="TH SarabunPSK"/>
          <w:sz w:val="32"/>
          <w:szCs w:val="32"/>
        </w:rPr>
        <w:t>All students must take ICID 100 Freshman Seminar, a non-credit course.</w:t>
      </w:r>
      <w:r w:rsidRPr="00753162">
        <w:rPr>
          <w:rFonts w:ascii="TH SarabunPSK" w:eastAsia="Times New Roman" w:hAnsi="TH SarabunPSK" w:cs="TH SarabunPSK"/>
          <w:sz w:val="32"/>
          <w:szCs w:val="32"/>
          <w:shd w:val="clear" w:color="auto" w:fill="FFFFFF"/>
        </w:rPr>
        <w:t xml:space="preserve"> </w:t>
      </w:r>
    </w:p>
    <w:p w14:paraId="607E955C" w14:textId="77777777" w:rsidR="00C10573" w:rsidRPr="00753162" w:rsidRDefault="00A91812" w:rsidP="00DC4B65">
      <w:pPr>
        <w:pBdr>
          <w:top w:val="nil"/>
          <w:left w:val="nil"/>
          <w:bottom w:val="nil"/>
          <w:right w:val="nil"/>
          <w:between w:val="nil"/>
        </w:pBdr>
        <w:shd w:val="clear" w:color="auto" w:fill="FFFFFF"/>
        <w:spacing w:after="0" w:line="240" w:lineRule="auto"/>
        <w:rPr>
          <w:rFonts w:ascii="TH SarabunPSK" w:eastAsia="Times New Roman" w:hAnsi="TH SarabunPSK" w:cs="TH SarabunPSK"/>
          <w:sz w:val="32"/>
          <w:szCs w:val="32"/>
          <w:shd w:val="clear" w:color="auto" w:fill="FFFFFF"/>
        </w:rPr>
      </w:pPr>
      <w:r w:rsidRPr="00753162">
        <w:rPr>
          <w:rFonts w:ascii="TH SarabunPSK" w:eastAsia="Times New Roman" w:hAnsi="TH SarabunPSK" w:cs="TH SarabunPSK"/>
          <w:sz w:val="32"/>
          <w:szCs w:val="32"/>
          <w:shd w:val="clear" w:color="auto" w:fill="FFFFFF"/>
        </w:rPr>
        <w:t>Note II:</w:t>
      </w:r>
      <w:r w:rsidRPr="00753162">
        <w:rPr>
          <w:rFonts w:ascii="TH SarabunPSK" w:eastAsia="Times New Roman" w:hAnsi="TH SarabunPSK" w:cs="TH SarabunPSK"/>
          <w:b/>
          <w:bCs/>
          <w:sz w:val="32"/>
          <w:szCs w:val="32"/>
          <w:shd w:val="clear" w:color="auto" w:fill="FFFFFF"/>
        </w:rPr>
        <w:t xml:space="preserve"> </w:t>
      </w:r>
      <w:r w:rsidRPr="00753162">
        <w:rPr>
          <w:rFonts w:ascii="TH SarabunPSK" w:eastAsia="Times New Roman" w:hAnsi="TH SarabunPSK" w:cs="TH SarabunPSK"/>
          <w:sz w:val="32"/>
          <w:szCs w:val="32"/>
          <w:shd w:val="clear" w:color="auto" w:fill="FFFFFF"/>
        </w:rPr>
        <w:t>Students whose English placement is below ICGC 101 Academic Writing and Research I are required to take ICME 100 English Resource Skills and pass the course with the grade of "S" before moving to ICGC 101 Academic Writing and Research I</w:t>
      </w:r>
    </w:p>
    <w:p w14:paraId="7334E6BA" w14:textId="77777777" w:rsidR="00A24747" w:rsidRPr="00753162" w:rsidRDefault="00A24747" w:rsidP="00DC4B65">
      <w:pPr>
        <w:pBdr>
          <w:top w:val="nil"/>
          <w:left w:val="nil"/>
          <w:bottom w:val="nil"/>
          <w:right w:val="nil"/>
          <w:between w:val="nil"/>
        </w:pBdr>
        <w:shd w:val="clear" w:color="auto" w:fill="FFFFFF"/>
        <w:spacing w:after="0" w:line="240" w:lineRule="auto"/>
        <w:rPr>
          <w:rFonts w:ascii="TH SarabunPSK" w:eastAsia="Times New Roman" w:hAnsi="TH SarabunPSK" w:cs="TH SarabunPSK"/>
          <w:b/>
          <w:bCs/>
          <w:sz w:val="32"/>
          <w:szCs w:val="32"/>
          <w:shd w:val="clear" w:color="auto" w:fill="FFFFFF"/>
        </w:rPr>
      </w:pPr>
    </w:p>
    <w:p w14:paraId="4F845485"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b/>
          <w:bCs/>
          <w:sz w:val="32"/>
          <w:szCs w:val="32"/>
        </w:rPr>
      </w:pPr>
      <w:r w:rsidRPr="00753162">
        <w:rPr>
          <w:rFonts w:ascii="TH SarabunPSK" w:eastAsia="TH Sarabun New" w:hAnsi="TH SarabunPSK" w:cs="TH SarabunPSK"/>
          <w:b/>
          <w:bCs/>
          <w:sz w:val="32"/>
          <w:szCs w:val="32"/>
        </w:rPr>
        <w:t>General Education Courses no less than 40 Credits</w:t>
      </w:r>
    </w:p>
    <w:p w14:paraId="22AB625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 xml:space="preserve">English Communication </w:t>
      </w:r>
      <w:r w:rsidRPr="00753162">
        <w:rPr>
          <w:rFonts w:ascii="TH SarabunPSK" w:eastAsia="Times New Roman" w:hAnsi="TH SarabunPSK" w:cs="TH SarabunPSK"/>
          <w:b/>
          <w:bCs/>
          <w:sz w:val="32"/>
          <w:szCs w:val="32"/>
        </w:rPr>
        <w:tab/>
        <w:t>No less than 16 credits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6168"/>
        <w:gridCol w:w="1345"/>
      </w:tblGrid>
      <w:tr w:rsidR="00753162" w:rsidRPr="00753162" w14:paraId="7D3425DE" w14:textId="77777777" w:rsidTr="00A24747">
        <w:tc>
          <w:tcPr>
            <w:tcW w:w="1340" w:type="dxa"/>
          </w:tcPr>
          <w:p w14:paraId="23E845E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101</w:t>
            </w:r>
          </w:p>
        </w:tc>
        <w:tc>
          <w:tcPr>
            <w:tcW w:w="6168" w:type="dxa"/>
          </w:tcPr>
          <w:p w14:paraId="20CF4FE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Academic Writing and Research I</w:t>
            </w:r>
          </w:p>
          <w:p w14:paraId="4C39B46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การเขียนเชิงวิชาการและการวิจัย ๑</w:t>
            </w:r>
          </w:p>
        </w:tc>
        <w:tc>
          <w:tcPr>
            <w:tcW w:w="1345" w:type="dxa"/>
          </w:tcPr>
          <w:p w14:paraId="5CCA989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34C325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417BAABB" w14:textId="77777777" w:rsidTr="00A24747">
        <w:tc>
          <w:tcPr>
            <w:tcW w:w="1340" w:type="dxa"/>
          </w:tcPr>
          <w:p w14:paraId="549DB5E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102</w:t>
            </w:r>
          </w:p>
        </w:tc>
        <w:tc>
          <w:tcPr>
            <w:tcW w:w="6168" w:type="dxa"/>
          </w:tcPr>
          <w:p w14:paraId="41591DB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Academic Writing and Research II</w:t>
            </w:r>
          </w:p>
          <w:p w14:paraId="12D6B0E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การเขียนเชิงวิชาการและการวิจัย ๒</w:t>
            </w:r>
          </w:p>
        </w:tc>
        <w:tc>
          <w:tcPr>
            <w:tcW w:w="1345" w:type="dxa"/>
          </w:tcPr>
          <w:p w14:paraId="514E690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821530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3DDC1B0C" w14:textId="77777777" w:rsidTr="00A24747">
        <w:tc>
          <w:tcPr>
            <w:tcW w:w="1340" w:type="dxa"/>
          </w:tcPr>
          <w:p w14:paraId="4051AAB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103</w:t>
            </w:r>
          </w:p>
        </w:tc>
        <w:tc>
          <w:tcPr>
            <w:tcW w:w="6168" w:type="dxa"/>
          </w:tcPr>
          <w:p w14:paraId="180E0B37"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Public Speaking</w:t>
            </w:r>
          </w:p>
          <w:p w14:paraId="6DD0F85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การพูดในที่สาธารณะ</w:t>
            </w:r>
          </w:p>
        </w:tc>
        <w:tc>
          <w:tcPr>
            <w:tcW w:w="1345" w:type="dxa"/>
          </w:tcPr>
          <w:p w14:paraId="04D35C9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3B942855"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5E6C0A6" w14:textId="77777777" w:rsidTr="00A24747">
        <w:tc>
          <w:tcPr>
            <w:tcW w:w="1340" w:type="dxa"/>
          </w:tcPr>
          <w:p w14:paraId="400670D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111</w:t>
            </w:r>
          </w:p>
        </w:tc>
        <w:tc>
          <w:tcPr>
            <w:tcW w:w="6168" w:type="dxa"/>
          </w:tcPr>
          <w:p w14:paraId="52243EB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Academic Writing and Research I (Advanced)</w:t>
            </w:r>
          </w:p>
          <w:p w14:paraId="53863B4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การเขียนเชิงวิชาการและการวิจัย ๑ (ระดับสูง)</w:t>
            </w:r>
          </w:p>
        </w:tc>
        <w:tc>
          <w:tcPr>
            <w:tcW w:w="1345" w:type="dxa"/>
          </w:tcPr>
          <w:p w14:paraId="5F9C31D6"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630B6F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90C7066" w14:textId="77777777" w:rsidTr="00A24747">
        <w:tc>
          <w:tcPr>
            <w:tcW w:w="1340" w:type="dxa"/>
          </w:tcPr>
          <w:p w14:paraId="5079614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112</w:t>
            </w:r>
          </w:p>
        </w:tc>
        <w:tc>
          <w:tcPr>
            <w:tcW w:w="6168" w:type="dxa"/>
          </w:tcPr>
          <w:p w14:paraId="5B955A0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Academic Writing and Research II (Advanced)</w:t>
            </w:r>
          </w:p>
          <w:p w14:paraId="0BAC713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การเขียนเชิงวิชาการและการวิจัย ๒ (ระดับสูง)</w:t>
            </w:r>
          </w:p>
        </w:tc>
        <w:tc>
          <w:tcPr>
            <w:tcW w:w="1345" w:type="dxa"/>
          </w:tcPr>
          <w:p w14:paraId="7180830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A2E9B65"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44EE3485" w14:textId="77777777" w:rsidTr="00A24747">
        <w:tc>
          <w:tcPr>
            <w:tcW w:w="1340" w:type="dxa"/>
          </w:tcPr>
          <w:p w14:paraId="0D40B27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201</w:t>
            </w:r>
          </w:p>
        </w:tc>
        <w:tc>
          <w:tcPr>
            <w:tcW w:w="6168" w:type="dxa"/>
          </w:tcPr>
          <w:p w14:paraId="060AC4D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Global Realities</w:t>
            </w:r>
          </w:p>
          <w:p w14:paraId="662F190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สำรวจความเป็นจริงของโลก</w:t>
            </w:r>
          </w:p>
        </w:tc>
        <w:tc>
          <w:tcPr>
            <w:tcW w:w="1345" w:type="dxa"/>
          </w:tcPr>
          <w:p w14:paraId="37DF9A4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82E57E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A03213A" w14:textId="77777777" w:rsidTr="00A24747">
        <w:tc>
          <w:tcPr>
            <w:tcW w:w="1340" w:type="dxa"/>
          </w:tcPr>
          <w:p w14:paraId="0161ADB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202</w:t>
            </w:r>
          </w:p>
        </w:tc>
        <w:tc>
          <w:tcPr>
            <w:tcW w:w="6168" w:type="dxa"/>
          </w:tcPr>
          <w:p w14:paraId="1B52A97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Literary Analysis</w:t>
            </w:r>
          </w:p>
          <w:p w14:paraId="4D3CEFF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วรรณคดีวิจารณ์</w:t>
            </w:r>
          </w:p>
        </w:tc>
        <w:tc>
          <w:tcPr>
            <w:tcW w:w="1345" w:type="dxa"/>
          </w:tcPr>
          <w:p w14:paraId="35CF782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340DA4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290AB7B" w14:textId="77777777" w:rsidTr="00A24747">
        <w:tc>
          <w:tcPr>
            <w:tcW w:w="1340" w:type="dxa"/>
          </w:tcPr>
          <w:p w14:paraId="7A76FF2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203</w:t>
            </w:r>
          </w:p>
        </w:tc>
        <w:tc>
          <w:tcPr>
            <w:tcW w:w="6168" w:type="dxa"/>
          </w:tcPr>
          <w:p w14:paraId="4228970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Creative Writing</w:t>
            </w:r>
          </w:p>
          <w:p w14:paraId="2A3793A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ศิลปะการประพันธ์</w:t>
            </w:r>
          </w:p>
        </w:tc>
        <w:tc>
          <w:tcPr>
            <w:tcW w:w="1345" w:type="dxa"/>
          </w:tcPr>
          <w:p w14:paraId="3127736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1826605"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6B5168CC" w14:textId="77777777" w:rsidR="00DC4B65" w:rsidRPr="00753162" w:rsidRDefault="00DC4B65"/>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6168"/>
        <w:gridCol w:w="1345"/>
      </w:tblGrid>
      <w:tr w:rsidR="00753162" w:rsidRPr="00753162" w14:paraId="039BEF46" w14:textId="77777777" w:rsidTr="00A24747">
        <w:tc>
          <w:tcPr>
            <w:tcW w:w="1340" w:type="dxa"/>
          </w:tcPr>
          <w:p w14:paraId="530F431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lastRenderedPageBreak/>
              <w:t>ICGC 204</w:t>
            </w:r>
          </w:p>
        </w:tc>
        <w:tc>
          <w:tcPr>
            <w:tcW w:w="6168" w:type="dxa"/>
          </w:tcPr>
          <w:p w14:paraId="0B8E5035"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Advanced Oral Communication</w:t>
            </w:r>
          </w:p>
          <w:p w14:paraId="6DA7BC3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การสื่อสารด้วยวาจาขั้นสูง</w:t>
            </w:r>
          </w:p>
        </w:tc>
        <w:tc>
          <w:tcPr>
            <w:tcW w:w="1345" w:type="dxa"/>
          </w:tcPr>
          <w:p w14:paraId="56ECAEA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0F5DFE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794D55F" w14:textId="77777777" w:rsidTr="00A24747">
        <w:tc>
          <w:tcPr>
            <w:tcW w:w="1340" w:type="dxa"/>
          </w:tcPr>
          <w:p w14:paraId="10370D0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205</w:t>
            </w:r>
          </w:p>
        </w:tc>
        <w:tc>
          <w:tcPr>
            <w:tcW w:w="6168" w:type="dxa"/>
          </w:tcPr>
          <w:p w14:paraId="2AFC5D2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Linguistics</w:t>
            </w:r>
          </w:p>
          <w:p w14:paraId="2E8F5CB1"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ภาษาศาสตร์</w:t>
            </w:r>
          </w:p>
        </w:tc>
        <w:tc>
          <w:tcPr>
            <w:tcW w:w="1345" w:type="dxa"/>
          </w:tcPr>
          <w:p w14:paraId="4CE3C7DE"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9777A1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5615C96" w14:textId="77777777" w:rsidTr="00A24747">
        <w:tc>
          <w:tcPr>
            <w:tcW w:w="1340" w:type="dxa"/>
          </w:tcPr>
          <w:p w14:paraId="03CA7CC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206</w:t>
            </w:r>
          </w:p>
        </w:tc>
        <w:tc>
          <w:tcPr>
            <w:tcW w:w="6168" w:type="dxa"/>
          </w:tcPr>
          <w:p w14:paraId="0A20800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Literature Into Film</w:t>
            </w:r>
          </w:p>
          <w:p w14:paraId="1BDD7CA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จากวรรณกรรมสู่ภาพยนตร์</w:t>
            </w:r>
          </w:p>
        </w:tc>
        <w:tc>
          <w:tcPr>
            <w:tcW w:w="1345" w:type="dxa"/>
          </w:tcPr>
          <w:p w14:paraId="1B046EF6"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42187B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2090034" w14:textId="77777777" w:rsidTr="00A24747">
        <w:tc>
          <w:tcPr>
            <w:tcW w:w="1340" w:type="dxa"/>
          </w:tcPr>
          <w:p w14:paraId="6329DB2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207</w:t>
            </w:r>
          </w:p>
        </w:tc>
        <w:tc>
          <w:tcPr>
            <w:tcW w:w="6168" w:type="dxa"/>
          </w:tcPr>
          <w:p w14:paraId="57C9604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Diverse English Speaking Cultures</w:t>
            </w:r>
          </w:p>
          <w:p w14:paraId="637E657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ความหลากหลายทางวัฒนธรรมของกลุ่มชนที่ใช้ภาษาอังกฤษ</w:t>
            </w:r>
          </w:p>
        </w:tc>
        <w:tc>
          <w:tcPr>
            <w:tcW w:w="1345" w:type="dxa"/>
          </w:tcPr>
          <w:p w14:paraId="03078DD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3D9B53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B5CF272" w14:textId="77777777" w:rsidTr="00A24747">
        <w:tc>
          <w:tcPr>
            <w:tcW w:w="1340" w:type="dxa"/>
          </w:tcPr>
          <w:p w14:paraId="0E59AED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208</w:t>
            </w:r>
          </w:p>
        </w:tc>
        <w:tc>
          <w:tcPr>
            <w:tcW w:w="6168" w:type="dxa"/>
          </w:tcPr>
          <w:p w14:paraId="21957A2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Language and Culture</w:t>
            </w:r>
          </w:p>
          <w:p w14:paraId="7E7BC9E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ภาษากับวัฒนธรรม</w:t>
            </w:r>
          </w:p>
        </w:tc>
        <w:tc>
          <w:tcPr>
            <w:tcW w:w="1345" w:type="dxa"/>
          </w:tcPr>
          <w:p w14:paraId="6DFED6A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47C9B4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A5FE249" w14:textId="77777777" w:rsidTr="00A24747">
        <w:tc>
          <w:tcPr>
            <w:tcW w:w="1340" w:type="dxa"/>
          </w:tcPr>
          <w:p w14:paraId="57CDAD1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209</w:t>
            </w:r>
          </w:p>
        </w:tc>
        <w:tc>
          <w:tcPr>
            <w:tcW w:w="6168" w:type="dxa"/>
          </w:tcPr>
          <w:p w14:paraId="0877507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The Story of English</w:t>
            </w:r>
          </w:p>
          <w:p w14:paraId="64567C4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วิวัฒนาการของภาษาอังกฤษ</w:t>
            </w:r>
          </w:p>
        </w:tc>
        <w:tc>
          <w:tcPr>
            <w:tcW w:w="1345" w:type="dxa"/>
          </w:tcPr>
          <w:p w14:paraId="64EBBA7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25C4F6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87DF513" w14:textId="77777777" w:rsidTr="00A24747">
        <w:tc>
          <w:tcPr>
            <w:tcW w:w="1340" w:type="dxa"/>
          </w:tcPr>
          <w:p w14:paraId="7B78F49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210</w:t>
            </w:r>
          </w:p>
        </w:tc>
        <w:tc>
          <w:tcPr>
            <w:tcW w:w="6168" w:type="dxa"/>
          </w:tcPr>
          <w:p w14:paraId="6A4D3307"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First and Second Language Acquisition</w:t>
            </w:r>
          </w:p>
          <w:p w14:paraId="2EAB8775"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การเรียนรู้ภาษาแรกและภาษาที่สอง</w:t>
            </w:r>
          </w:p>
        </w:tc>
        <w:tc>
          <w:tcPr>
            <w:tcW w:w="1345" w:type="dxa"/>
          </w:tcPr>
          <w:p w14:paraId="05786D46"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804BAC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E44E2FA" w14:textId="77777777" w:rsidTr="00A24747">
        <w:tc>
          <w:tcPr>
            <w:tcW w:w="1340" w:type="dxa"/>
          </w:tcPr>
          <w:p w14:paraId="432FCE1E"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211</w:t>
            </w:r>
          </w:p>
        </w:tc>
        <w:tc>
          <w:tcPr>
            <w:tcW w:w="6168" w:type="dxa"/>
          </w:tcPr>
          <w:p w14:paraId="1C03242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Topics in Comparative Literature A: Poetry</w:t>
            </w:r>
          </w:p>
          <w:p w14:paraId="3F8F8C91"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หัวข้อทางวรรณคดีเปรียบเทียบ ก: กวีนิพนธ์</w:t>
            </w:r>
          </w:p>
        </w:tc>
        <w:tc>
          <w:tcPr>
            <w:tcW w:w="1345" w:type="dxa"/>
          </w:tcPr>
          <w:p w14:paraId="011075B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F7FA0B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๔ (๔-๐-๘)</w:t>
            </w:r>
          </w:p>
        </w:tc>
      </w:tr>
      <w:tr w:rsidR="00753162" w:rsidRPr="00753162" w14:paraId="475C3997" w14:textId="77777777" w:rsidTr="00A24747">
        <w:tc>
          <w:tcPr>
            <w:tcW w:w="1340" w:type="dxa"/>
          </w:tcPr>
          <w:p w14:paraId="03C437B6"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212</w:t>
            </w:r>
          </w:p>
        </w:tc>
        <w:tc>
          <w:tcPr>
            <w:tcW w:w="6168" w:type="dxa"/>
          </w:tcPr>
          <w:p w14:paraId="1999FF0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Topics in Comparative Literature B: The Short Story and the Novel</w:t>
            </w:r>
          </w:p>
          <w:p w14:paraId="43D8CAE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หัวข้อทางวรรณคดีเปรียบเทียบ ข: เรื่องสั้น</w:t>
            </w:r>
            <w:r w:rsidR="00876BE9" w:rsidRPr="00753162">
              <w:rPr>
                <w:rFonts w:ascii="TH SarabunPSK" w:eastAsia="Times New Roman" w:hAnsi="TH SarabunPSK" w:cs="TH SarabunPSK" w:hint="cs"/>
                <w:noProof/>
                <w:sz w:val="32"/>
                <w:szCs w:val="32"/>
                <w:cs/>
              </w:rPr>
              <w:t>และนวนิยาย</w:t>
            </w:r>
          </w:p>
        </w:tc>
        <w:tc>
          <w:tcPr>
            <w:tcW w:w="1345" w:type="dxa"/>
          </w:tcPr>
          <w:p w14:paraId="6EED4F0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0FD4EC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p>
          <w:p w14:paraId="30C31728"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9A68957" w14:textId="77777777" w:rsidTr="00A24747">
        <w:tc>
          <w:tcPr>
            <w:tcW w:w="1340" w:type="dxa"/>
          </w:tcPr>
          <w:p w14:paraId="381A2A7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ICGC 213</w:t>
            </w:r>
          </w:p>
        </w:tc>
        <w:tc>
          <w:tcPr>
            <w:tcW w:w="6168" w:type="dxa"/>
          </w:tcPr>
          <w:p w14:paraId="5EDB5A6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Topics in Comparative Literature C: Drama</w:t>
            </w:r>
          </w:p>
          <w:p w14:paraId="2027754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หัวข้อทางวรรณคดีเปรียบเทียบ ค: ละครเวที</w:t>
            </w:r>
          </w:p>
        </w:tc>
        <w:tc>
          <w:tcPr>
            <w:tcW w:w="1345" w:type="dxa"/>
          </w:tcPr>
          <w:p w14:paraId="24CB4BE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62AF93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64EFC5D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Note I: All students are required to take the first three courses (12 credits) in the General Education requirement for English without interruption beginning in their first trimester of enrollment. Students may then select any 200+ level English courses to complete their final 4 credits.</w:t>
      </w:r>
    </w:p>
    <w:p w14:paraId="5D84BC6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483C1D85" w14:textId="77777777" w:rsidR="000817BD"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Note II: Based on their achievement on the essay portion of the MUIC entrance exam, some students may be placed into the ‘Advanced Track’ for their General Education requirement in </w:t>
      </w:r>
      <w:r w:rsidRPr="00753162">
        <w:rPr>
          <w:rFonts w:ascii="TH SarabunPSK" w:eastAsia="Times New Roman" w:hAnsi="TH SarabunPSK" w:cs="TH SarabunPSK"/>
          <w:sz w:val="32"/>
          <w:szCs w:val="32"/>
        </w:rPr>
        <w:lastRenderedPageBreak/>
        <w:t>English. These students will be required to complete only 12 credits in English: ICCM111 and ICCM 112 in order, and finally, any 200+ level English courses.</w:t>
      </w:r>
    </w:p>
    <w:p w14:paraId="4545655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124C7A6B"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Natural Sciences</w:t>
      </w:r>
      <w:r w:rsidR="006D6B70" w:rsidRPr="00753162">
        <w:rPr>
          <w:rFonts w:ascii="TH SarabunPSK" w:eastAsia="Times New Roman" w:hAnsi="TH SarabunPSK" w:cs="TH SarabunPSK"/>
          <w:b/>
          <w:bCs/>
          <w:sz w:val="32"/>
          <w:szCs w:val="32"/>
        </w:rPr>
        <w:tab/>
        <w:t xml:space="preserve">No less than 4 credits </w:t>
      </w:r>
    </w:p>
    <w:p w14:paraId="1B0111DF"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 xml:space="preserve">Scientific and Environmental Literacy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2559D269" w14:textId="77777777" w:rsidTr="002F1A65">
        <w:tc>
          <w:tcPr>
            <w:tcW w:w="1384" w:type="dxa"/>
          </w:tcPr>
          <w:p w14:paraId="131757EE"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101</w:t>
            </w:r>
          </w:p>
        </w:tc>
        <w:tc>
          <w:tcPr>
            <w:tcW w:w="6457" w:type="dxa"/>
          </w:tcPr>
          <w:p w14:paraId="0194F69E"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Decision Mathematics</w:t>
            </w:r>
          </w:p>
          <w:p w14:paraId="4AC5C4DE"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คณิตศาสตร์เพื่อการตัดสินใจ</w:t>
            </w:r>
          </w:p>
        </w:tc>
        <w:tc>
          <w:tcPr>
            <w:tcW w:w="1401" w:type="dxa"/>
          </w:tcPr>
          <w:p w14:paraId="201E5EB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823ED7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756E291" w14:textId="77777777" w:rsidTr="002F1A65">
        <w:tc>
          <w:tcPr>
            <w:tcW w:w="1384" w:type="dxa"/>
          </w:tcPr>
          <w:p w14:paraId="01E9DA5E"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102</w:t>
            </w:r>
          </w:p>
        </w:tc>
        <w:tc>
          <w:tcPr>
            <w:tcW w:w="6457" w:type="dxa"/>
          </w:tcPr>
          <w:p w14:paraId="036B01EC"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Essential Mathematics</w:t>
            </w:r>
          </w:p>
          <w:p w14:paraId="3B356FF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คณิตศาสตร์จำเป็น</w:t>
            </w:r>
          </w:p>
        </w:tc>
        <w:tc>
          <w:tcPr>
            <w:tcW w:w="1401" w:type="dxa"/>
          </w:tcPr>
          <w:p w14:paraId="0C141350"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935930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33D1D08F" w14:textId="77777777" w:rsidTr="002F1A65">
        <w:tc>
          <w:tcPr>
            <w:tcW w:w="1384" w:type="dxa"/>
          </w:tcPr>
          <w:p w14:paraId="7B3E98E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103</w:t>
            </w:r>
          </w:p>
        </w:tc>
        <w:tc>
          <w:tcPr>
            <w:tcW w:w="6457" w:type="dxa"/>
          </w:tcPr>
          <w:p w14:paraId="2B7DF4DF"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Essential Statistics</w:t>
            </w:r>
          </w:p>
          <w:p w14:paraId="1A27E62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สถิติจำเป็น</w:t>
            </w:r>
          </w:p>
        </w:tc>
        <w:tc>
          <w:tcPr>
            <w:tcW w:w="1401" w:type="dxa"/>
          </w:tcPr>
          <w:p w14:paraId="07B5498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0D26DF9"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49D1B602" w14:textId="77777777" w:rsidTr="002F1A65">
        <w:tc>
          <w:tcPr>
            <w:tcW w:w="1384" w:type="dxa"/>
          </w:tcPr>
          <w:p w14:paraId="133AD56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104</w:t>
            </w:r>
          </w:p>
        </w:tc>
        <w:tc>
          <w:tcPr>
            <w:tcW w:w="6457" w:type="dxa"/>
          </w:tcPr>
          <w:p w14:paraId="53193631"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Mathematics and Its Contemporary Applications</w:t>
            </w:r>
          </w:p>
          <w:p w14:paraId="0940DFFA"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คณิตศาสตร์และการประยุกต์ร่วมสมัย</w:t>
            </w:r>
          </w:p>
        </w:tc>
        <w:tc>
          <w:tcPr>
            <w:tcW w:w="1401" w:type="dxa"/>
          </w:tcPr>
          <w:p w14:paraId="18DD3C0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A55D4C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15B06F7" w14:textId="77777777" w:rsidTr="002F1A65">
        <w:tc>
          <w:tcPr>
            <w:tcW w:w="1384" w:type="dxa"/>
          </w:tcPr>
          <w:p w14:paraId="0D40362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105</w:t>
            </w:r>
          </w:p>
        </w:tc>
        <w:tc>
          <w:tcPr>
            <w:tcW w:w="6457" w:type="dxa"/>
          </w:tcPr>
          <w:p w14:paraId="736B592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Ecology, Ecosystems and Socio-Economics in Southeast Asia</w:t>
            </w:r>
          </w:p>
          <w:p w14:paraId="784904B6"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นิเวศวิทยาระบบนิเวศและเศรษฐกิจสังคมในเอเชียตะวันออกเฉียงใต้</w:t>
            </w:r>
          </w:p>
        </w:tc>
        <w:tc>
          <w:tcPr>
            <w:tcW w:w="1401" w:type="dxa"/>
          </w:tcPr>
          <w:p w14:paraId="2446B39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3</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7</w:t>
            </w:r>
            <w:r w:rsidRPr="00753162">
              <w:rPr>
                <w:rFonts w:ascii="TH SarabunPSK" w:eastAsia="Times New Roman" w:hAnsi="TH SarabunPSK" w:cs="TH SarabunPSK"/>
                <w:noProof/>
                <w:sz w:val="32"/>
                <w:szCs w:val="32"/>
              </w:rPr>
              <w:t>)</w:t>
            </w:r>
          </w:p>
          <w:p w14:paraId="4763F92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(๓-๒-๗) </w:t>
            </w:r>
          </w:p>
        </w:tc>
      </w:tr>
      <w:tr w:rsidR="00753162" w:rsidRPr="00753162" w14:paraId="61426542" w14:textId="77777777" w:rsidTr="002F1A65">
        <w:tc>
          <w:tcPr>
            <w:tcW w:w="1384" w:type="dxa"/>
          </w:tcPr>
          <w:p w14:paraId="7C2726D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106</w:t>
            </w:r>
          </w:p>
        </w:tc>
        <w:tc>
          <w:tcPr>
            <w:tcW w:w="6457" w:type="dxa"/>
          </w:tcPr>
          <w:p w14:paraId="050A02A4"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Climate Change and Human Society</w:t>
            </w:r>
          </w:p>
          <w:p w14:paraId="6C13FCDB"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การเปลี่ยนแปลงสภาพภูมิอากาศและสังคม</w:t>
            </w:r>
          </w:p>
        </w:tc>
        <w:tc>
          <w:tcPr>
            <w:tcW w:w="1401" w:type="dxa"/>
          </w:tcPr>
          <w:p w14:paraId="55D84F00"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65B8D23"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6A7C7BD" w14:textId="77777777" w:rsidTr="002F1A65">
        <w:tc>
          <w:tcPr>
            <w:tcW w:w="1384" w:type="dxa"/>
          </w:tcPr>
          <w:p w14:paraId="4B33843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107</w:t>
            </w:r>
          </w:p>
        </w:tc>
        <w:tc>
          <w:tcPr>
            <w:tcW w:w="6457" w:type="dxa"/>
          </w:tcPr>
          <w:p w14:paraId="1265349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The Chemistry of Everyday Life</w:t>
            </w:r>
          </w:p>
          <w:p w14:paraId="4FA028B3"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เคมีในชีวิตประจำวัน</w:t>
            </w:r>
          </w:p>
        </w:tc>
        <w:tc>
          <w:tcPr>
            <w:tcW w:w="1401" w:type="dxa"/>
          </w:tcPr>
          <w:p w14:paraId="4E4647AC"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93879DB"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1A943B5" w14:textId="77777777" w:rsidTr="002F1A65">
        <w:tc>
          <w:tcPr>
            <w:tcW w:w="1384" w:type="dxa"/>
          </w:tcPr>
          <w:p w14:paraId="6DA656D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108</w:t>
            </w:r>
          </w:p>
        </w:tc>
        <w:tc>
          <w:tcPr>
            <w:tcW w:w="6457" w:type="dxa"/>
          </w:tcPr>
          <w:p w14:paraId="215DF38F"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Essentials of Culinary Science for Food Business</w:t>
            </w:r>
          </w:p>
          <w:p w14:paraId="2C558832"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วิทยาศาสตร์ของการปรุงอาหารสำหรับธุรกิจอาหาร</w:t>
            </w:r>
          </w:p>
        </w:tc>
        <w:tc>
          <w:tcPr>
            <w:tcW w:w="1401" w:type="dxa"/>
          </w:tcPr>
          <w:p w14:paraId="6856B86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3</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7</w:t>
            </w:r>
            <w:r w:rsidRPr="00753162">
              <w:rPr>
                <w:rFonts w:ascii="TH SarabunPSK" w:eastAsia="Times New Roman" w:hAnsi="TH SarabunPSK" w:cs="TH SarabunPSK"/>
                <w:noProof/>
                <w:sz w:val="32"/>
                <w:szCs w:val="32"/>
              </w:rPr>
              <w:t>)</w:t>
            </w:r>
          </w:p>
          <w:p w14:paraId="61EE6518"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(๓-๒-๗) </w:t>
            </w:r>
          </w:p>
        </w:tc>
      </w:tr>
      <w:tr w:rsidR="00753162" w:rsidRPr="00753162" w14:paraId="014CB37A" w14:textId="77777777" w:rsidTr="002F1A65">
        <w:tc>
          <w:tcPr>
            <w:tcW w:w="1384" w:type="dxa"/>
          </w:tcPr>
          <w:p w14:paraId="25971F2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109</w:t>
            </w:r>
          </w:p>
        </w:tc>
        <w:tc>
          <w:tcPr>
            <w:tcW w:w="6457" w:type="dxa"/>
          </w:tcPr>
          <w:p w14:paraId="31927E3F"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Food for Health</w:t>
            </w:r>
          </w:p>
          <w:p w14:paraId="5C020C61"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อาหารเพื่อสุขภาพ</w:t>
            </w:r>
          </w:p>
        </w:tc>
        <w:tc>
          <w:tcPr>
            <w:tcW w:w="1401" w:type="dxa"/>
          </w:tcPr>
          <w:p w14:paraId="55A1C8BE"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3A9F0341"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EA8DB26" w14:textId="77777777" w:rsidTr="002F1A65">
        <w:tc>
          <w:tcPr>
            <w:tcW w:w="1384" w:type="dxa"/>
          </w:tcPr>
          <w:p w14:paraId="768E012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110</w:t>
            </w:r>
          </w:p>
        </w:tc>
        <w:tc>
          <w:tcPr>
            <w:tcW w:w="6457" w:type="dxa"/>
          </w:tcPr>
          <w:p w14:paraId="40CEE0A1"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Maker Workshop</w:t>
            </w:r>
          </w:p>
          <w:p w14:paraId="5B8C4CF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โรงปฏิบัติงานนักประดิษฐ์</w:t>
            </w:r>
          </w:p>
        </w:tc>
        <w:tc>
          <w:tcPr>
            <w:tcW w:w="1401" w:type="dxa"/>
          </w:tcPr>
          <w:p w14:paraId="3072713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3</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7</w:t>
            </w:r>
            <w:r w:rsidRPr="00753162">
              <w:rPr>
                <w:rFonts w:ascii="TH SarabunPSK" w:eastAsia="Times New Roman" w:hAnsi="TH SarabunPSK" w:cs="TH SarabunPSK"/>
                <w:noProof/>
                <w:sz w:val="32"/>
                <w:szCs w:val="32"/>
              </w:rPr>
              <w:t>)</w:t>
            </w:r>
          </w:p>
          <w:p w14:paraId="316DDC4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(๓-๒-๗) </w:t>
            </w:r>
          </w:p>
        </w:tc>
      </w:tr>
      <w:tr w:rsidR="00753162" w:rsidRPr="00753162" w14:paraId="1D15E2D0" w14:textId="77777777" w:rsidTr="002F1A65">
        <w:tc>
          <w:tcPr>
            <w:tcW w:w="1384" w:type="dxa"/>
          </w:tcPr>
          <w:p w14:paraId="0EEC1999"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111</w:t>
            </w:r>
          </w:p>
        </w:tc>
        <w:tc>
          <w:tcPr>
            <w:tcW w:w="6457" w:type="dxa"/>
          </w:tcPr>
          <w:p w14:paraId="129EBF6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Physics for CEO</w:t>
            </w:r>
          </w:p>
          <w:p w14:paraId="6F227EF4"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ฟิสิกส์สำหรับผู้นำองค์กร</w:t>
            </w:r>
          </w:p>
        </w:tc>
        <w:tc>
          <w:tcPr>
            <w:tcW w:w="1401" w:type="dxa"/>
          </w:tcPr>
          <w:p w14:paraId="196D45F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022AB6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32ABC358" w14:textId="77777777" w:rsidTr="002F1A65">
        <w:tc>
          <w:tcPr>
            <w:tcW w:w="1384" w:type="dxa"/>
          </w:tcPr>
          <w:p w14:paraId="6BAB03F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112</w:t>
            </w:r>
          </w:p>
        </w:tc>
        <w:tc>
          <w:tcPr>
            <w:tcW w:w="6457" w:type="dxa"/>
          </w:tcPr>
          <w:p w14:paraId="1AC4736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Stargazer</w:t>
            </w:r>
          </w:p>
          <w:p w14:paraId="7D8CDBC2"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มองดาว มองเรา</w:t>
            </w:r>
          </w:p>
        </w:tc>
        <w:tc>
          <w:tcPr>
            <w:tcW w:w="1401" w:type="dxa"/>
          </w:tcPr>
          <w:p w14:paraId="1FD7A66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3</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7</w:t>
            </w:r>
            <w:r w:rsidRPr="00753162">
              <w:rPr>
                <w:rFonts w:ascii="TH SarabunPSK" w:eastAsia="Times New Roman" w:hAnsi="TH SarabunPSK" w:cs="TH SarabunPSK"/>
                <w:noProof/>
                <w:sz w:val="32"/>
                <w:szCs w:val="32"/>
              </w:rPr>
              <w:t>)</w:t>
            </w:r>
          </w:p>
          <w:p w14:paraId="2F1779E3"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(๓-๒-๗) </w:t>
            </w:r>
          </w:p>
        </w:tc>
      </w:tr>
      <w:tr w:rsidR="00753162" w:rsidRPr="00753162" w14:paraId="7FFD2665" w14:textId="77777777" w:rsidTr="002F1A65">
        <w:tc>
          <w:tcPr>
            <w:tcW w:w="1384" w:type="dxa"/>
          </w:tcPr>
          <w:p w14:paraId="0271E48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lastRenderedPageBreak/>
              <w:t>ICGN 113</w:t>
            </w:r>
          </w:p>
        </w:tc>
        <w:tc>
          <w:tcPr>
            <w:tcW w:w="6457" w:type="dxa"/>
          </w:tcPr>
          <w:p w14:paraId="6659F067"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Plants, People and Poisons</w:t>
            </w:r>
          </w:p>
          <w:p w14:paraId="236890F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พืช มนุษย์ และพิษ</w:t>
            </w:r>
          </w:p>
        </w:tc>
        <w:tc>
          <w:tcPr>
            <w:tcW w:w="1401" w:type="dxa"/>
          </w:tcPr>
          <w:p w14:paraId="7D8D18C8"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8FCA971"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17062CD" w14:textId="77777777" w:rsidTr="002F1A65">
        <w:tc>
          <w:tcPr>
            <w:tcW w:w="1384" w:type="dxa"/>
          </w:tcPr>
          <w:p w14:paraId="2DB6E26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114</w:t>
            </w:r>
          </w:p>
        </w:tc>
        <w:tc>
          <w:tcPr>
            <w:tcW w:w="6457" w:type="dxa"/>
          </w:tcPr>
          <w:p w14:paraId="5C198BF9"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The Scientific Approach and Society</w:t>
            </w:r>
          </w:p>
          <w:p w14:paraId="5B1BAC84"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วิธีการทางวิทยาศาสตร์กับสังคม</w:t>
            </w:r>
          </w:p>
        </w:tc>
        <w:tc>
          <w:tcPr>
            <w:tcW w:w="1401" w:type="dxa"/>
          </w:tcPr>
          <w:p w14:paraId="4FB634B8"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C115ED9"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4854773A" w14:textId="77777777" w:rsidTr="002F1A65">
        <w:tc>
          <w:tcPr>
            <w:tcW w:w="1384" w:type="dxa"/>
          </w:tcPr>
          <w:p w14:paraId="2F8B469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115</w:t>
            </w:r>
          </w:p>
        </w:tc>
        <w:tc>
          <w:tcPr>
            <w:tcW w:w="6457" w:type="dxa"/>
          </w:tcPr>
          <w:p w14:paraId="0D20BD5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Human Evolution, Diversity and Health</w:t>
            </w:r>
          </w:p>
          <w:p w14:paraId="3C0C974F"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วิวัฒนาการมนุษย์ ความหลากหลาย และ สุขภาพ</w:t>
            </w:r>
          </w:p>
        </w:tc>
        <w:tc>
          <w:tcPr>
            <w:tcW w:w="1401" w:type="dxa"/>
          </w:tcPr>
          <w:p w14:paraId="4A15905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384EF68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6B6ED24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158597FB"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 xml:space="preserve">ICT and Digital Literacy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481A07BD" w14:textId="77777777" w:rsidTr="002F1A65">
        <w:tc>
          <w:tcPr>
            <w:tcW w:w="1384" w:type="dxa"/>
          </w:tcPr>
          <w:p w14:paraId="412435D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116</w:t>
            </w:r>
          </w:p>
        </w:tc>
        <w:tc>
          <w:tcPr>
            <w:tcW w:w="6457" w:type="dxa"/>
          </w:tcPr>
          <w:p w14:paraId="2532B27B"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Understanding and Visualizing Data</w:t>
            </w:r>
          </w:p>
          <w:p w14:paraId="24F5DAB3"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การเข้าใจข้อมูลและการแสดงผลเชิงภาพ</w:t>
            </w:r>
          </w:p>
        </w:tc>
        <w:tc>
          <w:tcPr>
            <w:tcW w:w="1401" w:type="dxa"/>
          </w:tcPr>
          <w:p w14:paraId="06D3B97B"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3</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7</w:t>
            </w:r>
            <w:r w:rsidRPr="00753162">
              <w:rPr>
                <w:rFonts w:ascii="TH SarabunPSK" w:eastAsia="Times New Roman" w:hAnsi="TH SarabunPSK" w:cs="TH SarabunPSK"/>
                <w:noProof/>
                <w:sz w:val="32"/>
                <w:szCs w:val="32"/>
              </w:rPr>
              <w:t>)</w:t>
            </w:r>
          </w:p>
          <w:p w14:paraId="037F5CDC"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(๓-๒-๗) </w:t>
            </w:r>
          </w:p>
        </w:tc>
      </w:tr>
      <w:tr w:rsidR="00753162" w:rsidRPr="00753162" w14:paraId="5D6F5C63" w14:textId="77777777" w:rsidTr="002F1A65">
        <w:tc>
          <w:tcPr>
            <w:tcW w:w="1384" w:type="dxa"/>
          </w:tcPr>
          <w:p w14:paraId="29A7B0C2"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117</w:t>
            </w:r>
          </w:p>
        </w:tc>
        <w:tc>
          <w:tcPr>
            <w:tcW w:w="6457" w:type="dxa"/>
          </w:tcPr>
          <w:p w14:paraId="2134C6D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Technology behind E-Business and Digital Strategies</w:t>
            </w:r>
          </w:p>
          <w:p w14:paraId="00BBE63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เทคโนโลยีเพื่อธุรกิจอิเล็กทรอนิกส์และกลยุทธ์ดิจิทัล</w:t>
            </w:r>
          </w:p>
        </w:tc>
        <w:tc>
          <w:tcPr>
            <w:tcW w:w="1401" w:type="dxa"/>
          </w:tcPr>
          <w:p w14:paraId="437B9ED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3</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7</w:t>
            </w:r>
            <w:r w:rsidRPr="00753162">
              <w:rPr>
                <w:rFonts w:ascii="TH SarabunPSK" w:eastAsia="Times New Roman" w:hAnsi="TH SarabunPSK" w:cs="TH SarabunPSK"/>
                <w:noProof/>
                <w:sz w:val="32"/>
                <w:szCs w:val="32"/>
              </w:rPr>
              <w:t>)</w:t>
            </w:r>
          </w:p>
          <w:p w14:paraId="7889E6FC"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(๓-๒-๗) </w:t>
            </w:r>
          </w:p>
        </w:tc>
      </w:tr>
      <w:tr w:rsidR="00753162" w:rsidRPr="00753162" w14:paraId="44C6DCE9" w14:textId="77777777" w:rsidTr="002F1A65">
        <w:tc>
          <w:tcPr>
            <w:tcW w:w="1384" w:type="dxa"/>
          </w:tcPr>
          <w:p w14:paraId="14383223"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118</w:t>
            </w:r>
          </w:p>
        </w:tc>
        <w:tc>
          <w:tcPr>
            <w:tcW w:w="6457" w:type="dxa"/>
          </w:tcPr>
          <w:p w14:paraId="4AE818F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Everyday Connectivity</w:t>
            </w:r>
          </w:p>
          <w:p w14:paraId="4512BB09"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อินเทอร์เน็ตในชีวิตประจำวัน</w:t>
            </w:r>
          </w:p>
        </w:tc>
        <w:tc>
          <w:tcPr>
            <w:tcW w:w="1401" w:type="dxa"/>
          </w:tcPr>
          <w:p w14:paraId="7A9E130B"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D4D97D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2290AB3" w14:textId="77777777" w:rsidTr="002F1A65">
        <w:tc>
          <w:tcPr>
            <w:tcW w:w="1384" w:type="dxa"/>
          </w:tcPr>
          <w:p w14:paraId="1C15AD4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ICGN 119</w:t>
            </w:r>
          </w:p>
        </w:tc>
        <w:tc>
          <w:tcPr>
            <w:tcW w:w="6457" w:type="dxa"/>
          </w:tcPr>
          <w:p w14:paraId="06A4BC49"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Computer Essentials</w:t>
            </w:r>
          </w:p>
          <w:p w14:paraId="78D7E0EE"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คอมพิวเตอร์เบื้องต้น</w:t>
            </w:r>
          </w:p>
        </w:tc>
        <w:tc>
          <w:tcPr>
            <w:tcW w:w="1401" w:type="dxa"/>
          </w:tcPr>
          <w:p w14:paraId="0CDD154E"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8871B2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4B8C279B"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Note 1:</w:t>
      </w:r>
      <w:r w:rsidRPr="00753162">
        <w:rPr>
          <w:rFonts w:ascii="TH SarabunPSK" w:eastAsia="Times New Roman" w:hAnsi="TH SarabunPSK" w:cs="TH SarabunPSK"/>
          <w:sz w:val="32"/>
          <w:szCs w:val="32"/>
        </w:rPr>
        <w:tab/>
        <w:t xml:space="preserve">Students can choose one subject among the list above in Natural Sciences and ICT and Digital Literacy </w:t>
      </w:r>
    </w:p>
    <w:p w14:paraId="173E3D04" w14:textId="77777777" w:rsidR="00DC4B65" w:rsidRPr="00753162" w:rsidRDefault="00DC4B65"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5AD83016" w14:textId="77777777" w:rsidR="00A24747" w:rsidRPr="00753162" w:rsidRDefault="006D6B70"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 xml:space="preserve">Humanities and Foreign Languages </w:t>
      </w:r>
      <w:r w:rsidRPr="00753162">
        <w:rPr>
          <w:rFonts w:ascii="TH SarabunPSK" w:eastAsia="Times New Roman" w:hAnsi="TH SarabunPSK" w:cs="TH SarabunPSK"/>
          <w:b/>
          <w:bCs/>
          <w:sz w:val="32"/>
          <w:szCs w:val="32"/>
        </w:rPr>
        <w:tab/>
        <w:t xml:space="preserve">No less than 8 credits </w:t>
      </w:r>
    </w:p>
    <w:p w14:paraId="32B9A079"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 xml:space="preserve">Humanities </w:t>
      </w:r>
    </w:p>
    <w:p w14:paraId="164E0BB0"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Logical and Ethical Literacy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72981DF5" w14:textId="77777777" w:rsidTr="0044186F">
        <w:tc>
          <w:tcPr>
            <w:tcW w:w="1384" w:type="dxa"/>
          </w:tcPr>
          <w:p w14:paraId="4B232E96"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101</w:t>
            </w:r>
          </w:p>
        </w:tc>
        <w:tc>
          <w:tcPr>
            <w:tcW w:w="6457" w:type="dxa"/>
          </w:tcPr>
          <w:p w14:paraId="1FBF0D8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Biotechnology: from Science to Business</w:t>
            </w:r>
          </w:p>
          <w:p w14:paraId="7F77CAF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เทคโนโลยีชีวภาพจากวิทยาศาสตร์สู่ธุรกิจ</w:t>
            </w:r>
          </w:p>
        </w:tc>
        <w:tc>
          <w:tcPr>
            <w:tcW w:w="1401" w:type="dxa"/>
          </w:tcPr>
          <w:p w14:paraId="31B333E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2DB4FF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3A86017C" w14:textId="77777777" w:rsidTr="0044186F">
        <w:tc>
          <w:tcPr>
            <w:tcW w:w="1384" w:type="dxa"/>
          </w:tcPr>
          <w:p w14:paraId="50C22EA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102</w:t>
            </w:r>
          </w:p>
        </w:tc>
        <w:tc>
          <w:tcPr>
            <w:tcW w:w="6457" w:type="dxa"/>
          </w:tcPr>
          <w:p w14:paraId="4485614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Famous Arguments and Thought Experiments in Philosophy</w:t>
            </w:r>
          </w:p>
          <w:p w14:paraId="4BF12CF1"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ข้อเสนอและการทดลองความคิดที่โด่งดังในแวดวงปรัชญา</w:t>
            </w:r>
          </w:p>
        </w:tc>
        <w:tc>
          <w:tcPr>
            <w:tcW w:w="1401" w:type="dxa"/>
          </w:tcPr>
          <w:p w14:paraId="7E55FF1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42780D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FFEBF15" w14:textId="77777777" w:rsidTr="0044186F">
        <w:tc>
          <w:tcPr>
            <w:tcW w:w="1384" w:type="dxa"/>
          </w:tcPr>
          <w:p w14:paraId="41F3BBE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103</w:t>
            </w:r>
          </w:p>
        </w:tc>
        <w:tc>
          <w:tcPr>
            <w:tcW w:w="6457" w:type="dxa"/>
          </w:tcPr>
          <w:p w14:paraId="3E7D50A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Logic, Analysis and Critical Thinking: Good and Bad Arguments</w:t>
            </w:r>
          </w:p>
          <w:p w14:paraId="688D1E6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ตรรกวิทยา การวิเคราะห์ และการการคิดวิพากษ์วิจารณ์: การอ้างเหตุผลที่ดีและไม่ดี</w:t>
            </w:r>
          </w:p>
        </w:tc>
        <w:tc>
          <w:tcPr>
            <w:tcW w:w="1401" w:type="dxa"/>
          </w:tcPr>
          <w:p w14:paraId="08D3D3D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sz w:val="32"/>
                <w:szCs w:val="32"/>
                <w:cs/>
              </w:rPr>
              <w:br/>
            </w:r>
          </w:p>
          <w:p w14:paraId="4172E66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4970B95" w14:textId="77777777" w:rsidTr="0044186F">
        <w:tc>
          <w:tcPr>
            <w:tcW w:w="1384" w:type="dxa"/>
          </w:tcPr>
          <w:p w14:paraId="1AF5808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lastRenderedPageBreak/>
              <w:t>ICGH 104</w:t>
            </w:r>
          </w:p>
        </w:tc>
        <w:tc>
          <w:tcPr>
            <w:tcW w:w="6457" w:type="dxa"/>
          </w:tcPr>
          <w:p w14:paraId="5750136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Moral Reasoning: How can we know what is good?</w:t>
            </w:r>
          </w:p>
          <w:p w14:paraId="3605534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เหตุผลเชิงจริยธรรม: เราจะรู้ได้อย่างไรว่าอะไรดี</w:t>
            </w:r>
          </w:p>
        </w:tc>
        <w:tc>
          <w:tcPr>
            <w:tcW w:w="1401" w:type="dxa"/>
          </w:tcPr>
          <w:p w14:paraId="0557894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A3955A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39A16ED" w14:textId="77777777" w:rsidTr="0044186F">
        <w:tc>
          <w:tcPr>
            <w:tcW w:w="1384" w:type="dxa"/>
          </w:tcPr>
          <w:p w14:paraId="41A423E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105</w:t>
            </w:r>
          </w:p>
        </w:tc>
        <w:tc>
          <w:tcPr>
            <w:tcW w:w="6457" w:type="dxa"/>
          </w:tcPr>
          <w:p w14:paraId="5102276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Technology, Philosophy and Human Kind: Where Are We Now?!</w:t>
            </w:r>
          </w:p>
          <w:p w14:paraId="5AAEE6D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เทคโนโลยี ปรัชญา และมนุษยชาติ: เราอยู่ที่ไหน ณ จุดนี้</w:t>
            </w:r>
          </w:p>
        </w:tc>
        <w:tc>
          <w:tcPr>
            <w:tcW w:w="1401" w:type="dxa"/>
          </w:tcPr>
          <w:p w14:paraId="02D9F3E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00B4516A" w:rsidRPr="00753162">
              <w:rPr>
                <w:rFonts w:ascii="TH SarabunPSK" w:eastAsia="Times New Roman" w:hAnsi="TH SarabunPSK" w:cs="TH SarabunPSK"/>
                <w:noProof/>
                <w:sz w:val="32"/>
                <w:szCs w:val="32"/>
              </w:rPr>
              <w:t>)</w:t>
            </w:r>
          </w:p>
          <w:p w14:paraId="7E6F018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B14C814" w14:textId="77777777" w:rsidTr="0044186F">
        <w:tc>
          <w:tcPr>
            <w:tcW w:w="1384" w:type="dxa"/>
          </w:tcPr>
          <w:p w14:paraId="496E30C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106</w:t>
            </w:r>
          </w:p>
        </w:tc>
        <w:tc>
          <w:tcPr>
            <w:tcW w:w="6457" w:type="dxa"/>
          </w:tcPr>
          <w:p w14:paraId="2352225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The Greeks: Crucible of Civilization</w:t>
            </w:r>
          </w:p>
          <w:p w14:paraId="20FCAB4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กรีก: เบ้าหลอมแห่งอารยธรรม</w:t>
            </w:r>
          </w:p>
        </w:tc>
        <w:tc>
          <w:tcPr>
            <w:tcW w:w="1401" w:type="dxa"/>
          </w:tcPr>
          <w:p w14:paraId="1844127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686591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174CA9B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7317B475"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Note 1:</w:t>
      </w:r>
      <w:r w:rsidRPr="00753162">
        <w:rPr>
          <w:rFonts w:ascii="TH SarabunPSK" w:eastAsia="Times New Roman" w:hAnsi="TH SarabunPSK" w:cs="TH SarabunPSK"/>
          <w:sz w:val="32"/>
          <w:szCs w:val="32"/>
        </w:rPr>
        <w:tab/>
        <w:t>Students can choose two subjects among the list above</w:t>
      </w:r>
    </w:p>
    <w:p w14:paraId="6F72EAA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26A210EB"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Arts and Media Literacy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2AA8793D" w14:textId="77777777" w:rsidTr="0044186F">
        <w:tc>
          <w:tcPr>
            <w:tcW w:w="1384" w:type="dxa"/>
          </w:tcPr>
          <w:p w14:paraId="326FDD0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107</w:t>
            </w:r>
          </w:p>
        </w:tc>
        <w:tc>
          <w:tcPr>
            <w:tcW w:w="6457" w:type="dxa"/>
          </w:tcPr>
          <w:p w14:paraId="087EAD89"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Contemporary Art and Visual Culture</w:t>
            </w:r>
          </w:p>
          <w:p w14:paraId="7ED4146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ศิลปะร่วมสมัยและทัศนวัฒนธรรม</w:t>
            </w:r>
          </w:p>
        </w:tc>
        <w:tc>
          <w:tcPr>
            <w:tcW w:w="1401" w:type="dxa"/>
          </w:tcPr>
          <w:p w14:paraId="291F464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FD8C91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45E3863" w14:textId="77777777" w:rsidTr="0044186F">
        <w:tc>
          <w:tcPr>
            <w:tcW w:w="1384" w:type="dxa"/>
          </w:tcPr>
          <w:p w14:paraId="1C3FDDD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108</w:t>
            </w:r>
          </w:p>
        </w:tc>
        <w:tc>
          <w:tcPr>
            <w:tcW w:w="6457" w:type="dxa"/>
          </w:tcPr>
          <w:p w14:paraId="592F7D2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Creative Drawing Expression</w:t>
            </w:r>
          </w:p>
          <w:p w14:paraId="0DE0B2B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การวาดเส้นจินตภาพด้วยเทคนิคต่างๆ</w:t>
            </w:r>
          </w:p>
        </w:tc>
        <w:tc>
          <w:tcPr>
            <w:tcW w:w="1401" w:type="dxa"/>
          </w:tcPr>
          <w:p w14:paraId="0034A16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6</w:t>
            </w:r>
            <w:r w:rsidRPr="00753162">
              <w:rPr>
                <w:rFonts w:ascii="TH SarabunPSK" w:eastAsia="Times New Roman" w:hAnsi="TH SarabunPSK" w:cs="TH SarabunPSK"/>
                <w:noProof/>
                <w:sz w:val="32"/>
                <w:szCs w:val="32"/>
              </w:rPr>
              <w:t>)</w:t>
            </w:r>
          </w:p>
          <w:p w14:paraId="7E2173A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(๒-๔-๖) </w:t>
            </w:r>
          </w:p>
        </w:tc>
      </w:tr>
      <w:tr w:rsidR="00753162" w:rsidRPr="00753162" w14:paraId="4B32186B" w14:textId="77777777" w:rsidTr="0044186F">
        <w:tc>
          <w:tcPr>
            <w:tcW w:w="1384" w:type="dxa"/>
          </w:tcPr>
          <w:p w14:paraId="0DA6261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109</w:t>
            </w:r>
          </w:p>
        </w:tc>
        <w:tc>
          <w:tcPr>
            <w:tcW w:w="6457" w:type="dxa"/>
          </w:tcPr>
          <w:p w14:paraId="3A0F874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Creative Thinking Through Art and Design</w:t>
            </w:r>
          </w:p>
          <w:p w14:paraId="00C4DF7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ความคิดสร้างสรรค์เพื่อศิลปะและการออกแบบ</w:t>
            </w:r>
          </w:p>
        </w:tc>
        <w:tc>
          <w:tcPr>
            <w:tcW w:w="1401" w:type="dxa"/>
          </w:tcPr>
          <w:p w14:paraId="1BBCE48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6</w:t>
            </w:r>
            <w:r w:rsidRPr="00753162">
              <w:rPr>
                <w:rFonts w:ascii="TH SarabunPSK" w:eastAsia="Times New Roman" w:hAnsi="TH SarabunPSK" w:cs="TH SarabunPSK"/>
                <w:noProof/>
                <w:sz w:val="32"/>
                <w:szCs w:val="32"/>
              </w:rPr>
              <w:t>)</w:t>
            </w:r>
          </w:p>
          <w:p w14:paraId="389870F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(๒-๔-๖) </w:t>
            </w:r>
          </w:p>
        </w:tc>
      </w:tr>
      <w:tr w:rsidR="00753162" w:rsidRPr="00753162" w14:paraId="2234C88F" w14:textId="77777777" w:rsidTr="0044186F">
        <w:tc>
          <w:tcPr>
            <w:tcW w:w="1384" w:type="dxa"/>
          </w:tcPr>
          <w:p w14:paraId="5BDFA5E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110</w:t>
            </w:r>
          </w:p>
        </w:tc>
        <w:tc>
          <w:tcPr>
            <w:tcW w:w="6457" w:type="dxa"/>
          </w:tcPr>
          <w:p w14:paraId="2DEB5685"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Drawing as Visual Analysis</w:t>
            </w:r>
          </w:p>
          <w:p w14:paraId="3863057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การวาดภาพศิลปะเพื่อสื่อความคิดและจินตนาการ</w:t>
            </w:r>
          </w:p>
        </w:tc>
        <w:tc>
          <w:tcPr>
            <w:tcW w:w="1401" w:type="dxa"/>
          </w:tcPr>
          <w:p w14:paraId="49D61F5E"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6</w:t>
            </w:r>
            <w:r w:rsidRPr="00753162">
              <w:rPr>
                <w:rFonts w:ascii="TH SarabunPSK" w:eastAsia="Times New Roman" w:hAnsi="TH SarabunPSK" w:cs="TH SarabunPSK"/>
                <w:noProof/>
                <w:sz w:val="32"/>
                <w:szCs w:val="32"/>
              </w:rPr>
              <w:t>)</w:t>
            </w:r>
          </w:p>
          <w:p w14:paraId="367E314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(๒-๔-๖) </w:t>
            </w:r>
          </w:p>
        </w:tc>
      </w:tr>
      <w:tr w:rsidR="00753162" w:rsidRPr="00753162" w14:paraId="091DE5EF" w14:textId="77777777" w:rsidTr="0044186F">
        <w:tc>
          <w:tcPr>
            <w:tcW w:w="1384" w:type="dxa"/>
          </w:tcPr>
          <w:p w14:paraId="5DFEDB08"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111</w:t>
            </w:r>
          </w:p>
        </w:tc>
        <w:tc>
          <w:tcPr>
            <w:tcW w:w="6457" w:type="dxa"/>
          </w:tcPr>
          <w:p w14:paraId="1525ADE1"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Media Literacy: Skills for 21st Century Learning</w:t>
            </w:r>
          </w:p>
          <w:p w14:paraId="618C60C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การรู้เท่าทันสื่อ: ทักษะแห่งการเรียนรู้ในศตวรรษที่ ๒๑</w:t>
            </w:r>
          </w:p>
        </w:tc>
        <w:tc>
          <w:tcPr>
            <w:tcW w:w="1401" w:type="dxa"/>
          </w:tcPr>
          <w:p w14:paraId="6168F26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rPr>
              <w:t>4 (4-0-8)</w:t>
            </w:r>
          </w:p>
          <w:p w14:paraId="12274F6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4CD89CAA" w14:textId="77777777" w:rsidTr="0044186F">
        <w:tc>
          <w:tcPr>
            <w:tcW w:w="1384" w:type="dxa"/>
          </w:tcPr>
          <w:p w14:paraId="5B0AA83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112</w:t>
            </w:r>
          </w:p>
        </w:tc>
        <w:tc>
          <w:tcPr>
            <w:tcW w:w="6457" w:type="dxa"/>
          </w:tcPr>
          <w:p w14:paraId="42E31347"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Photography</w:t>
            </w:r>
          </w:p>
          <w:p w14:paraId="1C675C7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ศาสตร์และศิลป์แห่งการถ่ายภาพ</w:t>
            </w:r>
          </w:p>
        </w:tc>
        <w:tc>
          <w:tcPr>
            <w:tcW w:w="1401" w:type="dxa"/>
          </w:tcPr>
          <w:p w14:paraId="44531A9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2</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6</w:t>
            </w:r>
            <w:r w:rsidRPr="00753162">
              <w:rPr>
                <w:rFonts w:ascii="TH SarabunPSK" w:eastAsia="Times New Roman" w:hAnsi="TH SarabunPSK" w:cs="TH SarabunPSK"/>
                <w:noProof/>
                <w:sz w:val="32"/>
                <w:szCs w:val="32"/>
              </w:rPr>
              <w:t>)</w:t>
            </w:r>
          </w:p>
          <w:p w14:paraId="433113F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(๒-๔-๖) </w:t>
            </w:r>
          </w:p>
        </w:tc>
      </w:tr>
      <w:tr w:rsidR="00753162" w:rsidRPr="00753162" w14:paraId="0A3D77D5" w14:textId="77777777" w:rsidTr="0044186F">
        <w:tc>
          <w:tcPr>
            <w:tcW w:w="1384" w:type="dxa"/>
          </w:tcPr>
          <w:p w14:paraId="2CFEF1B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113</w:t>
            </w:r>
          </w:p>
        </w:tc>
        <w:tc>
          <w:tcPr>
            <w:tcW w:w="6457" w:type="dxa"/>
          </w:tcPr>
          <w:p w14:paraId="4B8C9A2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Moving Pictures: A History of Film</w:t>
            </w:r>
          </w:p>
          <w:p w14:paraId="6C03AB3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ภาพเคลื่อนไหว: ประวัติศาสตร์ภาพยนตร์</w:t>
            </w:r>
          </w:p>
        </w:tc>
        <w:tc>
          <w:tcPr>
            <w:tcW w:w="1401" w:type="dxa"/>
          </w:tcPr>
          <w:p w14:paraId="63CCCC1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2BDE66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AA838B1" w14:textId="77777777" w:rsidTr="0044186F">
        <w:tc>
          <w:tcPr>
            <w:tcW w:w="1384" w:type="dxa"/>
          </w:tcPr>
          <w:p w14:paraId="732ADB8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ICGH 114</w:t>
            </w:r>
          </w:p>
        </w:tc>
        <w:tc>
          <w:tcPr>
            <w:tcW w:w="6457" w:type="dxa"/>
          </w:tcPr>
          <w:p w14:paraId="4E33B56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The Sound of Music: Form, Emotion, and Meaning</w:t>
            </w:r>
          </w:p>
          <w:p w14:paraId="30C2626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เสียงแห่งดนตรี: รูปแบบ อารมณ์ และความหมาย</w:t>
            </w:r>
          </w:p>
        </w:tc>
        <w:tc>
          <w:tcPr>
            <w:tcW w:w="1401" w:type="dxa"/>
          </w:tcPr>
          <w:p w14:paraId="2C46795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6A9C99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0293C209" w14:textId="77777777" w:rsidR="00B4516A" w:rsidRPr="00753162" w:rsidRDefault="00B4516A" w:rsidP="00DC4B65">
      <w:pPr>
        <w:pBdr>
          <w:top w:val="nil"/>
          <w:left w:val="nil"/>
          <w:bottom w:val="nil"/>
          <w:right w:val="nil"/>
          <w:between w:val="nil"/>
        </w:pBdr>
        <w:spacing w:after="0" w:line="240" w:lineRule="auto"/>
        <w:rPr>
          <w:rFonts w:ascii="TH SarabunPSK" w:eastAsia="Times New Roman" w:hAnsi="TH SarabunPSK" w:cs="TH SarabunPSK"/>
          <w:b/>
          <w:bCs/>
          <w:noProof/>
          <w:sz w:val="32"/>
          <w:szCs w:val="32"/>
        </w:rPr>
      </w:pPr>
    </w:p>
    <w:p w14:paraId="2D2E4602" w14:textId="77777777" w:rsidR="00DC4B65" w:rsidRPr="00753162" w:rsidRDefault="00DC4B65" w:rsidP="00DC4B65">
      <w:pPr>
        <w:pBdr>
          <w:top w:val="nil"/>
          <w:left w:val="nil"/>
          <w:bottom w:val="nil"/>
          <w:right w:val="nil"/>
          <w:between w:val="nil"/>
        </w:pBdr>
        <w:spacing w:after="0" w:line="240" w:lineRule="auto"/>
        <w:rPr>
          <w:rFonts w:ascii="TH SarabunPSK" w:eastAsia="Times New Roman" w:hAnsi="TH SarabunPSK" w:cs="TH SarabunPSK"/>
          <w:b/>
          <w:bCs/>
          <w:noProof/>
          <w:sz w:val="32"/>
          <w:szCs w:val="32"/>
        </w:rPr>
      </w:pPr>
    </w:p>
    <w:p w14:paraId="634083C8" w14:textId="77777777" w:rsidR="00DC4B65" w:rsidRPr="00753162" w:rsidRDefault="00DC4B65" w:rsidP="00DC4B65">
      <w:pPr>
        <w:pBdr>
          <w:top w:val="nil"/>
          <w:left w:val="nil"/>
          <w:bottom w:val="nil"/>
          <w:right w:val="nil"/>
          <w:between w:val="nil"/>
        </w:pBdr>
        <w:spacing w:after="0" w:line="240" w:lineRule="auto"/>
        <w:rPr>
          <w:rFonts w:ascii="TH SarabunPSK" w:eastAsia="Times New Roman" w:hAnsi="TH SarabunPSK" w:cs="TH SarabunPSK"/>
          <w:b/>
          <w:bCs/>
          <w:noProof/>
          <w:sz w:val="32"/>
          <w:szCs w:val="32"/>
        </w:rPr>
      </w:pPr>
    </w:p>
    <w:p w14:paraId="79877DA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lastRenderedPageBreak/>
        <w:t>Foreign Languages</w:t>
      </w:r>
    </w:p>
    <w:p w14:paraId="5DED4EB5"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German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79F54D0F" w14:textId="77777777" w:rsidTr="002F1A65">
        <w:tc>
          <w:tcPr>
            <w:tcW w:w="1384" w:type="dxa"/>
          </w:tcPr>
          <w:p w14:paraId="73F16612"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101</w:t>
            </w:r>
          </w:p>
        </w:tc>
        <w:tc>
          <w:tcPr>
            <w:tcW w:w="6457" w:type="dxa"/>
          </w:tcPr>
          <w:p w14:paraId="0EE5A519"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German I</w:t>
            </w:r>
          </w:p>
          <w:p w14:paraId="1AFB5A92"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ภาษาเยอรมันระดับต้น ๑</w:t>
            </w:r>
          </w:p>
        </w:tc>
        <w:tc>
          <w:tcPr>
            <w:tcW w:w="1401" w:type="dxa"/>
          </w:tcPr>
          <w:p w14:paraId="37CE462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F65A84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7B85AB99" w14:textId="77777777" w:rsidTr="002F1A65">
        <w:tc>
          <w:tcPr>
            <w:tcW w:w="1384" w:type="dxa"/>
          </w:tcPr>
          <w:p w14:paraId="529A2B2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102</w:t>
            </w:r>
          </w:p>
        </w:tc>
        <w:tc>
          <w:tcPr>
            <w:tcW w:w="6457" w:type="dxa"/>
          </w:tcPr>
          <w:p w14:paraId="7F76C7B1"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German II</w:t>
            </w:r>
          </w:p>
          <w:p w14:paraId="0AD7BE8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ภาษาเยอรมันระดับต้น ๒</w:t>
            </w:r>
          </w:p>
        </w:tc>
        <w:tc>
          <w:tcPr>
            <w:tcW w:w="1401" w:type="dxa"/>
          </w:tcPr>
          <w:p w14:paraId="11B5D468"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7A26191"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๔ (๔-๐-๘)</w:t>
            </w:r>
          </w:p>
        </w:tc>
      </w:tr>
      <w:tr w:rsidR="00753162" w:rsidRPr="00753162" w14:paraId="38AFEFFB" w14:textId="77777777" w:rsidTr="002F1A65">
        <w:tc>
          <w:tcPr>
            <w:tcW w:w="1384" w:type="dxa"/>
          </w:tcPr>
          <w:p w14:paraId="52150810"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103</w:t>
            </w:r>
          </w:p>
        </w:tc>
        <w:tc>
          <w:tcPr>
            <w:tcW w:w="6457" w:type="dxa"/>
          </w:tcPr>
          <w:p w14:paraId="0BE334D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German III</w:t>
            </w:r>
          </w:p>
          <w:p w14:paraId="266EEC9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ภาษาเยอรมันระดับต้น ๓</w:t>
            </w:r>
          </w:p>
        </w:tc>
        <w:tc>
          <w:tcPr>
            <w:tcW w:w="1401" w:type="dxa"/>
          </w:tcPr>
          <w:p w14:paraId="0876C6C1"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FB39D8C"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50964E2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3140B2BD"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Japanese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707A40AB" w14:textId="77777777" w:rsidTr="002F1A65">
        <w:tc>
          <w:tcPr>
            <w:tcW w:w="1384" w:type="dxa"/>
          </w:tcPr>
          <w:p w14:paraId="1A15D993"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111</w:t>
            </w:r>
          </w:p>
        </w:tc>
        <w:tc>
          <w:tcPr>
            <w:tcW w:w="6457" w:type="dxa"/>
          </w:tcPr>
          <w:p w14:paraId="534898DE"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Japanese I</w:t>
            </w:r>
          </w:p>
          <w:p w14:paraId="231D6CE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ภาษาญี่ปุ่นระดับต้น ๑</w:t>
            </w:r>
          </w:p>
        </w:tc>
        <w:tc>
          <w:tcPr>
            <w:tcW w:w="1401" w:type="dxa"/>
          </w:tcPr>
          <w:p w14:paraId="3AE7446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5386B53"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99C14D0" w14:textId="77777777" w:rsidTr="002F1A65">
        <w:tc>
          <w:tcPr>
            <w:tcW w:w="1384" w:type="dxa"/>
          </w:tcPr>
          <w:p w14:paraId="1D0FC11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112</w:t>
            </w:r>
          </w:p>
        </w:tc>
        <w:tc>
          <w:tcPr>
            <w:tcW w:w="6457" w:type="dxa"/>
          </w:tcPr>
          <w:p w14:paraId="006EF7E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Japanese II</w:t>
            </w:r>
          </w:p>
          <w:p w14:paraId="3C293861"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ภาษาญี่ปุ่นระดับต้น ๒</w:t>
            </w:r>
          </w:p>
        </w:tc>
        <w:tc>
          <w:tcPr>
            <w:tcW w:w="1401" w:type="dxa"/>
          </w:tcPr>
          <w:p w14:paraId="1464A47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405B27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3F899C2" w14:textId="77777777" w:rsidTr="002F1A65">
        <w:tc>
          <w:tcPr>
            <w:tcW w:w="1384" w:type="dxa"/>
          </w:tcPr>
          <w:p w14:paraId="13D72F08"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113</w:t>
            </w:r>
          </w:p>
        </w:tc>
        <w:tc>
          <w:tcPr>
            <w:tcW w:w="6457" w:type="dxa"/>
          </w:tcPr>
          <w:p w14:paraId="4133F39D"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Japanese III</w:t>
            </w:r>
          </w:p>
          <w:p w14:paraId="0115A03C"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ภาษาญี่ปุ่นระดับต้น ๓</w:t>
            </w:r>
          </w:p>
        </w:tc>
        <w:tc>
          <w:tcPr>
            <w:tcW w:w="1401" w:type="dxa"/>
          </w:tcPr>
          <w:p w14:paraId="35B0DB3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CD78AE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032F7927"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4F478032"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French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52BCB779" w14:textId="77777777" w:rsidTr="002F1A65">
        <w:tc>
          <w:tcPr>
            <w:tcW w:w="1384" w:type="dxa"/>
          </w:tcPr>
          <w:p w14:paraId="050DCC6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121</w:t>
            </w:r>
          </w:p>
        </w:tc>
        <w:tc>
          <w:tcPr>
            <w:tcW w:w="6457" w:type="dxa"/>
          </w:tcPr>
          <w:p w14:paraId="7D66FB1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French I</w:t>
            </w:r>
          </w:p>
          <w:p w14:paraId="72BB3DE7"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ภาษาฝรั่งเศสระดับต้น ๑</w:t>
            </w:r>
          </w:p>
        </w:tc>
        <w:tc>
          <w:tcPr>
            <w:tcW w:w="1401" w:type="dxa"/>
          </w:tcPr>
          <w:p w14:paraId="1442A8B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C4EB683"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268E61ED" w14:textId="77777777" w:rsidTr="002F1A65">
        <w:tc>
          <w:tcPr>
            <w:tcW w:w="1384" w:type="dxa"/>
          </w:tcPr>
          <w:p w14:paraId="2CD78EC6"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122</w:t>
            </w:r>
          </w:p>
        </w:tc>
        <w:tc>
          <w:tcPr>
            <w:tcW w:w="6457" w:type="dxa"/>
          </w:tcPr>
          <w:p w14:paraId="648D186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French II</w:t>
            </w:r>
          </w:p>
          <w:p w14:paraId="13EDCC1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ภาษาฝรั่งเศสระดับต้น ๒</w:t>
            </w:r>
          </w:p>
        </w:tc>
        <w:tc>
          <w:tcPr>
            <w:tcW w:w="1401" w:type="dxa"/>
          </w:tcPr>
          <w:p w14:paraId="24BA2E79"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595955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6177266" w14:textId="77777777" w:rsidTr="002F1A65">
        <w:tc>
          <w:tcPr>
            <w:tcW w:w="1384" w:type="dxa"/>
          </w:tcPr>
          <w:p w14:paraId="3F4F9398"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123</w:t>
            </w:r>
          </w:p>
        </w:tc>
        <w:tc>
          <w:tcPr>
            <w:tcW w:w="6457" w:type="dxa"/>
          </w:tcPr>
          <w:p w14:paraId="6ADE078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French III</w:t>
            </w:r>
          </w:p>
          <w:p w14:paraId="62D3DA06"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ภาษาฝรั่งเศสระดับต้น ๓</w:t>
            </w:r>
          </w:p>
        </w:tc>
        <w:tc>
          <w:tcPr>
            <w:tcW w:w="1401" w:type="dxa"/>
          </w:tcPr>
          <w:p w14:paraId="74600E7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418CA59"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2C8CAA7E"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2B756BC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52B4A07C"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767DA42A"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4D0FC768"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7161CD33"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lastRenderedPageBreak/>
        <w:t>Chinese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17F646D2" w14:textId="77777777" w:rsidTr="002F1A65">
        <w:tc>
          <w:tcPr>
            <w:tcW w:w="1384" w:type="dxa"/>
          </w:tcPr>
          <w:p w14:paraId="500A175C"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131</w:t>
            </w:r>
          </w:p>
        </w:tc>
        <w:tc>
          <w:tcPr>
            <w:tcW w:w="6457" w:type="dxa"/>
          </w:tcPr>
          <w:p w14:paraId="2E2F0BC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Chinese I</w:t>
            </w:r>
          </w:p>
          <w:p w14:paraId="5DE28ABB"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ภาษาจีนระดับต้น ๑</w:t>
            </w:r>
          </w:p>
        </w:tc>
        <w:tc>
          <w:tcPr>
            <w:tcW w:w="1401" w:type="dxa"/>
          </w:tcPr>
          <w:p w14:paraId="56F11ACC"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A9DEF6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E8C0555" w14:textId="77777777" w:rsidTr="002F1A65">
        <w:tc>
          <w:tcPr>
            <w:tcW w:w="1384" w:type="dxa"/>
          </w:tcPr>
          <w:p w14:paraId="5E07984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132</w:t>
            </w:r>
          </w:p>
        </w:tc>
        <w:tc>
          <w:tcPr>
            <w:tcW w:w="6457" w:type="dxa"/>
          </w:tcPr>
          <w:p w14:paraId="64694876"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Chinese II</w:t>
            </w:r>
          </w:p>
          <w:p w14:paraId="360DB5F4"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ภาษาจีนระดับต้น ๒</w:t>
            </w:r>
          </w:p>
        </w:tc>
        <w:tc>
          <w:tcPr>
            <w:tcW w:w="1401" w:type="dxa"/>
          </w:tcPr>
          <w:p w14:paraId="470A185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955E05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E59FE55" w14:textId="77777777" w:rsidTr="002F1A65">
        <w:tc>
          <w:tcPr>
            <w:tcW w:w="1384" w:type="dxa"/>
          </w:tcPr>
          <w:p w14:paraId="7CB5494B"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133</w:t>
            </w:r>
          </w:p>
        </w:tc>
        <w:tc>
          <w:tcPr>
            <w:tcW w:w="6457" w:type="dxa"/>
          </w:tcPr>
          <w:p w14:paraId="51C9C40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Chinese III</w:t>
            </w:r>
          </w:p>
          <w:p w14:paraId="4471E4BC"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ภาษาจีนระดับต้น ๓</w:t>
            </w:r>
          </w:p>
        </w:tc>
        <w:tc>
          <w:tcPr>
            <w:tcW w:w="1401" w:type="dxa"/>
          </w:tcPr>
          <w:p w14:paraId="6060CFDE"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D13741A"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0D7EEA82"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58F738CB"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Spanish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5DCE1A81" w14:textId="77777777" w:rsidTr="002F1A65">
        <w:tc>
          <w:tcPr>
            <w:tcW w:w="1384" w:type="dxa"/>
          </w:tcPr>
          <w:p w14:paraId="1F4AAD19"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141</w:t>
            </w:r>
          </w:p>
        </w:tc>
        <w:tc>
          <w:tcPr>
            <w:tcW w:w="6457" w:type="dxa"/>
          </w:tcPr>
          <w:p w14:paraId="0EDF5A66"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Spanish I</w:t>
            </w:r>
          </w:p>
          <w:p w14:paraId="299BA504"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ภาษาสเปนระดับต้น ๑</w:t>
            </w:r>
          </w:p>
        </w:tc>
        <w:tc>
          <w:tcPr>
            <w:tcW w:w="1401" w:type="dxa"/>
          </w:tcPr>
          <w:p w14:paraId="53165980"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B74758B"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2F1DB07D" w14:textId="77777777" w:rsidTr="002F1A65">
        <w:tc>
          <w:tcPr>
            <w:tcW w:w="1384" w:type="dxa"/>
          </w:tcPr>
          <w:p w14:paraId="46DBABDE"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142</w:t>
            </w:r>
          </w:p>
        </w:tc>
        <w:tc>
          <w:tcPr>
            <w:tcW w:w="6457" w:type="dxa"/>
          </w:tcPr>
          <w:p w14:paraId="745D37CA"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Spanish II</w:t>
            </w:r>
          </w:p>
          <w:p w14:paraId="37323FE9"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ภาษาสเปนระดับต้น ๒</w:t>
            </w:r>
          </w:p>
        </w:tc>
        <w:tc>
          <w:tcPr>
            <w:tcW w:w="1401" w:type="dxa"/>
          </w:tcPr>
          <w:p w14:paraId="1DCAAD7B"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36E0760"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2F2893D" w14:textId="77777777" w:rsidTr="002F1A65">
        <w:tc>
          <w:tcPr>
            <w:tcW w:w="1384" w:type="dxa"/>
          </w:tcPr>
          <w:p w14:paraId="2108713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143</w:t>
            </w:r>
          </w:p>
        </w:tc>
        <w:tc>
          <w:tcPr>
            <w:tcW w:w="6457" w:type="dxa"/>
          </w:tcPr>
          <w:p w14:paraId="5BED3C73"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Spanish III</w:t>
            </w:r>
          </w:p>
          <w:p w14:paraId="3734FB51"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ภาษาสเปนระดับต้น ๓</w:t>
            </w:r>
          </w:p>
        </w:tc>
        <w:tc>
          <w:tcPr>
            <w:tcW w:w="1401" w:type="dxa"/>
          </w:tcPr>
          <w:p w14:paraId="069A2FB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425386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2D87A242"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47688131"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Thai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2C20394A" w14:textId="77777777" w:rsidTr="002F1A65">
        <w:tc>
          <w:tcPr>
            <w:tcW w:w="1384" w:type="dxa"/>
          </w:tcPr>
          <w:p w14:paraId="0F30FCA9"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160</w:t>
            </w:r>
          </w:p>
        </w:tc>
        <w:tc>
          <w:tcPr>
            <w:tcW w:w="6457" w:type="dxa"/>
          </w:tcPr>
          <w:p w14:paraId="65599A49"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Introduction to Thai Language and Culture</w:t>
            </w:r>
          </w:p>
          <w:p w14:paraId="3980D9E2"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ภาษาและวัฒนธรรมไทยเบื้องต้น</w:t>
            </w:r>
          </w:p>
        </w:tc>
        <w:tc>
          <w:tcPr>
            <w:tcW w:w="1401" w:type="dxa"/>
          </w:tcPr>
          <w:p w14:paraId="1F33742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3FB5608"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2956EAAC" w14:textId="77777777" w:rsidTr="002F1A65">
        <w:tc>
          <w:tcPr>
            <w:tcW w:w="1384" w:type="dxa"/>
          </w:tcPr>
          <w:p w14:paraId="6B429130"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161</w:t>
            </w:r>
          </w:p>
        </w:tc>
        <w:tc>
          <w:tcPr>
            <w:tcW w:w="6457" w:type="dxa"/>
          </w:tcPr>
          <w:p w14:paraId="73C8DF5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Thai I</w:t>
            </w:r>
          </w:p>
          <w:p w14:paraId="7C2BEA15"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ภาษาไทยพื้นฐาน ๑</w:t>
            </w:r>
          </w:p>
        </w:tc>
        <w:tc>
          <w:tcPr>
            <w:tcW w:w="1401" w:type="dxa"/>
          </w:tcPr>
          <w:p w14:paraId="3BC028BB"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5E76693"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36F6FBE1" w14:textId="77777777" w:rsidTr="002F1A65">
        <w:tc>
          <w:tcPr>
            <w:tcW w:w="1384" w:type="dxa"/>
          </w:tcPr>
          <w:p w14:paraId="06759717"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162</w:t>
            </w:r>
          </w:p>
        </w:tc>
        <w:tc>
          <w:tcPr>
            <w:tcW w:w="6457" w:type="dxa"/>
          </w:tcPr>
          <w:p w14:paraId="6831EF39"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Thai II</w:t>
            </w:r>
          </w:p>
          <w:p w14:paraId="5EB33B71"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ภาษาไทยพื้นฐาน ๒</w:t>
            </w:r>
          </w:p>
        </w:tc>
        <w:tc>
          <w:tcPr>
            <w:tcW w:w="1401" w:type="dxa"/>
          </w:tcPr>
          <w:p w14:paraId="1CFC40C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44F081D"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5451CC1" w14:textId="77777777" w:rsidTr="002F1A65">
        <w:tc>
          <w:tcPr>
            <w:tcW w:w="1384" w:type="dxa"/>
          </w:tcPr>
          <w:p w14:paraId="3C29BB2F"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ICGL 163</w:t>
            </w:r>
          </w:p>
        </w:tc>
        <w:tc>
          <w:tcPr>
            <w:tcW w:w="6457" w:type="dxa"/>
          </w:tcPr>
          <w:p w14:paraId="27FEC8C0"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Elementary Thai III</w:t>
            </w:r>
          </w:p>
          <w:p w14:paraId="74683CF2"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ภาษาไทยพื้นฐาน ๓</w:t>
            </w:r>
          </w:p>
        </w:tc>
        <w:tc>
          <w:tcPr>
            <w:tcW w:w="1401" w:type="dxa"/>
          </w:tcPr>
          <w:p w14:paraId="5DF70FE4"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A2980F5" w14:textId="77777777" w:rsidR="00A24747" w:rsidRPr="00753162" w:rsidRDefault="00A24747"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576D0B94"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0D620316" w14:textId="77777777" w:rsidR="00A24747" w:rsidRPr="00753162" w:rsidRDefault="00A24747"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49B77D6C" w14:textId="77777777" w:rsidR="00DC4B65" w:rsidRPr="00753162" w:rsidRDefault="00DC4B65"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1F537034" w14:textId="77777777" w:rsidR="00DC4B65" w:rsidRPr="00753162" w:rsidRDefault="00DC4B65"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p>
    <w:p w14:paraId="041D201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lastRenderedPageBreak/>
        <w:t xml:space="preserve">Social Sciences </w:t>
      </w:r>
      <w:r w:rsidR="006D6B70" w:rsidRPr="00753162">
        <w:rPr>
          <w:rFonts w:ascii="TH SarabunPSK" w:eastAsia="Times New Roman" w:hAnsi="TH SarabunPSK" w:cs="TH SarabunPSK"/>
          <w:b/>
          <w:bCs/>
          <w:sz w:val="32"/>
          <w:szCs w:val="32"/>
        </w:rPr>
        <w:tab/>
        <w:t xml:space="preserve">No less than 12 credits </w:t>
      </w:r>
    </w:p>
    <w:p w14:paraId="6C63BAB6"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 xml:space="preserve">Financial, Economic Scientific and Environmental Literacy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2CB95AC7" w14:textId="77777777" w:rsidTr="0044186F">
        <w:tc>
          <w:tcPr>
            <w:tcW w:w="1384" w:type="dxa"/>
          </w:tcPr>
          <w:p w14:paraId="48FEBB1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101</w:t>
            </w:r>
          </w:p>
        </w:tc>
        <w:tc>
          <w:tcPr>
            <w:tcW w:w="6457" w:type="dxa"/>
          </w:tcPr>
          <w:p w14:paraId="6F5C85F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Accounting for Young Entrepreneurs</w:t>
            </w:r>
          </w:p>
          <w:p w14:paraId="4B8C7DC5"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การบัญชีสำหรับเจ้าของธุรกิจรุ่นใหม่</w:t>
            </w:r>
          </w:p>
        </w:tc>
        <w:tc>
          <w:tcPr>
            <w:tcW w:w="1401" w:type="dxa"/>
          </w:tcPr>
          <w:p w14:paraId="67C1C00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EF01DF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4B850479" w14:textId="77777777" w:rsidTr="0044186F">
        <w:tc>
          <w:tcPr>
            <w:tcW w:w="1384" w:type="dxa"/>
          </w:tcPr>
          <w:p w14:paraId="5DDC4EE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102</w:t>
            </w:r>
          </w:p>
        </w:tc>
        <w:tc>
          <w:tcPr>
            <w:tcW w:w="6457" w:type="dxa"/>
          </w:tcPr>
          <w:p w14:paraId="67CC8A4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Business Sustainability and the Global Climate Change</w:t>
            </w:r>
          </w:p>
          <w:p w14:paraId="2CE197C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ความยั่งยืนทางธุรกิจและการเปลี่ยนแปลงสภาพภูมิอากาศโลก</w:t>
            </w:r>
          </w:p>
        </w:tc>
        <w:tc>
          <w:tcPr>
            <w:tcW w:w="1401" w:type="dxa"/>
          </w:tcPr>
          <w:p w14:paraId="6588091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ED20E8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16378BC" w14:textId="77777777" w:rsidTr="0044186F">
        <w:tc>
          <w:tcPr>
            <w:tcW w:w="1384" w:type="dxa"/>
          </w:tcPr>
          <w:p w14:paraId="49097A36"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103</w:t>
            </w:r>
          </w:p>
        </w:tc>
        <w:tc>
          <w:tcPr>
            <w:tcW w:w="6457" w:type="dxa"/>
          </w:tcPr>
          <w:p w14:paraId="0BA244C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Economics in Modern Business</w:t>
            </w:r>
          </w:p>
          <w:p w14:paraId="6B366ED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เศรษฐศาสตร์ในธุรกิจยุคใหม่</w:t>
            </w:r>
          </w:p>
        </w:tc>
        <w:tc>
          <w:tcPr>
            <w:tcW w:w="1401" w:type="dxa"/>
          </w:tcPr>
          <w:p w14:paraId="224756C5"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5D8989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DF8E2E1" w14:textId="77777777" w:rsidTr="0044186F">
        <w:tc>
          <w:tcPr>
            <w:tcW w:w="1384" w:type="dxa"/>
          </w:tcPr>
          <w:p w14:paraId="601B728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104</w:t>
            </w:r>
          </w:p>
        </w:tc>
        <w:tc>
          <w:tcPr>
            <w:tcW w:w="6457" w:type="dxa"/>
          </w:tcPr>
          <w:p w14:paraId="180581A9"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Essentials of Entrepreneurship</w:t>
            </w:r>
          </w:p>
          <w:p w14:paraId="264BDC7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พื้นฐานความเป็นผู้ประกอบการ</w:t>
            </w:r>
          </w:p>
        </w:tc>
        <w:tc>
          <w:tcPr>
            <w:tcW w:w="1401" w:type="dxa"/>
          </w:tcPr>
          <w:p w14:paraId="4755207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7CC26C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B4DED7F" w14:textId="77777777" w:rsidTr="0044186F">
        <w:tc>
          <w:tcPr>
            <w:tcW w:w="1384" w:type="dxa"/>
          </w:tcPr>
          <w:p w14:paraId="3024C73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105</w:t>
            </w:r>
          </w:p>
        </w:tc>
        <w:tc>
          <w:tcPr>
            <w:tcW w:w="6457" w:type="dxa"/>
          </w:tcPr>
          <w:p w14:paraId="0DFBCEB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Personal Financial Management</w:t>
            </w:r>
          </w:p>
          <w:p w14:paraId="103629B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การบริหารการเงินส่วนบุคคล</w:t>
            </w:r>
          </w:p>
        </w:tc>
        <w:tc>
          <w:tcPr>
            <w:tcW w:w="1401" w:type="dxa"/>
          </w:tcPr>
          <w:p w14:paraId="08EBD05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9A35DA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1052808E" w14:textId="77777777" w:rsidTr="0044186F">
        <w:tc>
          <w:tcPr>
            <w:tcW w:w="1384" w:type="dxa"/>
          </w:tcPr>
          <w:p w14:paraId="279D02B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106</w:t>
            </w:r>
          </w:p>
        </w:tc>
        <w:tc>
          <w:tcPr>
            <w:tcW w:w="6457" w:type="dxa"/>
          </w:tcPr>
          <w:p w14:paraId="4D7D2D5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Fashion and Society</w:t>
            </w:r>
          </w:p>
          <w:p w14:paraId="564087A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แฟชั่นและสังคม</w:t>
            </w:r>
          </w:p>
        </w:tc>
        <w:tc>
          <w:tcPr>
            <w:tcW w:w="1401" w:type="dxa"/>
          </w:tcPr>
          <w:p w14:paraId="04A08B2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E07123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97C312C" w14:textId="77777777" w:rsidTr="0044186F">
        <w:tc>
          <w:tcPr>
            <w:tcW w:w="1384" w:type="dxa"/>
          </w:tcPr>
          <w:p w14:paraId="481A806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107</w:t>
            </w:r>
          </w:p>
        </w:tc>
        <w:tc>
          <w:tcPr>
            <w:tcW w:w="6457" w:type="dxa"/>
          </w:tcPr>
          <w:p w14:paraId="3BBBFD4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MICE 101</w:t>
            </w:r>
          </w:p>
          <w:p w14:paraId="35F15AA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การจัดการประชุมและนิทรรศการ (ไมซ์) เบื้องต้น</w:t>
            </w:r>
          </w:p>
        </w:tc>
        <w:tc>
          <w:tcPr>
            <w:tcW w:w="1401" w:type="dxa"/>
          </w:tcPr>
          <w:p w14:paraId="0730615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611F1F5"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D531A30" w14:textId="77777777" w:rsidTr="0044186F">
        <w:tc>
          <w:tcPr>
            <w:tcW w:w="1384" w:type="dxa"/>
          </w:tcPr>
          <w:p w14:paraId="0C7757C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108</w:t>
            </w:r>
          </w:p>
        </w:tc>
        <w:tc>
          <w:tcPr>
            <w:tcW w:w="6457" w:type="dxa"/>
          </w:tcPr>
          <w:p w14:paraId="596F2B4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Money Matters</w:t>
            </w:r>
          </w:p>
          <w:p w14:paraId="18DB652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สาระการเงิน</w:t>
            </w:r>
          </w:p>
        </w:tc>
        <w:tc>
          <w:tcPr>
            <w:tcW w:w="1401" w:type="dxa"/>
          </w:tcPr>
          <w:p w14:paraId="33C3A13E"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30DA3D5"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28208E5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Note 1:</w:t>
      </w:r>
      <w:r w:rsidRPr="00753162">
        <w:rPr>
          <w:rFonts w:ascii="TH SarabunPSK" w:eastAsia="Times New Roman" w:hAnsi="TH SarabunPSK" w:cs="TH SarabunPSK"/>
          <w:sz w:val="32"/>
          <w:szCs w:val="32"/>
        </w:rPr>
        <w:tab/>
        <w:t>Students can choose one subject among the list above</w:t>
      </w:r>
    </w:p>
    <w:p w14:paraId="0402410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6586838F"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 xml:space="preserve">Global and Multicultural Literacy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38A8CCE8" w14:textId="77777777" w:rsidTr="0044186F">
        <w:tc>
          <w:tcPr>
            <w:tcW w:w="1384" w:type="dxa"/>
          </w:tcPr>
          <w:p w14:paraId="7471FE1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109</w:t>
            </w:r>
          </w:p>
        </w:tc>
        <w:tc>
          <w:tcPr>
            <w:tcW w:w="6457" w:type="dxa"/>
          </w:tcPr>
          <w:p w14:paraId="542E46F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American History, Film and Modern Life</w:t>
            </w:r>
          </w:p>
          <w:p w14:paraId="0E6681C7"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ประวัติศาสตร์อเมริกาภาพยนตร์และชีวิตสมัยใหม่</w:t>
            </w:r>
          </w:p>
        </w:tc>
        <w:tc>
          <w:tcPr>
            <w:tcW w:w="1401" w:type="dxa"/>
          </w:tcPr>
          <w:p w14:paraId="0D8D5A4E"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2CE1FD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22ACD152" w14:textId="77777777" w:rsidTr="0044186F">
        <w:tc>
          <w:tcPr>
            <w:tcW w:w="1384" w:type="dxa"/>
          </w:tcPr>
          <w:p w14:paraId="3EC9AA8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110</w:t>
            </w:r>
          </w:p>
        </w:tc>
        <w:tc>
          <w:tcPr>
            <w:tcW w:w="6457" w:type="dxa"/>
          </w:tcPr>
          <w:p w14:paraId="59A03AD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Development and Conflicts</w:t>
            </w:r>
          </w:p>
          <w:p w14:paraId="72FE014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การพัฒนาและความขัดแย้ง</w:t>
            </w:r>
          </w:p>
        </w:tc>
        <w:tc>
          <w:tcPr>
            <w:tcW w:w="1401" w:type="dxa"/>
          </w:tcPr>
          <w:p w14:paraId="1582E87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A1CEC9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CFC6EBA" w14:textId="77777777" w:rsidTr="0044186F">
        <w:tc>
          <w:tcPr>
            <w:tcW w:w="1384" w:type="dxa"/>
          </w:tcPr>
          <w:p w14:paraId="5AE6EB5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111</w:t>
            </w:r>
          </w:p>
        </w:tc>
        <w:tc>
          <w:tcPr>
            <w:tcW w:w="6457" w:type="dxa"/>
          </w:tcPr>
          <w:p w14:paraId="67DE4290"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Exploring Religions</w:t>
            </w:r>
          </w:p>
          <w:p w14:paraId="54AC7AB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สำรวจศาสนา</w:t>
            </w:r>
          </w:p>
        </w:tc>
        <w:tc>
          <w:tcPr>
            <w:tcW w:w="1401" w:type="dxa"/>
          </w:tcPr>
          <w:p w14:paraId="77ED51C4"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6666B36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2170DA5" w14:textId="77777777" w:rsidTr="0044186F">
        <w:tc>
          <w:tcPr>
            <w:tcW w:w="1384" w:type="dxa"/>
          </w:tcPr>
          <w:p w14:paraId="4B308AE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112</w:t>
            </w:r>
          </w:p>
        </w:tc>
        <w:tc>
          <w:tcPr>
            <w:tcW w:w="6457" w:type="dxa"/>
          </w:tcPr>
          <w:p w14:paraId="204E3FC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Geography of Human Activities</w:t>
            </w:r>
          </w:p>
          <w:p w14:paraId="74F25A8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ภูมิศาสตร์กิจกรรมมนุษย์</w:t>
            </w:r>
          </w:p>
        </w:tc>
        <w:tc>
          <w:tcPr>
            <w:tcW w:w="1401" w:type="dxa"/>
          </w:tcPr>
          <w:p w14:paraId="10891DE8"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774D0DC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5E24A3F0" w14:textId="77777777" w:rsidTr="0044186F">
        <w:tc>
          <w:tcPr>
            <w:tcW w:w="1384" w:type="dxa"/>
          </w:tcPr>
          <w:p w14:paraId="2973582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lastRenderedPageBreak/>
              <w:t>ICGS 113</w:t>
            </w:r>
          </w:p>
        </w:tc>
        <w:tc>
          <w:tcPr>
            <w:tcW w:w="6457" w:type="dxa"/>
          </w:tcPr>
          <w:p w14:paraId="490A52A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Perspectives on the Thai Past</w:t>
            </w:r>
          </w:p>
          <w:p w14:paraId="2C125D4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ทัศนคติต่อประวัติศาสตร์ไทย</w:t>
            </w:r>
          </w:p>
        </w:tc>
        <w:tc>
          <w:tcPr>
            <w:tcW w:w="1401" w:type="dxa"/>
          </w:tcPr>
          <w:p w14:paraId="57919A5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07DA561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DA98C7C" w14:textId="77777777" w:rsidTr="0044186F">
        <w:tc>
          <w:tcPr>
            <w:tcW w:w="1384" w:type="dxa"/>
          </w:tcPr>
          <w:p w14:paraId="3EB21F4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114</w:t>
            </w:r>
          </w:p>
        </w:tc>
        <w:tc>
          <w:tcPr>
            <w:tcW w:w="6457" w:type="dxa"/>
          </w:tcPr>
          <w:p w14:paraId="5265DE1F"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Power, Money and Behavior of Powerful States</w:t>
            </w:r>
          </w:p>
          <w:p w14:paraId="29073F7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อำนาจเงินและพฤติกรรมของรัฐที่มีอำนาจ</w:t>
            </w:r>
          </w:p>
        </w:tc>
        <w:tc>
          <w:tcPr>
            <w:tcW w:w="1401" w:type="dxa"/>
          </w:tcPr>
          <w:p w14:paraId="161AFA9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240C79CE"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6C0739B" w14:textId="77777777" w:rsidTr="0044186F">
        <w:tc>
          <w:tcPr>
            <w:tcW w:w="1384" w:type="dxa"/>
          </w:tcPr>
          <w:p w14:paraId="3C7F30D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115</w:t>
            </w:r>
          </w:p>
        </w:tc>
        <w:tc>
          <w:tcPr>
            <w:tcW w:w="6457" w:type="dxa"/>
          </w:tcPr>
          <w:p w14:paraId="7680652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Sociology in the Modern World</w:t>
            </w:r>
          </w:p>
          <w:p w14:paraId="36B4FE2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สังคมวิทยาในโลกสมัยใหม่</w:t>
            </w:r>
          </w:p>
        </w:tc>
        <w:tc>
          <w:tcPr>
            <w:tcW w:w="1401" w:type="dxa"/>
          </w:tcPr>
          <w:p w14:paraId="5887038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E9FE27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4F9215B4" w14:textId="77777777" w:rsidTr="0044186F">
        <w:tc>
          <w:tcPr>
            <w:tcW w:w="1384" w:type="dxa"/>
          </w:tcPr>
          <w:p w14:paraId="001FE2D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116</w:t>
            </w:r>
          </w:p>
        </w:tc>
        <w:tc>
          <w:tcPr>
            <w:tcW w:w="6457" w:type="dxa"/>
          </w:tcPr>
          <w:p w14:paraId="624F2527"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Power and Politics</w:t>
            </w:r>
          </w:p>
          <w:p w14:paraId="1151467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อำนาจและการเมือง</w:t>
            </w:r>
          </w:p>
        </w:tc>
        <w:tc>
          <w:tcPr>
            <w:tcW w:w="1401" w:type="dxa"/>
          </w:tcPr>
          <w:p w14:paraId="7608869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402110E6"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010E4305" w14:textId="77777777" w:rsidTr="0044186F">
        <w:tc>
          <w:tcPr>
            <w:tcW w:w="1384" w:type="dxa"/>
          </w:tcPr>
          <w:p w14:paraId="3257858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117</w:t>
            </w:r>
          </w:p>
        </w:tc>
        <w:tc>
          <w:tcPr>
            <w:tcW w:w="6457" w:type="dxa"/>
          </w:tcPr>
          <w:p w14:paraId="62AACF3B"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Overcoming Stereotypes, Prejudice and Discrimination</w:t>
            </w:r>
          </w:p>
          <w:p w14:paraId="4DDCEAF1"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การเอาชนะภาพลักษณ์เหมารวม ความอคติ และการแบ่งแยก</w:t>
            </w:r>
          </w:p>
        </w:tc>
        <w:tc>
          <w:tcPr>
            <w:tcW w:w="1401" w:type="dxa"/>
          </w:tcPr>
          <w:p w14:paraId="2F2DF798"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1180461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6E8E5358" w14:textId="77777777" w:rsidTr="0044186F">
        <w:tc>
          <w:tcPr>
            <w:tcW w:w="1384" w:type="dxa"/>
          </w:tcPr>
          <w:p w14:paraId="1B2DB5B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118</w:t>
            </w:r>
          </w:p>
        </w:tc>
        <w:tc>
          <w:tcPr>
            <w:tcW w:w="6457" w:type="dxa"/>
          </w:tcPr>
          <w:p w14:paraId="439FF47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Skills in Dealing with People Across Cultures</w:t>
            </w:r>
          </w:p>
          <w:p w14:paraId="6A730C5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ทักษะในการปฏิบัติตัวกับผู้คนต่างวัฒนธรรม</w:t>
            </w:r>
          </w:p>
        </w:tc>
        <w:tc>
          <w:tcPr>
            <w:tcW w:w="1401" w:type="dxa"/>
          </w:tcPr>
          <w:p w14:paraId="5AACDB6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346A56B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79585662" w14:textId="77777777" w:rsidTr="0044186F">
        <w:tc>
          <w:tcPr>
            <w:tcW w:w="1384" w:type="dxa"/>
          </w:tcPr>
          <w:p w14:paraId="65204A2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119</w:t>
            </w:r>
          </w:p>
        </w:tc>
        <w:tc>
          <w:tcPr>
            <w:tcW w:w="6457" w:type="dxa"/>
          </w:tcPr>
          <w:p w14:paraId="22C8DB3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World Politics</w:t>
            </w:r>
          </w:p>
          <w:p w14:paraId="0E8F615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การเมืองของโลก</w:t>
            </w:r>
          </w:p>
        </w:tc>
        <w:tc>
          <w:tcPr>
            <w:tcW w:w="1401" w:type="dxa"/>
          </w:tcPr>
          <w:p w14:paraId="2D953612"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0481B9E"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2B5F8483" w14:textId="77777777" w:rsidTr="0044186F">
        <w:tc>
          <w:tcPr>
            <w:tcW w:w="1384" w:type="dxa"/>
          </w:tcPr>
          <w:p w14:paraId="4CF6F39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120</w:t>
            </w:r>
          </w:p>
        </w:tc>
        <w:tc>
          <w:tcPr>
            <w:tcW w:w="6457" w:type="dxa"/>
          </w:tcPr>
          <w:p w14:paraId="38EB1F8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Global Awareness</w:t>
            </w:r>
          </w:p>
          <w:p w14:paraId="2F26333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ความรู้เรื่องโลก</w:t>
            </w:r>
          </w:p>
        </w:tc>
        <w:tc>
          <w:tcPr>
            <w:tcW w:w="1401" w:type="dxa"/>
          </w:tcPr>
          <w:p w14:paraId="6786F03C"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3EBB1D4A"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0A6B6D42" w14:textId="77777777" w:rsidR="00EC2ED1" w:rsidRPr="00753162" w:rsidRDefault="00EC2ED1"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564B4462" w14:textId="77777777" w:rsidR="00DF2BCE" w:rsidRPr="00753162" w:rsidRDefault="00DF2BCE"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208B416A"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Times New Roman" w:hAnsi="TH SarabunPSK" w:cs="TH SarabunPSK"/>
          <w:b/>
          <w:bCs/>
          <w:noProof/>
          <w:sz w:val="32"/>
          <w:szCs w:val="32"/>
        </w:rPr>
      </w:pPr>
      <w:r w:rsidRPr="00753162">
        <w:rPr>
          <w:rFonts w:ascii="TH SarabunPSK" w:eastAsia="Times New Roman" w:hAnsi="TH SarabunPSK" w:cs="TH SarabunPSK"/>
          <w:b/>
          <w:bCs/>
          <w:noProof/>
          <w:sz w:val="32"/>
          <w:szCs w:val="32"/>
        </w:rPr>
        <w:t xml:space="preserve">Psychological Literacy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6E58A077" w14:textId="77777777" w:rsidTr="0044186F">
        <w:tc>
          <w:tcPr>
            <w:tcW w:w="1384" w:type="dxa"/>
          </w:tcPr>
          <w:p w14:paraId="195942DF"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121</w:t>
            </w:r>
          </w:p>
        </w:tc>
        <w:tc>
          <w:tcPr>
            <w:tcW w:w="6457" w:type="dxa"/>
          </w:tcPr>
          <w:p w14:paraId="106723C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Abnormal Colleagues: how do I make this work?</w:t>
            </w:r>
          </w:p>
          <w:p w14:paraId="5FD5518D"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จิตวิทยาอปกติของเพื่อนร่วมงาน จะแก้ไขสถานการณ์อย่างไร</w:t>
            </w:r>
          </w:p>
        </w:tc>
        <w:tc>
          <w:tcPr>
            <w:tcW w:w="1401" w:type="dxa"/>
          </w:tcPr>
          <w:p w14:paraId="15A6858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305CACA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r w:rsidR="00753162" w:rsidRPr="00753162" w14:paraId="7E4D5466" w14:textId="77777777" w:rsidTr="0044186F">
        <w:tc>
          <w:tcPr>
            <w:tcW w:w="1384" w:type="dxa"/>
          </w:tcPr>
          <w:p w14:paraId="5910E39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ICGS 122</w:t>
            </w:r>
          </w:p>
        </w:tc>
        <w:tc>
          <w:tcPr>
            <w:tcW w:w="6457" w:type="dxa"/>
          </w:tcPr>
          <w:p w14:paraId="77F853D9"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rPr>
              <w:t>Propaganda, Nudge Theory and Marketing: How to resist?</w:t>
            </w:r>
          </w:p>
          <w:p w14:paraId="0CB5A1EC"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โฆษณาชวนเชื่อ ทฤษฎีการออกแบบทางเลือก และการตลาด จะต้านทางได้อย่างไร</w:t>
            </w:r>
          </w:p>
        </w:tc>
        <w:tc>
          <w:tcPr>
            <w:tcW w:w="1401" w:type="dxa"/>
          </w:tcPr>
          <w:p w14:paraId="2F119867"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noProof/>
                <w:sz w:val="32"/>
                <w:szCs w:val="32"/>
              </w:rPr>
            </w:pP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 xml:space="preserve"> (</w:t>
            </w:r>
            <w:r w:rsidRPr="00753162">
              <w:rPr>
                <w:rFonts w:ascii="TH SarabunPSK" w:eastAsia="Times New Roman" w:hAnsi="TH SarabunPSK" w:cs="TH SarabunPSK"/>
                <w:noProof/>
                <w:sz w:val="32"/>
                <w:szCs w:val="32"/>
                <w:cs/>
              </w:rPr>
              <w:t>4</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0</w:t>
            </w:r>
            <w:r w:rsidRPr="00753162">
              <w:rPr>
                <w:rFonts w:ascii="TH SarabunPSK" w:eastAsia="Times New Roman" w:hAnsi="TH SarabunPSK" w:cs="TH SarabunPSK"/>
                <w:noProof/>
                <w:sz w:val="32"/>
                <w:szCs w:val="32"/>
              </w:rPr>
              <w:t>-</w:t>
            </w:r>
            <w:r w:rsidRPr="00753162">
              <w:rPr>
                <w:rFonts w:ascii="TH SarabunPSK" w:eastAsia="Times New Roman" w:hAnsi="TH SarabunPSK" w:cs="TH SarabunPSK"/>
                <w:noProof/>
                <w:sz w:val="32"/>
                <w:szCs w:val="32"/>
                <w:cs/>
              </w:rPr>
              <w:t>8</w:t>
            </w:r>
            <w:r w:rsidRPr="00753162">
              <w:rPr>
                <w:rFonts w:ascii="TH SarabunPSK" w:eastAsia="Times New Roman" w:hAnsi="TH SarabunPSK" w:cs="TH SarabunPSK"/>
                <w:noProof/>
                <w:sz w:val="32"/>
                <w:szCs w:val="32"/>
              </w:rPr>
              <w:t>)</w:t>
            </w:r>
          </w:p>
          <w:p w14:paraId="51106DB3"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r w:rsidRPr="00753162">
              <w:rPr>
                <w:rFonts w:ascii="TH SarabunPSK" w:eastAsia="Times New Roman" w:hAnsi="TH SarabunPSK" w:cs="TH SarabunPSK"/>
                <w:noProof/>
                <w:sz w:val="32"/>
                <w:szCs w:val="32"/>
                <w:cs/>
              </w:rPr>
              <w:t xml:space="preserve">๔ (๔-๐-๘) </w:t>
            </w:r>
          </w:p>
        </w:tc>
      </w:tr>
    </w:tbl>
    <w:p w14:paraId="77ABCE3A"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Note 1:</w:t>
      </w:r>
      <w:r w:rsidRPr="00753162">
        <w:rPr>
          <w:rFonts w:ascii="TH SarabunPSK" w:eastAsia="Times New Roman" w:hAnsi="TH SarabunPSK" w:cs="TH SarabunPSK"/>
          <w:sz w:val="32"/>
          <w:szCs w:val="32"/>
        </w:rPr>
        <w:tab/>
        <w:t xml:space="preserve">Students can choose </w:t>
      </w:r>
      <w:r w:rsidR="006D6B70" w:rsidRPr="00753162">
        <w:rPr>
          <w:rFonts w:ascii="TH SarabunPSK" w:eastAsia="Times New Roman" w:hAnsi="TH SarabunPSK" w:cs="TH SarabunPSK"/>
          <w:sz w:val="32"/>
          <w:szCs w:val="32"/>
        </w:rPr>
        <w:t xml:space="preserve">three subjects among the list above from both Global and Multicultural Literacy and Psychological Literacy. </w:t>
      </w:r>
    </w:p>
    <w:p w14:paraId="15138CF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2A13D059"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552CC065" w14:textId="77777777" w:rsidR="00F24191" w:rsidRPr="00753162" w:rsidRDefault="00F24191"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30DDC945" w14:textId="77777777" w:rsidR="00F24191" w:rsidRPr="00753162" w:rsidRDefault="00F24191"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477F2918"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2) Specific Courses in International Rel</w:t>
      </w:r>
      <w:r w:rsidR="00FB083E" w:rsidRPr="00753162">
        <w:rPr>
          <w:rFonts w:ascii="TH SarabunPSK" w:eastAsia="Times New Roman" w:hAnsi="TH SarabunPSK" w:cs="TH SarabunPSK"/>
          <w:b/>
          <w:bCs/>
          <w:sz w:val="32"/>
          <w:szCs w:val="32"/>
        </w:rPr>
        <w:t>ations and Global Affairs    112</w:t>
      </w:r>
      <w:r w:rsidRPr="00753162">
        <w:rPr>
          <w:rFonts w:ascii="TH SarabunPSK" w:eastAsia="Times New Roman" w:hAnsi="TH SarabunPSK" w:cs="TH SarabunPSK"/>
          <w:b/>
          <w:bCs/>
          <w:sz w:val="32"/>
          <w:szCs w:val="32"/>
        </w:rPr>
        <w:t xml:space="preserve"> credits are required</w:t>
      </w:r>
    </w:p>
    <w:p w14:paraId="74584D11"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Required International Relation</w:t>
      </w:r>
      <w:r w:rsidR="00F31801" w:rsidRPr="00753162">
        <w:rPr>
          <w:rFonts w:ascii="TH SarabunPSK" w:eastAsia="Times New Roman" w:hAnsi="TH SarabunPSK" w:cs="TH SarabunPSK"/>
          <w:b/>
          <w:bCs/>
          <w:sz w:val="32"/>
          <w:szCs w:val="32"/>
        </w:rPr>
        <w:t xml:space="preserve">s and Global Affairs courses </w:t>
      </w:r>
      <w:r w:rsidR="00F31801" w:rsidRPr="00753162">
        <w:rPr>
          <w:rFonts w:ascii="TH SarabunPSK" w:eastAsia="Times New Roman" w:hAnsi="TH SarabunPSK" w:cs="TH SarabunPSK"/>
          <w:b/>
          <w:bCs/>
          <w:sz w:val="32"/>
          <w:szCs w:val="32"/>
        </w:rPr>
        <w:tab/>
        <w:t>52</w:t>
      </w:r>
      <w:r w:rsidRPr="00753162">
        <w:rPr>
          <w:rFonts w:ascii="TH SarabunPSK" w:eastAsia="Times New Roman" w:hAnsi="TH SarabunPSK" w:cs="TH SarabunPSK"/>
          <w:b/>
          <w:bCs/>
          <w:sz w:val="32"/>
          <w:szCs w:val="32"/>
        </w:rPr>
        <w:t xml:space="preserve"> Credits are required</w:t>
      </w:r>
    </w:p>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31758CD3" w14:textId="77777777" w:rsidTr="0078382D">
        <w:tc>
          <w:tcPr>
            <w:tcW w:w="8472" w:type="dxa"/>
            <w:gridSpan w:val="2"/>
            <w:shd w:val="clear" w:color="auto" w:fill="BFBFBF" w:themeFill="background1" w:themeFillShade="BF"/>
          </w:tcPr>
          <w:p w14:paraId="7A916CB9" w14:textId="77777777" w:rsidR="0078382D" w:rsidRPr="00753162" w:rsidRDefault="0078382D" w:rsidP="00DC4B65">
            <w:pPr>
              <w:jc w:val="both"/>
              <w:rPr>
                <w:rFonts w:ascii="TH SarabunPSK" w:eastAsia="TH Sarabun New" w:hAnsi="TH SarabunPSK" w:cs="TH SarabunPSK"/>
                <w:b/>
                <w:bCs/>
                <w:color w:val="auto"/>
                <w:sz w:val="32"/>
                <w:szCs w:val="32"/>
              </w:rPr>
            </w:pPr>
            <w:r w:rsidRPr="00753162">
              <w:rPr>
                <w:rFonts w:ascii="TH SarabunPSK" w:hAnsi="TH SarabunPSK" w:cs="TH SarabunPSK"/>
                <w:b/>
                <w:bCs/>
                <w:color w:val="auto"/>
                <w:sz w:val="32"/>
                <w:szCs w:val="32"/>
              </w:rPr>
              <w:t>Courses Required in the International Relations and Global Affairs Program</w:t>
            </w:r>
          </w:p>
        </w:tc>
        <w:tc>
          <w:tcPr>
            <w:tcW w:w="1559" w:type="dxa"/>
            <w:shd w:val="clear" w:color="auto" w:fill="BFBFBF" w:themeFill="background1" w:themeFillShade="BF"/>
          </w:tcPr>
          <w:p w14:paraId="3804F69C" w14:textId="77777777" w:rsidR="0078382D" w:rsidRPr="00753162" w:rsidRDefault="0078382D" w:rsidP="00DC4B65">
            <w:pPr>
              <w:rPr>
                <w:rFonts w:ascii="TH SarabunPSK" w:eastAsia="Calibri" w:hAnsi="TH SarabunPSK" w:cs="TH SarabunPSK"/>
                <w:b/>
                <w:bCs/>
                <w:noProof/>
                <w:color w:val="auto"/>
                <w:sz w:val="32"/>
                <w:szCs w:val="32"/>
              </w:rPr>
            </w:pPr>
            <w:r w:rsidRPr="00753162">
              <w:rPr>
                <w:rFonts w:ascii="TH SarabunPSK" w:hAnsi="TH SarabunPSK" w:cs="TH SarabunPSK"/>
                <w:b/>
                <w:bCs/>
                <w:color w:val="auto"/>
                <w:sz w:val="32"/>
                <w:szCs w:val="32"/>
              </w:rPr>
              <w:t>Credits</w:t>
            </w:r>
          </w:p>
        </w:tc>
      </w:tr>
      <w:tr w:rsidR="00753162" w:rsidRPr="00753162" w14:paraId="2BA35BF3" w14:textId="77777777" w:rsidTr="0078382D">
        <w:tc>
          <w:tcPr>
            <w:tcW w:w="1638" w:type="dxa"/>
          </w:tcPr>
          <w:p w14:paraId="05A83F71"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101</w:t>
            </w:r>
          </w:p>
        </w:tc>
        <w:tc>
          <w:tcPr>
            <w:tcW w:w="6834" w:type="dxa"/>
          </w:tcPr>
          <w:p w14:paraId="22967BCA"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Approaches to International Relations and Global Affairs</w:t>
            </w:r>
          </w:p>
          <w:p w14:paraId="0217AE88"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แนวทางการศึกษาความสัมพันธ์ระหว่างประเทศและกิจการทั่วโลก</w:t>
            </w:r>
          </w:p>
        </w:tc>
        <w:tc>
          <w:tcPr>
            <w:tcW w:w="1559" w:type="dxa"/>
          </w:tcPr>
          <w:p w14:paraId="618F4915" w14:textId="77777777" w:rsidR="0078382D" w:rsidRPr="00753162" w:rsidRDefault="0078382D" w:rsidP="00DC4B65">
            <w:pPr>
              <w:rPr>
                <w:rFonts w:ascii="TH SarabunPSK" w:eastAsia="Calibri" w:hAnsi="TH SarabunPSK" w:cs="TH SarabunPSK"/>
                <w:noProof/>
                <w:color w:val="auto"/>
                <w:sz w:val="32"/>
                <w:szCs w:val="32"/>
              </w:rPr>
            </w:pPr>
            <w:r w:rsidRPr="00753162">
              <w:rPr>
                <w:rFonts w:ascii="TH SarabunPSK" w:eastAsia="Calibri" w:hAnsi="TH SarabunPSK" w:cs="TH SarabunPSK"/>
                <w:noProof/>
                <w:color w:val="auto"/>
                <w:sz w:val="32"/>
                <w:szCs w:val="32"/>
              </w:rPr>
              <w:t>4 (4-0-8)</w:t>
            </w:r>
          </w:p>
          <w:p w14:paraId="50F394E1" w14:textId="77777777" w:rsidR="0078382D" w:rsidRPr="00753162" w:rsidRDefault="0078382D" w:rsidP="00DC4B65">
            <w:pPr>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81670D3" w14:textId="77777777" w:rsidTr="0078382D">
        <w:tc>
          <w:tcPr>
            <w:tcW w:w="1638" w:type="dxa"/>
          </w:tcPr>
          <w:p w14:paraId="350B3572"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102</w:t>
            </w:r>
          </w:p>
        </w:tc>
        <w:tc>
          <w:tcPr>
            <w:tcW w:w="6834" w:type="dxa"/>
          </w:tcPr>
          <w:p w14:paraId="0A0E2AC9"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Approaches to Comparative Politics and Systems</w:t>
            </w:r>
          </w:p>
          <w:p w14:paraId="5C8C28B9"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แนวทางการศึกษาการเมืองเปรียบเทียบและระบบ</w:t>
            </w:r>
          </w:p>
        </w:tc>
        <w:tc>
          <w:tcPr>
            <w:tcW w:w="1559" w:type="dxa"/>
          </w:tcPr>
          <w:p w14:paraId="08033AE5"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EF71610"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F91F019" w14:textId="77777777" w:rsidTr="0078382D">
        <w:tc>
          <w:tcPr>
            <w:tcW w:w="1638" w:type="dxa"/>
          </w:tcPr>
          <w:p w14:paraId="3FF34929"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201</w:t>
            </w:r>
          </w:p>
        </w:tc>
        <w:tc>
          <w:tcPr>
            <w:tcW w:w="6834" w:type="dxa"/>
          </w:tcPr>
          <w:p w14:paraId="734A830E"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Formation of the Modern World: From the Industrial Revolution to High Imperialism</w:t>
            </w:r>
          </w:p>
          <w:p w14:paraId="0C92B623"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การก่อตัวของโลกสมัยใหม่: จากการปฏิวัติอุตสาหกรรมสู่จักรวรรดินิยมระดับสูง</w:t>
            </w:r>
          </w:p>
        </w:tc>
        <w:tc>
          <w:tcPr>
            <w:tcW w:w="1559" w:type="dxa"/>
          </w:tcPr>
          <w:p w14:paraId="73620E8A"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3D4BC52" w14:textId="77777777" w:rsidR="0078382D" w:rsidRPr="00753162" w:rsidRDefault="0078382D" w:rsidP="00DC4B65">
            <w:pPr>
              <w:jc w:val="thaiDistribute"/>
              <w:rPr>
                <w:rFonts w:ascii="TH SarabunPSK" w:eastAsia="TH Sarabun New" w:hAnsi="TH SarabunPSK" w:cs="TH SarabunPSK"/>
                <w:color w:val="auto"/>
                <w:sz w:val="32"/>
                <w:szCs w:val="32"/>
              </w:rPr>
            </w:pPr>
          </w:p>
          <w:p w14:paraId="634956C0"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C7B85E4" w14:textId="77777777" w:rsidTr="0078382D">
        <w:tc>
          <w:tcPr>
            <w:tcW w:w="1638" w:type="dxa"/>
          </w:tcPr>
          <w:p w14:paraId="6CB4BB95"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ICIR 202 </w:t>
            </w:r>
          </w:p>
        </w:tc>
        <w:tc>
          <w:tcPr>
            <w:tcW w:w="6834" w:type="dxa"/>
          </w:tcPr>
          <w:p w14:paraId="6C8D2E6C"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Globalization and the International Order in the Twentieth Century: From the First World War to 9/11 </w:t>
            </w:r>
          </w:p>
          <w:p w14:paraId="7F3AE9A1"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โลกาภิวัตน์และระเบียบระหว่างประเทศในศตวรรษที่ยี่สิบ:ตั้งแต่สงครามโลกครั้งที่หนึ่งจนถึงเหตุการณ์ ๙/๑๑</w:t>
            </w:r>
          </w:p>
        </w:tc>
        <w:tc>
          <w:tcPr>
            <w:tcW w:w="1559" w:type="dxa"/>
          </w:tcPr>
          <w:p w14:paraId="1221C432"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34706BA3" w14:textId="77777777" w:rsidR="0078382D" w:rsidRPr="00753162" w:rsidRDefault="0078382D" w:rsidP="00DC4B65">
            <w:pPr>
              <w:jc w:val="thaiDistribute"/>
              <w:rPr>
                <w:rFonts w:ascii="TH SarabunPSK" w:eastAsia="TH Sarabun New" w:hAnsi="TH SarabunPSK" w:cs="TH SarabunPSK"/>
                <w:color w:val="auto"/>
                <w:sz w:val="32"/>
                <w:szCs w:val="32"/>
              </w:rPr>
            </w:pPr>
          </w:p>
          <w:p w14:paraId="57DE0BE7" w14:textId="77777777" w:rsidR="0078382D" w:rsidRPr="00753162" w:rsidRDefault="0078382D"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D88E065" w14:textId="77777777" w:rsidTr="0078382D">
        <w:tc>
          <w:tcPr>
            <w:tcW w:w="1638" w:type="dxa"/>
          </w:tcPr>
          <w:p w14:paraId="29CC6807"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203</w:t>
            </w:r>
          </w:p>
        </w:tc>
        <w:tc>
          <w:tcPr>
            <w:tcW w:w="6834" w:type="dxa"/>
          </w:tcPr>
          <w:p w14:paraId="21BF931C"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Foundations of Political Thought</w:t>
            </w:r>
          </w:p>
          <w:p w14:paraId="4D7B6659"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พื้นฐานของความคิดทางการเมือง</w:t>
            </w:r>
          </w:p>
        </w:tc>
        <w:tc>
          <w:tcPr>
            <w:tcW w:w="1559" w:type="dxa"/>
          </w:tcPr>
          <w:p w14:paraId="1212419F"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16C29B5" w14:textId="77777777" w:rsidR="0078382D" w:rsidRPr="00753162" w:rsidRDefault="0078382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1F928AC" w14:textId="77777777" w:rsidTr="0078382D">
        <w:tc>
          <w:tcPr>
            <w:tcW w:w="1638" w:type="dxa"/>
          </w:tcPr>
          <w:p w14:paraId="57153BC9"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204</w:t>
            </w:r>
          </w:p>
        </w:tc>
        <w:tc>
          <w:tcPr>
            <w:tcW w:w="6834" w:type="dxa"/>
          </w:tcPr>
          <w:p w14:paraId="64A37797"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Perspectives on International Relations</w:t>
            </w:r>
          </w:p>
          <w:p w14:paraId="6E2FD96F"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มุมมองเกี่ยวกับความสัมพันธ์ระหว่างประเทศ</w:t>
            </w:r>
          </w:p>
        </w:tc>
        <w:tc>
          <w:tcPr>
            <w:tcW w:w="1559" w:type="dxa"/>
          </w:tcPr>
          <w:p w14:paraId="3CB561A6"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56FED8E"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5919689" w14:textId="77777777" w:rsidTr="0078382D">
        <w:tc>
          <w:tcPr>
            <w:tcW w:w="1638" w:type="dxa"/>
          </w:tcPr>
          <w:p w14:paraId="4E99F7EB"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213</w:t>
            </w:r>
          </w:p>
        </w:tc>
        <w:tc>
          <w:tcPr>
            <w:tcW w:w="6834" w:type="dxa"/>
          </w:tcPr>
          <w:p w14:paraId="03C8DD60"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Conflict, War and Peace Studies</w:t>
            </w:r>
          </w:p>
          <w:p w14:paraId="4BE15EAD"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การศึกษาความขัดแย้ง สงครามและสันติภาพ</w:t>
            </w:r>
          </w:p>
        </w:tc>
        <w:tc>
          <w:tcPr>
            <w:tcW w:w="1559" w:type="dxa"/>
          </w:tcPr>
          <w:p w14:paraId="1FF9F289"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2DA2385"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6F6B2357" w14:textId="77777777" w:rsidTr="0078382D">
        <w:tc>
          <w:tcPr>
            <w:tcW w:w="1638" w:type="dxa"/>
          </w:tcPr>
          <w:p w14:paraId="0D48CADB"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215</w:t>
            </w:r>
          </w:p>
        </w:tc>
        <w:tc>
          <w:tcPr>
            <w:tcW w:w="6834" w:type="dxa"/>
          </w:tcPr>
          <w:p w14:paraId="3C9AF92B"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Thai Foreign Policy</w:t>
            </w:r>
          </w:p>
          <w:p w14:paraId="2055B6A6"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นโยบายการต่างประเทศของไทย</w:t>
            </w:r>
          </w:p>
        </w:tc>
        <w:tc>
          <w:tcPr>
            <w:tcW w:w="1559" w:type="dxa"/>
          </w:tcPr>
          <w:p w14:paraId="134CB17C"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04197D9"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568FFCF4" w14:textId="77777777" w:rsidTr="0078382D">
        <w:tc>
          <w:tcPr>
            <w:tcW w:w="1638" w:type="dxa"/>
          </w:tcPr>
          <w:p w14:paraId="7C37B3B2"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221</w:t>
            </w:r>
          </w:p>
        </w:tc>
        <w:tc>
          <w:tcPr>
            <w:tcW w:w="6834" w:type="dxa"/>
          </w:tcPr>
          <w:p w14:paraId="7FF59BE3"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International Political Economy</w:t>
            </w:r>
          </w:p>
          <w:p w14:paraId="0C6A46C8"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เศรษฐกิจการเมืองระหว่างประเทศ</w:t>
            </w:r>
          </w:p>
        </w:tc>
        <w:tc>
          <w:tcPr>
            <w:tcW w:w="1559" w:type="dxa"/>
          </w:tcPr>
          <w:p w14:paraId="642A2F1C"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15E37D0"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F4B8B7A" w14:textId="77777777" w:rsidTr="0078382D">
        <w:tc>
          <w:tcPr>
            <w:tcW w:w="1638" w:type="dxa"/>
          </w:tcPr>
          <w:p w14:paraId="6CE80709"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222</w:t>
            </w:r>
          </w:p>
        </w:tc>
        <w:tc>
          <w:tcPr>
            <w:tcW w:w="6834" w:type="dxa"/>
          </w:tcPr>
          <w:p w14:paraId="1C62E1C7"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International Organizations</w:t>
            </w:r>
          </w:p>
          <w:p w14:paraId="187C4C5D"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องค์การระหว่างประเทศ</w:t>
            </w:r>
          </w:p>
        </w:tc>
        <w:tc>
          <w:tcPr>
            <w:tcW w:w="1559" w:type="dxa"/>
          </w:tcPr>
          <w:p w14:paraId="738A40AF"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9E05C8F"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2A1E3E0" w14:textId="77777777" w:rsidTr="0078382D">
        <w:tc>
          <w:tcPr>
            <w:tcW w:w="1638" w:type="dxa"/>
          </w:tcPr>
          <w:p w14:paraId="2032A3A2"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301</w:t>
            </w:r>
          </w:p>
        </w:tc>
        <w:tc>
          <w:tcPr>
            <w:tcW w:w="6834" w:type="dxa"/>
          </w:tcPr>
          <w:p w14:paraId="51BC4F4C"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Research Methods</w:t>
            </w:r>
          </w:p>
          <w:p w14:paraId="403B0175"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วิธีการวิจัย</w:t>
            </w:r>
          </w:p>
        </w:tc>
        <w:tc>
          <w:tcPr>
            <w:tcW w:w="1559" w:type="dxa"/>
          </w:tcPr>
          <w:p w14:paraId="32B3C018"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34DD2359"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bl>
    <w:p w14:paraId="37AFDA59" w14:textId="77777777" w:rsidR="00A24747" w:rsidRPr="00753162" w:rsidRDefault="00A24747" w:rsidP="00DC4B65">
      <w:pPr>
        <w:spacing w:after="0" w:line="240" w:lineRule="auto"/>
      </w:pPr>
    </w:p>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62DD1666" w14:textId="77777777" w:rsidTr="0078382D">
        <w:tc>
          <w:tcPr>
            <w:tcW w:w="1638" w:type="dxa"/>
          </w:tcPr>
          <w:p w14:paraId="7058573B"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302</w:t>
            </w:r>
          </w:p>
        </w:tc>
        <w:tc>
          <w:tcPr>
            <w:tcW w:w="6834" w:type="dxa"/>
          </w:tcPr>
          <w:p w14:paraId="0817568B"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ASEAN and Southeast Asian Regionalism</w:t>
            </w:r>
          </w:p>
          <w:p w14:paraId="025FB963"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อาเซียนและภูมิภาคนิยมในเอเชียตะวันออกเฉียงใต้</w:t>
            </w:r>
          </w:p>
        </w:tc>
        <w:tc>
          <w:tcPr>
            <w:tcW w:w="1559" w:type="dxa"/>
          </w:tcPr>
          <w:p w14:paraId="2D57C8DB"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BC154C0"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38516CF" w14:textId="77777777" w:rsidTr="0078382D">
        <w:tc>
          <w:tcPr>
            <w:tcW w:w="1638" w:type="dxa"/>
          </w:tcPr>
          <w:p w14:paraId="56B1404A" w14:textId="77777777" w:rsidR="002A438D" w:rsidRPr="00753162" w:rsidRDefault="002A438D"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color w:val="auto"/>
                <w:sz w:val="32"/>
                <w:szCs w:val="32"/>
              </w:rPr>
              <w:t>ICIR 343</w:t>
            </w:r>
          </w:p>
        </w:tc>
        <w:tc>
          <w:tcPr>
            <w:tcW w:w="6834" w:type="dxa"/>
          </w:tcPr>
          <w:p w14:paraId="68FC2CAC"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Creative Job Search</w:t>
            </w:r>
          </w:p>
          <w:p w14:paraId="2D4AC1DD" w14:textId="77777777" w:rsidR="002A438D" w:rsidRPr="00753162" w:rsidRDefault="002A438D" w:rsidP="00DC4B65">
            <w:pPr>
              <w:jc w:val="both"/>
              <w:rPr>
                <w:rFonts w:ascii="TH SarabunPSK" w:eastAsia="TH Sarabun New" w:hAnsi="TH SarabunPSK" w:cs="TH SarabunPSK"/>
                <w:b/>
                <w:color w:val="auto"/>
                <w:sz w:val="32"/>
                <w:szCs w:val="32"/>
              </w:rPr>
            </w:pPr>
            <w:r w:rsidRPr="00753162">
              <w:rPr>
                <w:rFonts w:ascii="TH SarabunPSK" w:hAnsi="TH SarabunPSK" w:cs="TH SarabunPSK"/>
                <w:color w:val="auto"/>
                <w:sz w:val="32"/>
                <w:szCs w:val="32"/>
                <w:cs/>
              </w:rPr>
              <w:t>การค้นหางานอย่างสร้างสรรค์</w:t>
            </w:r>
          </w:p>
        </w:tc>
        <w:tc>
          <w:tcPr>
            <w:tcW w:w="1559" w:type="dxa"/>
          </w:tcPr>
          <w:p w14:paraId="27FC0D09"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B8CCC44" w14:textId="77777777" w:rsidR="002A438D" w:rsidRPr="00753162" w:rsidRDefault="002A438D" w:rsidP="00DC4B65">
            <w:pPr>
              <w:jc w:val="both"/>
              <w:rPr>
                <w:rFonts w:ascii="TH SarabunPSK" w:eastAsia="TH Sarabun New" w:hAnsi="TH SarabunPSK" w:cs="TH SarabunPSK"/>
                <w:b/>
                <w:color w:val="auto"/>
                <w:sz w:val="32"/>
                <w:szCs w:val="32"/>
              </w:rPr>
            </w:pPr>
            <w:r w:rsidRPr="00753162">
              <w:rPr>
                <w:rFonts w:ascii="TH SarabunPSK" w:eastAsia="Calibri" w:hAnsi="TH SarabunPSK" w:cs="TH SarabunPSK"/>
                <w:noProof/>
                <w:color w:val="auto"/>
                <w:sz w:val="32"/>
                <w:szCs w:val="32"/>
                <w:cs/>
              </w:rPr>
              <w:t>๔ (๔-๐-๘)</w:t>
            </w:r>
          </w:p>
        </w:tc>
      </w:tr>
    </w:tbl>
    <w:p w14:paraId="19C691F9" w14:textId="77777777" w:rsidR="00F24191" w:rsidRPr="00753162" w:rsidRDefault="00F24191" w:rsidP="00DC4B65">
      <w:pPr>
        <w:pBdr>
          <w:top w:val="nil"/>
          <w:left w:val="nil"/>
          <w:bottom w:val="nil"/>
          <w:right w:val="nil"/>
          <w:between w:val="nil"/>
        </w:pBdr>
        <w:spacing w:after="0" w:line="240" w:lineRule="auto"/>
        <w:jc w:val="center"/>
        <w:rPr>
          <w:rFonts w:ascii="TH SarabunPSK" w:eastAsia="Times New Roman" w:hAnsi="TH SarabunPSK" w:cs="TH SarabunPSK"/>
          <w:b/>
          <w:bCs/>
          <w:sz w:val="32"/>
          <w:szCs w:val="32"/>
        </w:rPr>
      </w:pPr>
    </w:p>
    <w:p w14:paraId="71DAC9B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bCs/>
          <w:sz w:val="32"/>
          <w:szCs w:val="32"/>
        </w:rPr>
      </w:pPr>
      <w:r w:rsidRPr="00753162">
        <w:rPr>
          <w:rFonts w:ascii="TH SarabunPSK" w:eastAsia="Times New Roman" w:hAnsi="TH SarabunPSK" w:cs="TH SarabunPSK"/>
          <w:b/>
          <w:bCs/>
          <w:sz w:val="32"/>
          <w:szCs w:val="32"/>
        </w:rPr>
        <w:t>Elective International Relation</w:t>
      </w:r>
      <w:r w:rsidR="00F31801" w:rsidRPr="00753162">
        <w:rPr>
          <w:rFonts w:ascii="TH SarabunPSK" w:eastAsia="Times New Roman" w:hAnsi="TH SarabunPSK" w:cs="TH SarabunPSK"/>
          <w:b/>
          <w:bCs/>
          <w:sz w:val="32"/>
          <w:szCs w:val="32"/>
        </w:rPr>
        <w:t xml:space="preserve">s and Global Affairs courses </w:t>
      </w:r>
      <w:r w:rsidR="00F31801" w:rsidRPr="00753162">
        <w:rPr>
          <w:rFonts w:ascii="TH SarabunPSK" w:eastAsia="Times New Roman" w:hAnsi="TH SarabunPSK" w:cs="TH SarabunPSK"/>
          <w:b/>
          <w:bCs/>
          <w:sz w:val="32"/>
          <w:szCs w:val="32"/>
        </w:rPr>
        <w:tab/>
        <w:t>60</w:t>
      </w:r>
      <w:r w:rsidRPr="00753162">
        <w:rPr>
          <w:rFonts w:ascii="TH SarabunPSK" w:eastAsia="Times New Roman" w:hAnsi="TH SarabunPSK" w:cs="TH SarabunPSK"/>
          <w:b/>
          <w:bCs/>
          <w:sz w:val="32"/>
          <w:szCs w:val="32"/>
        </w:rPr>
        <w:t xml:space="preserve"> Credits are required</w:t>
      </w:r>
    </w:p>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3658FB55" w14:textId="77777777" w:rsidTr="00E7133E">
        <w:tc>
          <w:tcPr>
            <w:tcW w:w="8472" w:type="dxa"/>
            <w:gridSpan w:val="2"/>
            <w:shd w:val="clear" w:color="auto" w:fill="BFBFBF" w:themeFill="background1" w:themeFillShade="BF"/>
          </w:tcPr>
          <w:p w14:paraId="717A07B0" w14:textId="77777777" w:rsidR="00E7133E" w:rsidRPr="00753162" w:rsidRDefault="00E7133E" w:rsidP="00DC4B65">
            <w:pPr>
              <w:jc w:val="center"/>
              <w:rPr>
                <w:rFonts w:ascii="TH SarabunPSK" w:eastAsia="TH Sarabun New" w:hAnsi="TH SarabunPSK" w:cs="TH SarabunPSK"/>
                <w:b/>
                <w:bCs/>
                <w:color w:val="auto"/>
                <w:sz w:val="32"/>
                <w:szCs w:val="32"/>
              </w:rPr>
            </w:pPr>
            <w:r w:rsidRPr="00753162">
              <w:rPr>
                <w:rFonts w:ascii="TH SarabunPSK" w:hAnsi="TH SarabunPSK" w:cs="TH SarabunPSK"/>
                <w:b/>
                <w:bCs/>
                <w:color w:val="auto"/>
                <w:sz w:val="32"/>
                <w:szCs w:val="32"/>
              </w:rPr>
              <w:t>International Relations and World Politics</w:t>
            </w:r>
          </w:p>
        </w:tc>
        <w:tc>
          <w:tcPr>
            <w:tcW w:w="1559" w:type="dxa"/>
            <w:shd w:val="clear" w:color="auto" w:fill="BFBFBF" w:themeFill="background1" w:themeFillShade="BF"/>
          </w:tcPr>
          <w:p w14:paraId="7185D568" w14:textId="77777777" w:rsidR="00E7133E" w:rsidRPr="00753162" w:rsidRDefault="00E7133E" w:rsidP="00DC4B65">
            <w:pPr>
              <w:rPr>
                <w:rFonts w:ascii="TH SarabunPSK" w:eastAsia="Calibri" w:hAnsi="TH SarabunPSK" w:cs="TH SarabunPSK"/>
                <w:b/>
                <w:bCs/>
                <w:noProof/>
                <w:color w:val="auto"/>
                <w:sz w:val="32"/>
                <w:szCs w:val="32"/>
              </w:rPr>
            </w:pPr>
            <w:r w:rsidRPr="00753162">
              <w:rPr>
                <w:rFonts w:ascii="TH SarabunPSK" w:hAnsi="TH SarabunPSK" w:cs="TH SarabunPSK"/>
                <w:b/>
                <w:bCs/>
                <w:color w:val="auto"/>
                <w:sz w:val="32"/>
                <w:szCs w:val="32"/>
              </w:rPr>
              <w:t>Credits</w:t>
            </w:r>
          </w:p>
        </w:tc>
      </w:tr>
      <w:tr w:rsidR="00753162" w:rsidRPr="00753162" w14:paraId="4B927209" w14:textId="77777777" w:rsidTr="00E7133E">
        <w:tc>
          <w:tcPr>
            <w:tcW w:w="1638" w:type="dxa"/>
          </w:tcPr>
          <w:p w14:paraId="0EAEABCC" w14:textId="77777777" w:rsidR="00E7133E" w:rsidRPr="00753162" w:rsidRDefault="00E7133E"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t>ICIR 211</w:t>
            </w:r>
          </w:p>
        </w:tc>
        <w:tc>
          <w:tcPr>
            <w:tcW w:w="6834" w:type="dxa"/>
          </w:tcPr>
          <w:p w14:paraId="5E016243" w14:textId="77777777" w:rsidR="00E7133E" w:rsidRPr="00753162" w:rsidRDefault="00E7133E"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Globalization and Social Change                                                    </w:t>
            </w:r>
            <w:r w:rsidRPr="00753162">
              <w:rPr>
                <w:rFonts w:ascii="TH SarabunPSK" w:hAnsi="TH SarabunPSK" w:cs="TH SarabunPSK"/>
                <w:color w:val="auto"/>
                <w:sz w:val="32"/>
                <w:szCs w:val="32"/>
                <w:cs/>
              </w:rPr>
              <w:t>โลกาภิวัตน์และการเปลี่ยนแปลงทางสังคม</w:t>
            </w:r>
          </w:p>
        </w:tc>
        <w:tc>
          <w:tcPr>
            <w:tcW w:w="1559" w:type="dxa"/>
          </w:tcPr>
          <w:p w14:paraId="7623842C" w14:textId="77777777" w:rsidR="00E7133E" w:rsidRPr="00753162" w:rsidRDefault="00E7133E"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4 (4-0-8)                </w:t>
            </w:r>
            <w:r w:rsidRPr="00753162">
              <w:rPr>
                <w:rFonts w:ascii="TH SarabunPSK" w:eastAsia="Calibri" w:hAnsi="TH SarabunPSK" w:cs="TH SarabunPSK"/>
                <w:noProof/>
                <w:color w:val="auto"/>
                <w:sz w:val="32"/>
                <w:szCs w:val="32"/>
                <w:cs/>
              </w:rPr>
              <w:t>๔ (๔-๐-๘)</w:t>
            </w:r>
          </w:p>
        </w:tc>
      </w:tr>
      <w:tr w:rsidR="00753162" w:rsidRPr="00753162" w14:paraId="797C48D6" w14:textId="77777777" w:rsidTr="00E7133E">
        <w:tc>
          <w:tcPr>
            <w:tcW w:w="1638" w:type="dxa"/>
          </w:tcPr>
          <w:p w14:paraId="4C2DAC65"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223</w:t>
            </w:r>
          </w:p>
        </w:tc>
        <w:tc>
          <w:tcPr>
            <w:tcW w:w="6834" w:type="dxa"/>
          </w:tcPr>
          <w:p w14:paraId="0F3B727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Democracy as a Political System</w:t>
            </w:r>
          </w:p>
          <w:p w14:paraId="76A2F58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ประชาธิปไตยในฐานะระบบการเมือง</w:t>
            </w:r>
          </w:p>
        </w:tc>
        <w:tc>
          <w:tcPr>
            <w:tcW w:w="1559" w:type="dxa"/>
          </w:tcPr>
          <w:p w14:paraId="64B3168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57375D5"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792807C" w14:textId="77777777" w:rsidTr="00E7133E">
        <w:tc>
          <w:tcPr>
            <w:tcW w:w="1638" w:type="dxa"/>
          </w:tcPr>
          <w:p w14:paraId="30033F7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224</w:t>
            </w:r>
          </w:p>
        </w:tc>
        <w:tc>
          <w:tcPr>
            <w:tcW w:w="6834" w:type="dxa"/>
          </w:tcPr>
          <w:p w14:paraId="07A7811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Security and Conflict in a Global Perspective</w:t>
            </w:r>
          </w:p>
          <w:p w14:paraId="401031A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ความมั่นคงและความขัดแย้งในมุมมองระดับโลก</w:t>
            </w:r>
          </w:p>
        </w:tc>
        <w:tc>
          <w:tcPr>
            <w:tcW w:w="1559" w:type="dxa"/>
          </w:tcPr>
          <w:p w14:paraId="484E063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4518CC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E2A7E15" w14:textId="77777777" w:rsidTr="00E7133E">
        <w:tc>
          <w:tcPr>
            <w:tcW w:w="1638" w:type="dxa"/>
          </w:tcPr>
          <w:p w14:paraId="4A581F4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225</w:t>
            </w:r>
          </w:p>
        </w:tc>
        <w:tc>
          <w:tcPr>
            <w:tcW w:w="6834" w:type="dxa"/>
          </w:tcPr>
          <w:p w14:paraId="31B538A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Global Media, Social Change and International Relations</w:t>
            </w:r>
          </w:p>
          <w:p w14:paraId="104BC959"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สื่อระดับโลก การเปลี่ยนแปลงทางสังคมและความสัมพันธ์ระหว่างประเทศ</w:t>
            </w:r>
          </w:p>
        </w:tc>
        <w:tc>
          <w:tcPr>
            <w:tcW w:w="1559" w:type="dxa"/>
          </w:tcPr>
          <w:p w14:paraId="46780AE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647739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50230F1F" w14:textId="77777777" w:rsidTr="00E7133E">
        <w:tc>
          <w:tcPr>
            <w:tcW w:w="1638" w:type="dxa"/>
          </w:tcPr>
          <w:p w14:paraId="3F33F31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226</w:t>
            </w:r>
          </w:p>
        </w:tc>
        <w:tc>
          <w:tcPr>
            <w:tcW w:w="6834" w:type="dxa"/>
          </w:tcPr>
          <w:p w14:paraId="4701EF8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History and Concept of Diplomacy</w:t>
            </w:r>
          </w:p>
          <w:p w14:paraId="304E178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ประวัติศาสตร์และแนวคิดของการทูต</w:t>
            </w:r>
          </w:p>
        </w:tc>
        <w:tc>
          <w:tcPr>
            <w:tcW w:w="1559" w:type="dxa"/>
          </w:tcPr>
          <w:p w14:paraId="3EE8A26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DAC256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4D21AF8" w14:textId="77777777" w:rsidTr="00B76B35">
        <w:tc>
          <w:tcPr>
            <w:tcW w:w="1638" w:type="dxa"/>
          </w:tcPr>
          <w:p w14:paraId="6C07EF1A" w14:textId="77777777" w:rsidR="00E7133E"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303</w:t>
            </w:r>
          </w:p>
        </w:tc>
        <w:tc>
          <w:tcPr>
            <w:tcW w:w="6834" w:type="dxa"/>
          </w:tcPr>
          <w:p w14:paraId="076CA64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Movements and Migration</w:t>
            </w:r>
          </w:p>
          <w:p w14:paraId="6E3449C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การเคลื่อนไหวและการย้ายถิ่นข้ามชาติ</w:t>
            </w:r>
          </w:p>
        </w:tc>
        <w:tc>
          <w:tcPr>
            <w:tcW w:w="1559" w:type="dxa"/>
          </w:tcPr>
          <w:p w14:paraId="67007DB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8E4991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1C35D4A" w14:textId="77777777" w:rsidTr="00B76B35">
        <w:tc>
          <w:tcPr>
            <w:tcW w:w="1638" w:type="dxa"/>
          </w:tcPr>
          <w:p w14:paraId="5B614920" w14:textId="77777777" w:rsidR="00E7133E"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304</w:t>
            </w:r>
          </w:p>
        </w:tc>
        <w:tc>
          <w:tcPr>
            <w:tcW w:w="6834" w:type="dxa"/>
          </w:tcPr>
          <w:p w14:paraId="3E3F30D5"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Crime</w:t>
            </w:r>
          </w:p>
          <w:p w14:paraId="19413DE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อาชญากรรมข้ามชาติ</w:t>
            </w:r>
          </w:p>
        </w:tc>
        <w:tc>
          <w:tcPr>
            <w:tcW w:w="1559" w:type="dxa"/>
          </w:tcPr>
          <w:p w14:paraId="76F0E803"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301A92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3F04887" w14:textId="77777777" w:rsidTr="00B76B35">
        <w:tc>
          <w:tcPr>
            <w:tcW w:w="1638" w:type="dxa"/>
          </w:tcPr>
          <w:p w14:paraId="7EDEC016" w14:textId="77777777" w:rsidR="00E7133E"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305</w:t>
            </w:r>
          </w:p>
        </w:tc>
        <w:tc>
          <w:tcPr>
            <w:tcW w:w="6834" w:type="dxa"/>
          </w:tcPr>
          <w:p w14:paraId="427C14E3"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Conflict Resolution</w:t>
            </w:r>
          </w:p>
          <w:p w14:paraId="2D3A1CE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การแก้ปัญหาขัดแย้ง</w:t>
            </w:r>
          </w:p>
        </w:tc>
        <w:tc>
          <w:tcPr>
            <w:tcW w:w="1559" w:type="dxa"/>
          </w:tcPr>
          <w:p w14:paraId="2973E55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E3149F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3E7E288" w14:textId="77777777" w:rsidTr="00B76B35">
        <w:tc>
          <w:tcPr>
            <w:tcW w:w="1638" w:type="dxa"/>
          </w:tcPr>
          <w:p w14:paraId="541B1FC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311</w:t>
            </w:r>
          </w:p>
        </w:tc>
        <w:tc>
          <w:tcPr>
            <w:tcW w:w="6834" w:type="dxa"/>
          </w:tcPr>
          <w:p w14:paraId="2FA02DF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Foreign Policy Analysis</w:t>
            </w:r>
          </w:p>
          <w:p w14:paraId="2F0FB6B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การวิเคราะห์นโยบายการต่างประเทศ</w:t>
            </w:r>
          </w:p>
        </w:tc>
        <w:tc>
          <w:tcPr>
            <w:tcW w:w="1559" w:type="dxa"/>
          </w:tcPr>
          <w:p w14:paraId="08E26D5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189860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B418CBB" w14:textId="77777777" w:rsidTr="00B76B35">
        <w:tc>
          <w:tcPr>
            <w:tcW w:w="1638" w:type="dxa"/>
          </w:tcPr>
          <w:p w14:paraId="31EA5E8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312</w:t>
            </w:r>
          </w:p>
        </w:tc>
        <w:tc>
          <w:tcPr>
            <w:tcW w:w="6834" w:type="dxa"/>
          </w:tcPr>
          <w:p w14:paraId="0739938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International Law and International Relations</w:t>
            </w:r>
          </w:p>
          <w:p w14:paraId="46DD48C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กฎหมายระหว่างประเทศและความสัมพันธ์ระหว่างประเทศ</w:t>
            </w:r>
          </w:p>
        </w:tc>
        <w:tc>
          <w:tcPr>
            <w:tcW w:w="1559" w:type="dxa"/>
          </w:tcPr>
          <w:p w14:paraId="323DF6F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E3891E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57778258" w14:textId="77777777" w:rsidTr="00B76B35">
        <w:tc>
          <w:tcPr>
            <w:tcW w:w="1638" w:type="dxa"/>
          </w:tcPr>
          <w:p w14:paraId="548F5F0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313</w:t>
            </w:r>
          </w:p>
        </w:tc>
        <w:tc>
          <w:tcPr>
            <w:tcW w:w="6834" w:type="dxa"/>
          </w:tcPr>
          <w:p w14:paraId="1B3DD7F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Human Rights and International Relations</w:t>
            </w:r>
          </w:p>
          <w:p w14:paraId="2E93676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สิทธิมนุษยชนและความสัมพันธ์ระหว่างประเทศ</w:t>
            </w:r>
          </w:p>
        </w:tc>
        <w:tc>
          <w:tcPr>
            <w:tcW w:w="1559" w:type="dxa"/>
          </w:tcPr>
          <w:p w14:paraId="67F22B70"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07945C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818B718" w14:textId="77777777" w:rsidTr="00B76B35">
        <w:tc>
          <w:tcPr>
            <w:tcW w:w="1638" w:type="dxa"/>
          </w:tcPr>
          <w:p w14:paraId="1ED03EA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bCs/>
                <w:color w:val="auto"/>
                <w:sz w:val="32"/>
                <w:szCs w:val="32"/>
              </w:rPr>
              <w:lastRenderedPageBreak/>
              <w:t>ICIR 314</w:t>
            </w:r>
          </w:p>
        </w:tc>
        <w:tc>
          <w:tcPr>
            <w:tcW w:w="6834" w:type="dxa"/>
          </w:tcPr>
          <w:p w14:paraId="35FFD6CC"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Development Studies</w:t>
            </w:r>
          </w:p>
          <w:p w14:paraId="32E012F2"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การศึกษาด้านการพัฒนาระหว่างประเทศ</w:t>
            </w:r>
          </w:p>
        </w:tc>
        <w:tc>
          <w:tcPr>
            <w:tcW w:w="1559" w:type="dxa"/>
          </w:tcPr>
          <w:p w14:paraId="5943A8A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3A9E73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5922B628" w14:textId="77777777" w:rsidTr="00B76B35">
        <w:tc>
          <w:tcPr>
            <w:tcW w:w="1638" w:type="dxa"/>
          </w:tcPr>
          <w:p w14:paraId="67350CC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315</w:t>
            </w:r>
          </w:p>
        </w:tc>
        <w:tc>
          <w:tcPr>
            <w:tcW w:w="6834" w:type="dxa"/>
          </w:tcPr>
          <w:p w14:paraId="793902B0"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Devolution, Privatization and State Failure</w:t>
            </w:r>
          </w:p>
          <w:p w14:paraId="1B29218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การกระจายอำนาจรัฐ</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การแปรรูปกิจการของรัฐ และการล้มเหลวของรัฐ</w:t>
            </w:r>
          </w:p>
        </w:tc>
        <w:tc>
          <w:tcPr>
            <w:tcW w:w="1559" w:type="dxa"/>
          </w:tcPr>
          <w:p w14:paraId="13F93C1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B835A0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5FB56EB" w14:textId="77777777" w:rsidTr="00B76B35">
        <w:tc>
          <w:tcPr>
            <w:tcW w:w="1638" w:type="dxa"/>
          </w:tcPr>
          <w:p w14:paraId="23B30C0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321</w:t>
            </w:r>
          </w:p>
        </w:tc>
        <w:tc>
          <w:tcPr>
            <w:tcW w:w="6834" w:type="dxa"/>
          </w:tcPr>
          <w:p w14:paraId="26E126C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Political Risk, Business and International Relations</w:t>
            </w:r>
          </w:p>
          <w:p w14:paraId="269AAADE" w14:textId="77777777" w:rsidR="00E7133E" w:rsidRPr="00753162" w:rsidRDefault="00E7133E"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ความเสี่ยงทางการเมือง ความสัมพันธ์ทางธุรกิจและความสัมพันธ์ระหว่างประเทศ</w:t>
            </w:r>
          </w:p>
        </w:tc>
        <w:tc>
          <w:tcPr>
            <w:tcW w:w="1559" w:type="dxa"/>
          </w:tcPr>
          <w:p w14:paraId="1699CE0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582CCE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F6A98C6" w14:textId="77777777" w:rsidTr="00B76B35">
        <w:tc>
          <w:tcPr>
            <w:tcW w:w="1638" w:type="dxa"/>
          </w:tcPr>
          <w:p w14:paraId="3642342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322</w:t>
            </w:r>
          </w:p>
        </w:tc>
        <w:tc>
          <w:tcPr>
            <w:tcW w:w="6834" w:type="dxa"/>
          </w:tcPr>
          <w:p w14:paraId="24D7EAFA"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Politics and Economics of Non-Governmental Organizations</w:t>
            </w:r>
          </w:p>
          <w:p w14:paraId="0A5E49BF"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การเมืองและเศรษฐศาสตร์ขององค์กรพัฒนาเอกชน</w:t>
            </w:r>
          </w:p>
        </w:tc>
        <w:tc>
          <w:tcPr>
            <w:tcW w:w="1559" w:type="dxa"/>
          </w:tcPr>
          <w:p w14:paraId="5E3FDE74" w14:textId="77777777" w:rsidR="00E7133E" w:rsidRPr="00753162" w:rsidRDefault="00876BE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345FF93"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4644CD3" w14:textId="77777777" w:rsidTr="00B76B35">
        <w:tc>
          <w:tcPr>
            <w:tcW w:w="1638" w:type="dxa"/>
          </w:tcPr>
          <w:p w14:paraId="7773ACC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323</w:t>
            </w:r>
          </w:p>
        </w:tc>
        <w:tc>
          <w:tcPr>
            <w:tcW w:w="6834" w:type="dxa"/>
          </w:tcPr>
          <w:p w14:paraId="2BB77D9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Practice of Diplomacy</w:t>
            </w:r>
          </w:p>
          <w:p w14:paraId="395A187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แนวปฏิบัติของการทูต</w:t>
            </w:r>
          </w:p>
        </w:tc>
        <w:tc>
          <w:tcPr>
            <w:tcW w:w="1559" w:type="dxa"/>
          </w:tcPr>
          <w:p w14:paraId="50689A4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7F3F0A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ACC8147" w14:textId="77777777" w:rsidTr="00B76B35">
        <w:tc>
          <w:tcPr>
            <w:tcW w:w="1638" w:type="dxa"/>
          </w:tcPr>
          <w:p w14:paraId="56E414C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332</w:t>
            </w:r>
          </w:p>
        </w:tc>
        <w:tc>
          <w:tcPr>
            <w:tcW w:w="6834" w:type="dxa"/>
          </w:tcPr>
          <w:p w14:paraId="06FE76E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Comparative Regionalism</w:t>
            </w:r>
          </w:p>
          <w:p w14:paraId="6B25515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ภูมิภาคนิยมเปรียบเทียบ</w:t>
            </w:r>
          </w:p>
        </w:tc>
        <w:tc>
          <w:tcPr>
            <w:tcW w:w="1559" w:type="dxa"/>
          </w:tcPr>
          <w:p w14:paraId="11AF52E0"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E0B190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007F2BA" w14:textId="77777777" w:rsidTr="00B76B35">
        <w:tc>
          <w:tcPr>
            <w:tcW w:w="1638" w:type="dxa"/>
          </w:tcPr>
          <w:p w14:paraId="7288692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bCs/>
                <w:color w:val="auto"/>
                <w:sz w:val="32"/>
                <w:szCs w:val="32"/>
              </w:rPr>
              <w:t>ICIR 334</w:t>
            </w:r>
          </w:p>
        </w:tc>
        <w:tc>
          <w:tcPr>
            <w:tcW w:w="6834" w:type="dxa"/>
          </w:tcPr>
          <w:p w14:paraId="7637716E"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Terrorism, Counterterrorism and Political Violence</w:t>
            </w:r>
          </w:p>
          <w:p w14:paraId="48078EDC"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การก่อการร้าย การต่อต้านการก่อการร้ายและความรุนแรงทางการเมือง</w:t>
            </w:r>
          </w:p>
        </w:tc>
        <w:tc>
          <w:tcPr>
            <w:tcW w:w="1559" w:type="dxa"/>
          </w:tcPr>
          <w:p w14:paraId="6500582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943906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BB5ABE6" w14:textId="77777777" w:rsidTr="00B76B35">
        <w:tc>
          <w:tcPr>
            <w:tcW w:w="1638" w:type="dxa"/>
          </w:tcPr>
          <w:p w14:paraId="1BF7703C" w14:textId="77777777" w:rsidR="00E7133E" w:rsidRPr="00753162" w:rsidRDefault="00E7133E"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color w:val="auto"/>
                <w:sz w:val="32"/>
                <w:szCs w:val="32"/>
              </w:rPr>
              <w:t>ICIR 341</w:t>
            </w:r>
          </w:p>
        </w:tc>
        <w:tc>
          <w:tcPr>
            <w:tcW w:w="6834" w:type="dxa"/>
          </w:tcPr>
          <w:p w14:paraId="7E997D2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Current Issues in International Relations and Global Affairs</w:t>
            </w:r>
          </w:p>
          <w:p w14:paraId="6162DBF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ประเด็นปัจจุบันในความสัมพันธ์ระหว่างประเทศและกิจการโลก</w:t>
            </w:r>
          </w:p>
        </w:tc>
        <w:tc>
          <w:tcPr>
            <w:tcW w:w="1559" w:type="dxa"/>
          </w:tcPr>
          <w:p w14:paraId="289E7A50"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2C71D23"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bl>
    <w:p w14:paraId="53904469"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609D5047" w14:textId="77777777" w:rsidR="00F24191" w:rsidRPr="00753162" w:rsidRDefault="00F24191"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7ACADE8D" w14:textId="77777777" w:rsidTr="00E7133E">
        <w:tc>
          <w:tcPr>
            <w:tcW w:w="8472" w:type="dxa"/>
            <w:gridSpan w:val="2"/>
            <w:shd w:val="clear" w:color="auto" w:fill="BFBFBF" w:themeFill="background1" w:themeFillShade="BF"/>
          </w:tcPr>
          <w:p w14:paraId="0E1D8F5C" w14:textId="77777777" w:rsidR="00E7133E" w:rsidRPr="00753162" w:rsidRDefault="00E7133E" w:rsidP="00DC4B65">
            <w:pPr>
              <w:jc w:val="center"/>
              <w:rPr>
                <w:rFonts w:ascii="TH SarabunPSK" w:eastAsia="TH Sarabun New" w:hAnsi="TH SarabunPSK" w:cs="TH SarabunPSK"/>
                <w:b/>
                <w:bCs/>
                <w:color w:val="auto"/>
                <w:sz w:val="32"/>
                <w:szCs w:val="32"/>
              </w:rPr>
            </w:pPr>
            <w:r w:rsidRPr="00753162">
              <w:rPr>
                <w:rFonts w:ascii="TH SarabunPSK" w:hAnsi="TH SarabunPSK" w:cs="TH SarabunPSK"/>
                <w:b/>
                <w:bCs/>
                <w:color w:val="auto"/>
                <w:sz w:val="32"/>
                <w:szCs w:val="32"/>
              </w:rPr>
              <w:t>Global Affairs: Asia and Beyond</w:t>
            </w:r>
          </w:p>
        </w:tc>
        <w:tc>
          <w:tcPr>
            <w:tcW w:w="1559" w:type="dxa"/>
            <w:shd w:val="clear" w:color="auto" w:fill="BFBFBF" w:themeFill="background1" w:themeFillShade="BF"/>
          </w:tcPr>
          <w:p w14:paraId="1F116E8D" w14:textId="77777777" w:rsidR="00E7133E" w:rsidRPr="00753162" w:rsidRDefault="00E7133E" w:rsidP="00DC4B65">
            <w:pPr>
              <w:rPr>
                <w:rFonts w:ascii="TH SarabunPSK" w:eastAsia="Calibri" w:hAnsi="TH SarabunPSK" w:cs="TH SarabunPSK"/>
                <w:b/>
                <w:bCs/>
                <w:noProof/>
                <w:color w:val="auto"/>
                <w:sz w:val="32"/>
                <w:szCs w:val="32"/>
              </w:rPr>
            </w:pPr>
            <w:r w:rsidRPr="00753162">
              <w:rPr>
                <w:rFonts w:ascii="TH SarabunPSK" w:hAnsi="TH SarabunPSK" w:cs="TH SarabunPSK"/>
                <w:b/>
                <w:bCs/>
                <w:color w:val="auto"/>
                <w:sz w:val="32"/>
                <w:szCs w:val="32"/>
              </w:rPr>
              <w:t>Credits</w:t>
            </w:r>
          </w:p>
        </w:tc>
      </w:tr>
      <w:tr w:rsidR="00753162" w:rsidRPr="00753162" w14:paraId="506D0407" w14:textId="77777777" w:rsidTr="00E7133E">
        <w:trPr>
          <w:trHeight w:val="480"/>
        </w:trPr>
        <w:tc>
          <w:tcPr>
            <w:tcW w:w="1638" w:type="dxa"/>
            <w:hideMark/>
          </w:tcPr>
          <w:p w14:paraId="53C8C46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212</w:t>
            </w:r>
          </w:p>
        </w:tc>
        <w:tc>
          <w:tcPr>
            <w:tcW w:w="6834" w:type="dxa"/>
            <w:hideMark/>
          </w:tcPr>
          <w:p w14:paraId="5824778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Social Institutions of the Modern World</w:t>
            </w:r>
          </w:p>
          <w:p w14:paraId="0A09EEB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สถาบันทางสังคมในโลกสมัยใหม่</w:t>
            </w:r>
          </w:p>
        </w:tc>
        <w:tc>
          <w:tcPr>
            <w:tcW w:w="1559" w:type="dxa"/>
            <w:hideMark/>
          </w:tcPr>
          <w:p w14:paraId="3A172A8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5C6A32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516D0FA3" w14:textId="77777777" w:rsidTr="00E7133E">
        <w:trPr>
          <w:trHeight w:val="480"/>
        </w:trPr>
        <w:tc>
          <w:tcPr>
            <w:tcW w:w="1638" w:type="dxa"/>
            <w:hideMark/>
          </w:tcPr>
          <w:p w14:paraId="01404E9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214</w:t>
            </w:r>
          </w:p>
        </w:tc>
        <w:tc>
          <w:tcPr>
            <w:tcW w:w="6834" w:type="dxa"/>
            <w:hideMark/>
          </w:tcPr>
          <w:p w14:paraId="1B14E795" w14:textId="77777777" w:rsidR="00E7133E" w:rsidRPr="00753162" w:rsidRDefault="00E7133E" w:rsidP="00DC4B65">
            <w:pPr>
              <w:jc w:val="both"/>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lang w:val="en-GB"/>
              </w:rPr>
              <w:t>Perspectives on Thailand</w:t>
            </w:r>
          </w:p>
          <w:p w14:paraId="0C04ECF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มุมมองเกี่ยวกับประเทศไทย</w:t>
            </w:r>
          </w:p>
        </w:tc>
        <w:tc>
          <w:tcPr>
            <w:tcW w:w="1559" w:type="dxa"/>
            <w:hideMark/>
          </w:tcPr>
          <w:p w14:paraId="34046B2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890ADE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77C48FC" w14:textId="77777777" w:rsidTr="00E7133E">
        <w:trPr>
          <w:trHeight w:val="480"/>
        </w:trPr>
        <w:tc>
          <w:tcPr>
            <w:tcW w:w="1638" w:type="dxa"/>
            <w:hideMark/>
          </w:tcPr>
          <w:p w14:paraId="5FFDBAB0"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216</w:t>
            </w:r>
          </w:p>
        </w:tc>
        <w:tc>
          <w:tcPr>
            <w:tcW w:w="6834" w:type="dxa"/>
            <w:hideMark/>
          </w:tcPr>
          <w:p w14:paraId="23EFEBA0"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Religious Movements and Diversity in Asia</w:t>
            </w:r>
          </w:p>
          <w:p w14:paraId="462F0C00"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การเคลื่อนไหวทางศาสนาและความหลากหลายทางศาสนาในเอเชีย</w:t>
            </w:r>
          </w:p>
        </w:tc>
        <w:tc>
          <w:tcPr>
            <w:tcW w:w="1559" w:type="dxa"/>
            <w:hideMark/>
          </w:tcPr>
          <w:p w14:paraId="15EC42A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3C5D4A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5C1F639" w14:textId="77777777" w:rsidTr="00E7133E">
        <w:trPr>
          <w:trHeight w:val="480"/>
        </w:trPr>
        <w:tc>
          <w:tcPr>
            <w:tcW w:w="1638" w:type="dxa"/>
            <w:hideMark/>
          </w:tcPr>
          <w:p w14:paraId="4BA5A06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227</w:t>
            </w:r>
          </w:p>
        </w:tc>
        <w:tc>
          <w:tcPr>
            <w:tcW w:w="6834" w:type="dxa"/>
            <w:hideMark/>
          </w:tcPr>
          <w:p w14:paraId="2C0741F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Approaches to Culture and Society</w:t>
            </w:r>
          </w:p>
          <w:p w14:paraId="2D7B9E6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แนวทางการศึกษาวัฒนธรรมและสังคม</w:t>
            </w:r>
          </w:p>
        </w:tc>
        <w:tc>
          <w:tcPr>
            <w:tcW w:w="1559" w:type="dxa"/>
            <w:hideMark/>
          </w:tcPr>
          <w:p w14:paraId="7A792CF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5BFAFA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bl>
    <w:p w14:paraId="5F0437CE" w14:textId="77777777" w:rsidR="00DC4B65" w:rsidRPr="00753162" w:rsidRDefault="00DC4B65"/>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71EE9C6D" w14:textId="77777777" w:rsidTr="00E7133E">
        <w:trPr>
          <w:trHeight w:val="480"/>
        </w:trPr>
        <w:tc>
          <w:tcPr>
            <w:tcW w:w="1638" w:type="dxa"/>
            <w:hideMark/>
          </w:tcPr>
          <w:p w14:paraId="2D0FEC2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228</w:t>
            </w:r>
          </w:p>
        </w:tc>
        <w:tc>
          <w:tcPr>
            <w:tcW w:w="6834" w:type="dxa"/>
            <w:hideMark/>
          </w:tcPr>
          <w:p w14:paraId="56E29EE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Europe and the ‘West’ in the Contemporary World</w:t>
            </w:r>
          </w:p>
          <w:p w14:paraId="4EF6F9D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ยุโรปและโลกตะวันตกในโลกร่วมสมัย</w:t>
            </w:r>
          </w:p>
        </w:tc>
        <w:tc>
          <w:tcPr>
            <w:tcW w:w="1559" w:type="dxa"/>
            <w:hideMark/>
          </w:tcPr>
          <w:p w14:paraId="73DC1CA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E440131"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6F64016B" w14:textId="77777777" w:rsidTr="00E7133E">
        <w:trPr>
          <w:trHeight w:val="480"/>
        </w:trPr>
        <w:tc>
          <w:tcPr>
            <w:tcW w:w="1638" w:type="dxa"/>
            <w:hideMark/>
          </w:tcPr>
          <w:p w14:paraId="69F3E37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229</w:t>
            </w:r>
          </w:p>
        </w:tc>
        <w:tc>
          <w:tcPr>
            <w:tcW w:w="6834" w:type="dxa"/>
            <w:hideMark/>
          </w:tcPr>
          <w:p w14:paraId="4C69BBA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Environment and Natural Resources in Global Affairs</w:t>
            </w:r>
          </w:p>
          <w:p w14:paraId="0F5189D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สิ่งแวดล้อมและทรัพยากรธรรมชาติในกิจการทั่วโลก</w:t>
            </w:r>
          </w:p>
        </w:tc>
        <w:tc>
          <w:tcPr>
            <w:tcW w:w="1559" w:type="dxa"/>
            <w:hideMark/>
          </w:tcPr>
          <w:p w14:paraId="46225E4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F872A0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B72D81C" w14:textId="77777777" w:rsidTr="00E7133E">
        <w:trPr>
          <w:trHeight w:val="480"/>
        </w:trPr>
        <w:tc>
          <w:tcPr>
            <w:tcW w:w="1638" w:type="dxa"/>
            <w:hideMark/>
          </w:tcPr>
          <w:p w14:paraId="6A974C85"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231</w:t>
            </w:r>
          </w:p>
        </w:tc>
        <w:tc>
          <w:tcPr>
            <w:tcW w:w="6834" w:type="dxa"/>
            <w:hideMark/>
          </w:tcPr>
          <w:p w14:paraId="495F84D3"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Imperial Legacies in Asia</w:t>
            </w:r>
          </w:p>
          <w:p w14:paraId="70776BD0"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มรดกของจักรวรรดินิยมในเอเชีย</w:t>
            </w:r>
          </w:p>
        </w:tc>
        <w:tc>
          <w:tcPr>
            <w:tcW w:w="1559" w:type="dxa"/>
            <w:hideMark/>
          </w:tcPr>
          <w:p w14:paraId="3070109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63A08D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F189AD9" w14:textId="77777777" w:rsidTr="00E7133E">
        <w:trPr>
          <w:trHeight w:val="480"/>
        </w:trPr>
        <w:tc>
          <w:tcPr>
            <w:tcW w:w="1638" w:type="dxa"/>
            <w:hideMark/>
          </w:tcPr>
          <w:p w14:paraId="4FD96B2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232</w:t>
            </w:r>
          </w:p>
        </w:tc>
        <w:tc>
          <w:tcPr>
            <w:tcW w:w="6834" w:type="dxa"/>
            <w:hideMark/>
          </w:tcPr>
          <w:p w14:paraId="62EFE3B2"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Tradition and Modernity Asia</w:t>
            </w:r>
          </w:p>
          <w:p w14:paraId="27FF1688"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ประเพณีและยุคทันสมัยของเอเชีย</w:t>
            </w:r>
          </w:p>
        </w:tc>
        <w:tc>
          <w:tcPr>
            <w:tcW w:w="1559" w:type="dxa"/>
            <w:hideMark/>
          </w:tcPr>
          <w:p w14:paraId="00102458"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64EFBA5"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C59674F" w14:textId="77777777" w:rsidTr="00E7133E">
        <w:trPr>
          <w:trHeight w:val="480"/>
        </w:trPr>
        <w:tc>
          <w:tcPr>
            <w:tcW w:w="1638" w:type="dxa"/>
            <w:hideMark/>
          </w:tcPr>
          <w:p w14:paraId="0DF936EB"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233</w:t>
            </w:r>
          </w:p>
        </w:tc>
        <w:tc>
          <w:tcPr>
            <w:tcW w:w="6834" w:type="dxa"/>
            <w:hideMark/>
          </w:tcPr>
          <w:p w14:paraId="2CBC8C98"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Identity Politics and Social Movements in Asia</w:t>
            </w:r>
          </w:p>
          <w:p w14:paraId="586A7809"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การเมืองเรื่องอัตลักษณ์และการเคลื่อนไหวทางสังคมในเอเชีย</w:t>
            </w:r>
          </w:p>
        </w:tc>
        <w:tc>
          <w:tcPr>
            <w:tcW w:w="1559" w:type="dxa"/>
            <w:hideMark/>
          </w:tcPr>
          <w:p w14:paraId="078BE2CA"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C8819FB"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709195A" w14:textId="77777777" w:rsidTr="00E7133E">
        <w:trPr>
          <w:trHeight w:val="480"/>
        </w:trPr>
        <w:tc>
          <w:tcPr>
            <w:tcW w:w="1638" w:type="dxa"/>
            <w:hideMark/>
          </w:tcPr>
          <w:p w14:paraId="7CDD133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234</w:t>
            </w:r>
          </w:p>
        </w:tc>
        <w:tc>
          <w:tcPr>
            <w:tcW w:w="6834" w:type="dxa"/>
            <w:hideMark/>
          </w:tcPr>
          <w:p w14:paraId="48373D29"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Perspectives on South Asia</w:t>
            </w:r>
          </w:p>
          <w:p w14:paraId="0A322471"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มุมมองเกี่ยวกับเอเชียใต้</w:t>
            </w:r>
          </w:p>
        </w:tc>
        <w:tc>
          <w:tcPr>
            <w:tcW w:w="1559" w:type="dxa"/>
            <w:hideMark/>
          </w:tcPr>
          <w:p w14:paraId="40ACAEA9"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3BB5584B"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95F40DA" w14:textId="77777777" w:rsidTr="00E7133E">
        <w:trPr>
          <w:trHeight w:val="480"/>
        </w:trPr>
        <w:tc>
          <w:tcPr>
            <w:tcW w:w="1638" w:type="dxa"/>
            <w:hideMark/>
          </w:tcPr>
          <w:p w14:paraId="731E5EF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235</w:t>
            </w:r>
          </w:p>
        </w:tc>
        <w:tc>
          <w:tcPr>
            <w:tcW w:w="6834" w:type="dxa"/>
            <w:hideMark/>
          </w:tcPr>
          <w:p w14:paraId="6F2D4E2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bCs/>
                <w:color w:val="auto"/>
                <w:sz w:val="32"/>
                <w:szCs w:val="32"/>
                <w:lang w:val="en-GB"/>
              </w:rPr>
              <w:t xml:space="preserve">Strategic Networks in </w:t>
            </w:r>
            <w:r w:rsidRPr="00753162">
              <w:rPr>
                <w:rFonts w:ascii="TH SarabunPSK" w:eastAsia="TH Sarabun New" w:hAnsi="TH SarabunPSK" w:cs="TH SarabunPSK"/>
                <w:color w:val="auto"/>
                <w:sz w:val="32"/>
                <w:szCs w:val="32"/>
              </w:rPr>
              <w:t>Asia-Pacific</w:t>
            </w:r>
          </w:p>
          <w:p w14:paraId="381CA2F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เครือข่ายยุทธศาสตร์ในเอเชีย-แปซิฟิก</w:t>
            </w:r>
          </w:p>
        </w:tc>
        <w:tc>
          <w:tcPr>
            <w:tcW w:w="1559" w:type="dxa"/>
            <w:hideMark/>
          </w:tcPr>
          <w:p w14:paraId="3DA47B0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A10963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B5E6ACD" w14:textId="77777777" w:rsidTr="00E7133E">
        <w:trPr>
          <w:trHeight w:val="480"/>
        </w:trPr>
        <w:tc>
          <w:tcPr>
            <w:tcW w:w="1638" w:type="dxa"/>
            <w:hideMark/>
          </w:tcPr>
          <w:p w14:paraId="7647BD9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236</w:t>
            </w:r>
          </w:p>
        </w:tc>
        <w:tc>
          <w:tcPr>
            <w:tcW w:w="6834" w:type="dxa"/>
            <w:hideMark/>
          </w:tcPr>
          <w:p w14:paraId="394228B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Europe Since 1945</w:t>
            </w:r>
          </w:p>
          <w:p w14:paraId="3A21F2D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ยุโรปตั้งแต่ปี ค.ศ. ๑๙๔๕</w:t>
            </w:r>
          </w:p>
        </w:tc>
        <w:tc>
          <w:tcPr>
            <w:tcW w:w="1559" w:type="dxa"/>
            <w:hideMark/>
          </w:tcPr>
          <w:p w14:paraId="436DF893"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CE5EA6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4676DB9" w14:textId="77777777" w:rsidTr="00E7133E">
        <w:trPr>
          <w:trHeight w:val="480"/>
        </w:trPr>
        <w:tc>
          <w:tcPr>
            <w:tcW w:w="1638" w:type="dxa"/>
            <w:hideMark/>
          </w:tcPr>
          <w:p w14:paraId="00341E35"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324</w:t>
            </w:r>
          </w:p>
        </w:tc>
        <w:tc>
          <w:tcPr>
            <w:tcW w:w="6834" w:type="dxa"/>
            <w:hideMark/>
          </w:tcPr>
          <w:p w14:paraId="6A7781A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Society and Technology in the Modern World</w:t>
            </w:r>
          </w:p>
          <w:p w14:paraId="05B6294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สังคมและเทคโนโลยีในโลกสมัยใหม่</w:t>
            </w:r>
          </w:p>
        </w:tc>
        <w:tc>
          <w:tcPr>
            <w:tcW w:w="1559" w:type="dxa"/>
            <w:hideMark/>
          </w:tcPr>
          <w:p w14:paraId="38598A51"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E1C07E3"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16AD158" w14:textId="77777777" w:rsidTr="00E7133E">
        <w:trPr>
          <w:trHeight w:val="480"/>
        </w:trPr>
        <w:tc>
          <w:tcPr>
            <w:tcW w:w="1638" w:type="dxa"/>
            <w:hideMark/>
          </w:tcPr>
          <w:p w14:paraId="3EE93F61"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325</w:t>
            </w:r>
          </w:p>
        </w:tc>
        <w:tc>
          <w:tcPr>
            <w:tcW w:w="6834" w:type="dxa"/>
            <w:hideMark/>
          </w:tcPr>
          <w:p w14:paraId="153138B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Migration, Diasporas and the Politics of Space</w:t>
            </w:r>
          </w:p>
          <w:p w14:paraId="1C5A95F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การย้ายถิ่น การพลัดถิ่นและการเมืองเรื่องพื้นที่</w:t>
            </w:r>
          </w:p>
        </w:tc>
        <w:tc>
          <w:tcPr>
            <w:tcW w:w="1559" w:type="dxa"/>
            <w:hideMark/>
          </w:tcPr>
          <w:p w14:paraId="5A37B60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64F75E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98A21F1" w14:textId="77777777" w:rsidTr="00E7133E">
        <w:trPr>
          <w:trHeight w:val="480"/>
        </w:trPr>
        <w:tc>
          <w:tcPr>
            <w:tcW w:w="1638" w:type="dxa"/>
            <w:hideMark/>
          </w:tcPr>
          <w:p w14:paraId="09EE002D"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326</w:t>
            </w:r>
          </w:p>
        </w:tc>
        <w:tc>
          <w:tcPr>
            <w:tcW w:w="6834" w:type="dxa"/>
            <w:hideMark/>
          </w:tcPr>
          <w:p w14:paraId="0A8984B5" w14:textId="77777777" w:rsidR="00E7133E" w:rsidRPr="00753162" w:rsidRDefault="00E7133E"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Contemporary China: Global, Regional, and Local Perspectives</w:t>
            </w:r>
          </w:p>
          <w:p w14:paraId="58B4DCB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จีนร่วมสมัย: มุมมองระดับโลก ภูมิภาคและท้องถิ่น</w:t>
            </w:r>
          </w:p>
        </w:tc>
        <w:tc>
          <w:tcPr>
            <w:tcW w:w="1559" w:type="dxa"/>
            <w:hideMark/>
          </w:tcPr>
          <w:p w14:paraId="2D84EEF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FD13FD1"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4238FAB" w14:textId="77777777" w:rsidTr="00E7133E">
        <w:trPr>
          <w:trHeight w:val="480"/>
        </w:trPr>
        <w:tc>
          <w:tcPr>
            <w:tcW w:w="1638" w:type="dxa"/>
            <w:hideMark/>
          </w:tcPr>
          <w:p w14:paraId="434525C5"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327</w:t>
            </w:r>
          </w:p>
        </w:tc>
        <w:tc>
          <w:tcPr>
            <w:tcW w:w="6834" w:type="dxa"/>
            <w:hideMark/>
          </w:tcPr>
          <w:p w14:paraId="4EC6BCEC"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Ethnicity and Representation in International Affairs</w:t>
            </w:r>
          </w:p>
          <w:p w14:paraId="394A991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ชาติพันธุ์และระบบตัวแทนในการต่างประเทศ</w:t>
            </w:r>
          </w:p>
        </w:tc>
        <w:tc>
          <w:tcPr>
            <w:tcW w:w="1559" w:type="dxa"/>
            <w:hideMark/>
          </w:tcPr>
          <w:p w14:paraId="7DDF6AF4"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F1718E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2015ACD" w14:textId="77777777" w:rsidTr="00E7133E">
        <w:trPr>
          <w:trHeight w:val="480"/>
        </w:trPr>
        <w:tc>
          <w:tcPr>
            <w:tcW w:w="1638" w:type="dxa"/>
            <w:hideMark/>
          </w:tcPr>
          <w:p w14:paraId="534B51AF"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331</w:t>
            </w:r>
          </w:p>
        </w:tc>
        <w:tc>
          <w:tcPr>
            <w:tcW w:w="6834" w:type="dxa"/>
            <w:hideMark/>
          </w:tcPr>
          <w:p w14:paraId="0B899A1E"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Religion and Politics in the Contemporary World</w:t>
            </w:r>
          </w:p>
          <w:p w14:paraId="38EA27D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ศาสนาและการเมืองในโลกร่วมสมัย</w:t>
            </w:r>
          </w:p>
        </w:tc>
        <w:tc>
          <w:tcPr>
            <w:tcW w:w="1559" w:type="dxa"/>
            <w:hideMark/>
          </w:tcPr>
          <w:p w14:paraId="0A06829A"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36CD033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01A0170" w14:textId="77777777" w:rsidTr="00E7133E">
        <w:trPr>
          <w:trHeight w:val="480"/>
        </w:trPr>
        <w:tc>
          <w:tcPr>
            <w:tcW w:w="1638" w:type="dxa"/>
            <w:hideMark/>
          </w:tcPr>
          <w:p w14:paraId="1C7627A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333</w:t>
            </w:r>
          </w:p>
        </w:tc>
        <w:tc>
          <w:tcPr>
            <w:tcW w:w="6834" w:type="dxa"/>
            <w:hideMark/>
          </w:tcPr>
          <w:p w14:paraId="7BDBFC98"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Politics of Memory in Asia</w:t>
            </w:r>
          </w:p>
          <w:p w14:paraId="417645A2"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การเมืองเรื่องความจำในเอเชีย</w:t>
            </w:r>
          </w:p>
        </w:tc>
        <w:tc>
          <w:tcPr>
            <w:tcW w:w="1559" w:type="dxa"/>
            <w:hideMark/>
          </w:tcPr>
          <w:p w14:paraId="715A3FC6"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E4D8CA9"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bl>
    <w:p w14:paraId="3FDDCD87" w14:textId="77777777" w:rsidR="00DC4B65" w:rsidRPr="00753162" w:rsidRDefault="00DC4B65"/>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6EE12DA6" w14:textId="77777777" w:rsidTr="00E7133E">
        <w:trPr>
          <w:trHeight w:val="480"/>
        </w:trPr>
        <w:tc>
          <w:tcPr>
            <w:tcW w:w="1638" w:type="dxa"/>
            <w:hideMark/>
          </w:tcPr>
          <w:p w14:paraId="30B621EB" w14:textId="77777777" w:rsidR="00E7133E" w:rsidRPr="00753162" w:rsidRDefault="00E7133E"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color w:val="auto"/>
                <w:sz w:val="32"/>
                <w:szCs w:val="32"/>
              </w:rPr>
              <w:lastRenderedPageBreak/>
              <w:t>ICIR 342</w:t>
            </w:r>
          </w:p>
        </w:tc>
        <w:tc>
          <w:tcPr>
            <w:tcW w:w="6834" w:type="dxa"/>
            <w:hideMark/>
          </w:tcPr>
          <w:p w14:paraId="56401481"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Current Issues in Asia</w:t>
            </w:r>
          </w:p>
          <w:p w14:paraId="735F746C" w14:textId="77777777" w:rsidR="00E7133E" w:rsidRPr="00753162" w:rsidRDefault="00E7133E" w:rsidP="00DC4B65">
            <w:pPr>
              <w:jc w:val="both"/>
              <w:rPr>
                <w:rFonts w:ascii="TH SarabunPSK" w:eastAsia="TH Sarabun New" w:hAnsi="TH SarabunPSK" w:cs="TH SarabunPSK"/>
                <w:b/>
                <w:color w:val="auto"/>
                <w:sz w:val="32"/>
                <w:szCs w:val="32"/>
              </w:rPr>
            </w:pPr>
            <w:r w:rsidRPr="00753162">
              <w:rPr>
                <w:rFonts w:ascii="TH SarabunPSK" w:hAnsi="TH SarabunPSK" w:cs="TH SarabunPSK"/>
                <w:color w:val="auto"/>
                <w:sz w:val="32"/>
                <w:szCs w:val="32"/>
                <w:cs/>
              </w:rPr>
              <w:t>ประเด็นปัจจุบันในเอเชีย</w:t>
            </w:r>
          </w:p>
        </w:tc>
        <w:tc>
          <w:tcPr>
            <w:tcW w:w="1559" w:type="dxa"/>
            <w:hideMark/>
          </w:tcPr>
          <w:p w14:paraId="30025217" w14:textId="77777777" w:rsidR="00E7133E" w:rsidRPr="00753162" w:rsidRDefault="00E7133E"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41403C3" w14:textId="77777777" w:rsidR="00E7133E" w:rsidRPr="00753162" w:rsidRDefault="00E7133E" w:rsidP="00DC4B65">
            <w:pPr>
              <w:jc w:val="both"/>
              <w:rPr>
                <w:rFonts w:ascii="TH SarabunPSK" w:eastAsia="TH Sarabun New" w:hAnsi="TH SarabunPSK" w:cs="TH SarabunPSK"/>
                <w:b/>
                <w:color w:val="auto"/>
                <w:sz w:val="32"/>
                <w:szCs w:val="32"/>
              </w:rPr>
            </w:pPr>
            <w:r w:rsidRPr="00753162">
              <w:rPr>
                <w:rFonts w:ascii="TH SarabunPSK" w:eastAsia="Calibri" w:hAnsi="TH SarabunPSK" w:cs="TH SarabunPSK"/>
                <w:noProof/>
                <w:color w:val="auto"/>
                <w:sz w:val="32"/>
                <w:szCs w:val="32"/>
                <w:cs/>
              </w:rPr>
              <w:t>๔ (๔-๐-๘)</w:t>
            </w:r>
          </w:p>
        </w:tc>
      </w:tr>
    </w:tbl>
    <w:p w14:paraId="4FA12307" w14:textId="77777777" w:rsidR="009D0FFE" w:rsidRPr="00753162" w:rsidRDefault="009D0FFE"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683F5859" w14:textId="77777777" w:rsidTr="00B76B35">
        <w:tc>
          <w:tcPr>
            <w:tcW w:w="8472" w:type="dxa"/>
            <w:gridSpan w:val="2"/>
            <w:shd w:val="clear" w:color="auto" w:fill="BFBFBF" w:themeFill="background1" w:themeFillShade="BF"/>
          </w:tcPr>
          <w:p w14:paraId="73C9A8C5" w14:textId="77777777" w:rsidR="00E7133E" w:rsidRPr="00753162" w:rsidRDefault="00E7133E" w:rsidP="00DC4B65">
            <w:pPr>
              <w:jc w:val="center"/>
              <w:rPr>
                <w:rFonts w:ascii="TH SarabunPSK" w:eastAsia="TH Sarabun New" w:hAnsi="TH SarabunPSK" w:cs="TH SarabunPSK"/>
                <w:b/>
                <w:bCs/>
                <w:color w:val="auto"/>
                <w:sz w:val="32"/>
                <w:szCs w:val="32"/>
              </w:rPr>
            </w:pPr>
            <w:r w:rsidRPr="00753162">
              <w:rPr>
                <w:rFonts w:ascii="TH SarabunPSK" w:hAnsi="TH SarabunPSK" w:cs="TH SarabunPSK"/>
                <w:color w:val="auto"/>
                <w:sz w:val="32"/>
                <w:szCs w:val="32"/>
              </w:rPr>
              <w:t>Senior Thesis or Internship for Final Trimester</w:t>
            </w:r>
          </w:p>
        </w:tc>
        <w:tc>
          <w:tcPr>
            <w:tcW w:w="1559" w:type="dxa"/>
            <w:shd w:val="clear" w:color="auto" w:fill="BFBFBF" w:themeFill="background1" w:themeFillShade="BF"/>
          </w:tcPr>
          <w:p w14:paraId="1A5C769E" w14:textId="77777777" w:rsidR="00E7133E" w:rsidRPr="00753162" w:rsidRDefault="00E7133E" w:rsidP="00DC4B65">
            <w:pPr>
              <w:rPr>
                <w:rFonts w:ascii="TH SarabunPSK" w:eastAsia="Calibri" w:hAnsi="TH SarabunPSK" w:cs="TH SarabunPSK"/>
                <w:b/>
                <w:bCs/>
                <w:noProof/>
                <w:color w:val="auto"/>
                <w:sz w:val="32"/>
                <w:szCs w:val="32"/>
              </w:rPr>
            </w:pPr>
            <w:r w:rsidRPr="00753162">
              <w:rPr>
                <w:rFonts w:ascii="TH SarabunPSK" w:hAnsi="TH SarabunPSK" w:cs="TH SarabunPSK"/>
                <w:b/>
                <w:bCs/>
                <w:color w:val="auto"/>
                <w:sz w:val="32"/>
                <w:szCs w:val="32"/>
              </w:rPr>
              <w:t>Credits</w:t>
            </w:r>
          </w:p>
        </w:tc>
      </w:tr>
      <w:tr w:rsidR="00753162" w:rsidRPr="00753162" w14:paraId="5F084081" w14:textId="77777777" w:rsidTr="00B76B35">
        <w:trPr>
          <w:trHeight w:val="480"/>
        </w:trPr>
        <w:tc>
          <w:tcPr>
            <w:tcW w:w="1638" w:type="dxa"/>
            <w:hideMark/>
          </w:tcPr>
          <w:p w14:paraId="612D3D13"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401</w:t>
            </w:r>
          </w:p>
        </w:tc>
        <w:tc>
          <w:tcPr>
            <w:tcW w:w="6834" w:type="dxa"/>
            <w:hideMark/>
          </w:tcPr>
          <w:p w14:paraId="1F8CED94"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Internship </w:t>
            </w:r>
          </w:p>
          <w:p w14:paraId="7C82FAEA"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การฝึกงาน</w:t>
            </w:r>
          </w:p>
        </w:tc>
        <w:tc>
          <w:tcPr>
            <w:tcW w:w="1559" w:type="dxa"/>
            <w:hideMark/>
          </w:tcPr>
          <w:p w14:paraId="47E0CD08" w14:textId="42D7B215" w:rsidR="00E7133E" w:rsidRPr="00753162" w:rsidRDefault="0091492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12 </w:t>
            </w:r>
            <w:r w:rsidR="00E7133E" w:rsidRPr="00753162">
              <w:rPr>
                <w:rFonts w:ascii="TH SarabunPSK" w:eastAsia="TH Sarabun New" w:hAnsi="TH SarabunPSK" w:cs="TH SarabunPSK"/>
                <w:bCs/>
                <w:color w:val="auto"/>
                <w:sz w:val="32"/>
                <w:szCs w:val="32"/>
              </w:rPr>
              <w:t xml:space="preserve">(0-36-12) </w:t>
            </w:r>
          </w:p>
          <w:p w14:paraId="162686A6" w14:textId="67D7B5AE" w:rsidR="00E7133E" w:rsidRPr="00753162" w:rsidRDefault="00914929" w:rsidP="00DC4B65">
            <w:pPr>
              <w:jc w:val="both"/>
              <w:rPr>
                <w:rFonts w:ascii="TH SarabunPSK" w:eastAsia="TH Sarabun New" w:hAnsi="TH SarabunPSK" w:cs="TH SarabunPSK"/>
                <w:b/>
                <w:color w:val="auto"/>
                <w:sz w:val="32"/>
                <w:szCs w:val="32"/>
                <w:cs/>
              </w:rPr>
            </w:pPr>
            <w:r w:rsidRPr="00753162">
              <w:rPr>
                <w:rFonts w:ascii="TH SarabunPSK" w:eastAsia="TH Sarabun New" w:hAnsi="TH SarabunPSK" w:cs="TH SarabunPSK" w:hint="cs"/>
                <w:b/>
                <w:color w:val="auto"/>
                <w:sz w:val="32"/>
                <w:szCs w:val="32"/>
                <w:cs/>
              </w:rPr>
              <w:t xml:space="preserve">๑๒ </w:t>
            </w:r>
            <w:r w:rsidR="00E7133E" w:rsidRPr="00753162">
              <w:rPr>
                <w:rFonts w:ascii="TH SarabunPSK" w:eastAsia="TH Sarabun New" w:hAnsi="TH SarabunPSK" w:cs="TH SarabunPSK"/>
                <w:b/>
                <w:color w:val="auto"/>
                <w:sz w:val="32"/>
                <w:szCs w:val="32"/>
                <w:cs/>
              </w:rPr>
              <w:t>(๐-๓๖-๑๒)</w:t>
            </w:r>
          </w:p>
        </w:tc>
      </w:tr>
      <w:tr w:rsidR="00753162" w:rsidRPr="00753162" w14:paraId="099B323B" w14:textId="77777777" w:rsidTr="00B76B35">
        <w:trPr>
          <w:trHeight w:val="480"/>
        </w:trPr>
        <w:tc>
          <w:tcPr>
            <w:tcW w:w="1638" w:type="dxa"/>
          </w:tcPr>
          <w:p w14:paraId="5A9F8986"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402</w:t>
            </w:r>
          </w:p>
        </w:tc>
        <w:tc>
          <w:tcPr>
            <w:tcW w:w="6834" w:type="dxa"/>
          </w:tcPr>
          <w:p w14:paraId="356BD2C4"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Senior Thesis</w:t>
            </w:r>
          </w:p>
          <w:p w14:paraId="04817110"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วิทยานิพนธ์</w:t>
            </w:r>
          </w:p>
        </w:tc>
        <w:tc>
          <w:tcPr>
            <w:tcW w:w="1559" w:type="dxa"/>
          </w:tcPr>
          <w:p w14:paraId="74DB2DB4" w14:textId="77777777" w:rsidR="00E7133E" w:rsidRPr="00753162" w:rsidRDefault="00E7133E"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12 (0-0-68)</w:t>
            </w:r>
          </w:p>
          <w:p w14:paraId="177549C1" w14:textId="77777777" w:rsidR="00E7133E" w:rsidRPr="00753162" w:rsidRDefault="00E7133E"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๑๒ (๐-๐-๖๘)</w:t>
            </w:r>
          </w:p>
        </w:tc>
      </w:tr>
    </w:tbl>
    <w:p w14:paraId="21E2AEFE" w14:textId="77777777" w:rsidR="00A91812" w:rsidRPr="00753162" w:rsidRDefault="00A91812" w:rsidP="00DC4B65">
      <w:pPr>
        <w:pBdr>
          <w:top w:val="nil"/>
          <w:left w:val="nil"/>
          <w:bottom w:val="nil"/>
          <w:right w:val="nil"/>
          <w:between w:val="nil"/>
        </w:pBdr>
        <w:spacing w:after="0" w:line="240" w:lineRule="auto"/>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Note 1:</w:t>
      </w:r>
      <w:r w:rsidRPr="00753162">
        <w:rPr>
          <w:rFonts w:ascii="TH SarabunPSK" w:eastAsia="Times New Roman" w:hAnsi="TH SarabunPSK" w:cs="TH SarabunPSK"/>
          <w:sz w:val="32"/>
          <w:szCs w:val="32"/>
        </w:rPr>
        <w:tab/>
      </w:r>
      <w:r w:rsidR="009D0FFE" w:rsidRPr="00753162">
        <w:rPr>
          <w:rFonts w:ascii="TH SarabunPSK" w:eastAsia="Times New Roman" w:hAnsi="TH SarabunPSK" w:cs="TH SarabunPSK"/>
          <w:sz w:val="32"/>
          <w:szCs w:val="32"/>
        </w:rPr>
        <w:t xml:space="preserve"> </w:t>
      </w:r>
      <w:r w:rsidRPr="00753162">
        <w:rPr>
          <w:rFonts w:ascii="TH SarabunPSK" w:eastAsia="Times New Roman" w:hAnsi="TH SarabunPSK" w:cs="TH SarabunPSK"/>
          <w:sz w:val="32"/>
          <w:szCs w:val="32"/>
        </w:rPr>
        <w:t>Students can substitute alternat</w:t>
      </w:r>
      <w:r w:rsidR="00166E41" w:rsidRPr="00753162">
        <w:rPr>
          <w:rFonts w:ascii="TH SarabunPSK" w:eastAsia="Times New Roman" w:hAnsi="TH SarabunPSK" w:cs="TH SarabunPSK"/>
          <w:sz w:val="32"/>
          <w:szCs w:val="32"/>
        </w:rPr>
        <w:t>ive electives in the fields of International R</w:t>
      </w:r>
      <w:r w:rsidRPr="00753162">
        <w:rPr>
          <w:rFonts w:ascii="TH SarabunPSK" w:eastAsia="Times New Roman" w:hAnsi="TH SarabunPSK" w:cs="TH SarabunPSK"/>
          <w:sz w:val="32"/>
          <w:szCs w:val="32"/>
        </w:rPr>
        <w:t xml:space="preserve">elations and </w:t>
      </w:r>
      <w:r w:rsidR="00166E41" w:rsidRPr="00753162">
        <w:rPr>
          <w:rFonts w:ascii="TH SarabunPSK" w:eastAsia="Times New Roman" w:hAnsi="TH SarabunPSK" w:cs="TH SarabunPSK"/>
          <w:sz w:val="32"/>
          <w:szCs w:val="32"/>
        </w:rPr>
        <w:t>World Politics and Global A</w:t>
      </w:r>
      <w:r w:rsidRPr="00753162">
        <w:rPr>
          <w:rFonts w:ascii="TH SarabunPSK" w:eastAsia="Times New Roman" w:hAnsi="TH SarabunPSK" w:cs="TH SarabunPSK"/>
          <w:sz w:val="32"/>
          <w:szCs w:val="32"/>
        </w:rPr>
        <w:t>ffairs</w:t>
      </w:r>
      <w:r w:rsidR="00166E41" w:rsidRPr="00753162">
        <w:rPr>
          <w:rFonts w:ascii="TH SarabunPSK" w:eastAsia="Times New Roman" w:hAnsi="TH SarabunPSK" w:cs="TH SarabunPSK"/>
          <w:sz w:val="32"/>
          <w:szCs w:val="32"/>
        </w:rPr>
        <w:t>: Asia and Beyond</w:t>
      </w:r>
      <w:r w:rsidRPr="00753162">
        <w:rPr>
          <w:rFonts w:ascii="TH SarabunPSK" w:eastAsia="Times New Roman" w:hAnsi="TH SarabunPSK" w:cs="TH SarabunPSK"/>
          <w:sz w:val="32"/>
          <w:szCs w:val="32"/>
        </w:rPr>
        <w:t xml:space="preserve"> from other institutions upon approval of the Program Director and the Chair of the Division</w:t>
      </w:r>
    </w:p>
    <w:p w14:paraId="10600A89" w14:textId="77777777" w:rsidR="00E7133E" w:rsidRPr="00753162" w:rsidRDefault="009D0FFE" w:rsidP="00DC4B65">
      <w:pPr>
        <w:pBdr>
          <w:top w:val="nil"/>
          <w:left w:val="nil"/>
          <w:bottom w:val="nil"/>
          <w:right w:val="nil"/>
          <w:between w:val="nil"/>
        </w:pBdr>
        <w:spacing w:after="0" w:line="240" w:lineRule="auto"/>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Note 2: Students may choose courses from both International Relations and World Politics and Global Affairs: Asia and Beyond to complete their major elective requirements without restriction.</w:t>
      </w:r>
    </w:p>
    <w:p w14:paraId="4F80EF74" w14:textId="77777777" w:rsidR="00E7133E" w:rsidRPr="00753162" w:rsidRDefault="00E7133E" w:rsidP="00DC4B65">
      <w:pPr>
        <w:tabs>
          <w:tab w:val="left" w:pos="1843"/>
        </w:tabs>
        <w:spacing w:after="0" w:line="240" w:lineRule="auto"/>
        <w:jc w:val="both"/>
        <w:rPr>
          <w:rFonts w:ascii="TH SarabunPSK" w:eastAsia="Cordia New" w:hAnsi="TH SarabunPSK" w:cs="TH SarabunPSK"/>
          <w:b/>
          <w:sz w:val="32"/>
          <w:szCs w:val="32"/>
        </w:rPr>
      </w:pPr>
      <w:r w:rsidRPr="00753162">
        <w:rPr>
          <w:rFonts w:ascii="TH SarabunPSK" w:eastAsia="Cordia New" w:hAnsi="TH SarabunPSK" w:cs="TH SarabunPSK"/>
          <w:b/>
          <w:sz w:val="32"/>
          <w:szCs w:val="32"/>
        </w:rPr>
        <w:t>Free Elective Courses</w:t>
      </w:r>
      <w:r w:rsidRPr="00753162">
        <w:rPr>
          <w:rFonts w:ascii="TH SarabunPSK" w:eastAsia="Cordia New" w:hAnsi="TH SarabunPSK" w:cs="TH SarabunPSK"/>
          <w:b/>
          <w:sz w:val="32"/>
          <w:szCs w:val="32"/>
        </w:rPr>
        <w:tab/>
      </w:r>
      <w:r w:rsidRPr="00753162">
        <w:rPr>
          <w:rFonts w:ascii="TH SarabunPSK" w:eastAsia="Cordia New" w:hAnsi="TH SarabunPSK" w:cs="TH SarabunPSK"/>
          <w:b/>
          <w:sz w:val="32"/>
          <w:szCs w:val="32"/>
        </w:rPr>
        <w:tab/>
      </w:r>
      <w:r w:rsidRPr="00753162">
        <w:rPr>
          <w:rFonts w:ascii="TH SarabunPSK" w:eastAsia="Cordia New" w:hAnsi="TH SarabunPSK" w:cs="TH SarabunPSK"/>
          <w:b/>
          <w:sz w:val="32"/>
          <w:szCs w:val="32"/>
        </w:rPr>
        <w:tab/>
      </w:r>
      <w:r w:rsidRPr="00753162">
        <w:rPr>
          <w:rFonts w:ascii="TH SarabunPSK" w:eastAsia="Cordia New" w:hAnsi="TH SarabunPSK" w:cs="TH SarabunPSK"/>
          <w:b/>
          <w:sz w:val="32"/>
          <w:szCs w:val="32"/>
        </w:rPr>
        <w:tab/>
      </w:r>
      <w:r w:rsidRPr="00753162">
        <w:rPr>
          <w:rFonts w:ascii="TH SarabunPSK" w:eastAsia="Cordia New" w:hAnsi="TH SarabunPSK" w:cs="TH SarabunPSK"/>
          <w:b/>
          <w:sz w:val="32"/>
          <w:szCs w:val="32"/>
        </w:rPr>
        <w:tab/>
      </w:r>
      <w:r w:rsidRPr="00753162">
        <w:rPr>
          <w:rFonts w:ascii="TH SarabunPSK" w:eastAsia="Cordia New" w:hAnsi="TH SarabunPSK" w:cs="TH SarabunPSK"/>
          <w:b/>
          <w:sz w:val="32"/>
          <w:szCs w:val="32"/>
        </w:rPr>
        <w:tab/>
      </w:r>
      <w:r w:rsidRPr="00753162">
        <w:rPr>
          <w:rFonts w:ascii="TH SarabunPSK" w:eastAsia="Cordia New" w:hAnsi="TH SarabunPSK" w:cs="TH SarabunPSK"/>
          <w:b/>
          <w:sz w:val="32"/>
          <w:szCs w:val="32"/>
        </w:rPr>
        <w:tab/>
        <w:t>8 Credits</w:t>
      </w:r>
    </w:p>
    <w:p w14:paraId="206F0C22" w14:textId="77777777" w:rsidR="00E7133E" w:rsidRPr="00753162" w:rsidRDefault="00E7133E" w:rsidP="00DC4B65">
      <w:pPr>
        <w:spacing w:after="0" w:line="240" w:lineRule="auto"/>
        <w:ind w:right="43"/>
        <w:jc w:val="both"/>
        <w:rPr>
          <w:rFonts w:ascii="TH SarabunPSK" w:eastAsia="Cordia New" w:hAnsi="TH SarabunPSK" w:cs="TH SarabunPSK"/>
          <w:sz w:val="32"/>
          <w:szCs w:val="32"/>
        </w:rPr>
      </w:pPr>
      <w:r w:rsidRPr="00753162">
        <w:rPr>
          <w:rFonts w:ascii="TH SarabunPSK" w:eastAsia="Cordia New" w:hAnsi="TH SarabunPSK" w:cs="TH SarabunPSK"/>
          <w:sz w:val="32"/>
          <w:szCs w:val="32"/>
        </w:rPr>
        <w:t>Students can take any course offered by Mahidol University International College as a free elective, except the GE-Natural Science courses.</w:t>
      </w:r>
    </w:p>
    <w:p w14:paraId="5F3149C5" w14:textId="77777777" w:rsidR="00E7133E" w:rsidRPr="00753162" w:rsidRDefault="00E7133E" w:rsidP="00DC4B65">
      <w:pPr>
        <w:spacing w:after="0" w:line="240" w:lineRule="auto"/>
        <w:ind w:right="43"/>
        <w:jc w:val="both"/>
        <w:rPr>
          <w:rFonts w:ascii="TH SarabunPSK" w:eastAsia="Cordia New" w:hAnsi="TH SarabunPSK" w:cs="TH SarabunPSK"/>
          <w:b/>
          <w:bCs/>
          <w:sz w:val="32"/>
          <w:szCs w:val="32"/>
        </w:rPr>
      </w:pPr>
      <w:r w:rsidRPr="00753162">
        <w:rPr>
          <w:rFonts w:ascii="TH SarabunPSK" w:eastAsia="Cordia New" w:hAnsi="TH SarabunPSK" w:cs="TH SarabunPSK"/>
          <w:b/>
          <w:bCs/>
          <w:sz w:val="32"/>
          <w:szCs w:val="32"/>
        </w:rPr>
        <w:t>Minor</w:t>
      </w:r>
    </w:p>
    <w:p w14:paraId="00E7E71B" w14:textId="77777777" w:rsidR="00E7133E" w:rsidRPr="00753162" w:rsidRDefault="00E7133E" w:rsidP="00DC4B65">
      <w:pPr>
        <w:shd w:val="clear" w:color="auto" w:fill="FFFFFF"/>
        <w:spacing w:after="0" w:line="240" w:lineRule="auto"/>
        <w:rPr>
          <w:rFonts w:ascii="TH SarabunPSK" w:eastAsia="Cordia New" w:hAnsi="TH SarabunPSK" w:cs="TH SarabunPSK"/>
          <w:sz w:val="32"/>
          <w:szCs w:val="32"/>
        </w:rPr>
      </w:pPr>
      <w:r w:rsidRPr="00753162">
        <w:rPr>
          <w:rFonts w:ascii="TH SarabunPSK" w:eastAsia="Cordia New" w:hAnsi="TH SarabunPSK" w:cs="TH SarabunPSK"/>
          <w:sz w:val="32"/>
          <w:szCs w:val="32"/>
        </w:rPr>
        <w:t>Students may choose to take minor offered by other programs in MUIC. In order to obtain minor, students are required to complete all requirements as specifies by each minor.</w:t>
      </w:r>
    </w:p>
    <w:p w14:paraId="5B99B6CC"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Minors for all majors </w:t>
      </w:r>
    </w:p>
    <w:p w14:paraId="33068E99" w14:textId="77777777" w:rsidR="00EC2ED1"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The Social Science Division offers 4 minors for students from all majors in Mahidol University International College. The minors are International Relations, Global Affairs, Asian Studies and Psychology. Students registered in the Social Science Division cannot do a minor in International Relations, Global Affairs and Asian Studies. Students registered in the Social Science Division can only do a minor in Psychology. All students who choose to register and complete a minor in the Social Science Division need to complete 5 courses from the courses offered in their selected minor. The following minors are indicated with course options for students.</w:t>
      </w:r>
    </w:p>
    <w:p w14:paraId="1D994466" w14:textId="77777777" w:rsidR="00F554D7" w:rsidRPr="00753162" w:rsidRDefault="00F554D7"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3B2278E7" w14:textId="77777777" w:rsidR="00DC4B65" w:rsidRPr="00753162" w:rsidRDefault="00DC4B65"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1BE1B51B"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lastRenderedPageBreak/>
        <w:t>International Relations Minor</w:t>
      </w:r>
    </w:p>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1D2BF8D8" w14:textId="77777777" w:rsidTr="00B76B35">
        <w:trPr>
          <w:trHeight w:val="480"/>
        </w:trPr>
        <w:tc>
          <w:tcPr>
            <w:tcW w:w="1638" w:type="dxa"/>
            <w:hideMark/>
          </w:tcPr>
          <w:p w14:paraId="3CED7B31"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101</w:t>
            </w:r>
          </w:p>
        </w:tc>
        <w:tc>
          <w:tcPr>
            <w:tcW w:w="6834" w:type="dxa"/>
            <w:hideMark/>
          </w:tcPr>
          <w:p w14:paraId="7D9BCAFB"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Approaches to International Relations and Global Affairs</w:t>
            </w:r>
          </w:p>
          <w:p w14:paraId="5CC70AA0"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แนวทางการศึกษาความสัมพันธ์ระหว่างประเทศและกิจการทั่วโลก</w:t>
            </w:r>
          </w:p>
        </w:tc>
        <w:tc>
          <w:tcPr>
            <w:tcW w:w="1559" w:type="dxa"/>
            <w:hideMark/>
          </w:tcPr>
          <w:p w14:paraId="5AEF7750"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FC11413" w14:textId="77777777" w:rsidR="00876BE9" w:rsidRPr="00753162" w:rsidRDefault="00876BE9"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๔ (๔-๐-๘)</w:t>
            </w:r>
          </w:p>
        </w:tc>
      </w:tr>
      <w:tr w:rsidR="00753162" w:rsidRPr="00753162" w14:paraId="4C938520" w14:textId="77777777" w:rsidTr="00B76B35">
        <w:trPr>
          <w:trHeight w:val="480"/>
        </w:trPr>
        <w:tc>
          <w:tcPr>
            <w:tcW w:w="1638" w:type="dxa"/>
          </w:tcPr>
          <w:p w14:paraId="3AF62513"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213</w:t>
            </w:r>
          </w:p>
        </w:tc>
        <w:tc>
          <w:tcPr>
            <w:tcW w:w="6834" w:type="dxa"/>
          </w:tcPr>
          <w:p w14:paraId="0FF922FF"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Conflict, War and Peace Studies</w:t>
            </w:r>
          </w:p>
          <w:p w14:paraId="63C042FD"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การศึกษาความขัดแย้ง สงครามและสันติภาพ</w:t>
            </w:r>
          </w:p>
        </w:tc>
        <w:tc>
          <w:tcPr>
            <w:tcW w:w="1559" w:type="dxa"/>
          </w:tcPr>
          <w:p w14:paraId="61D6C025"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6963C4A" w14:textId="77777777" w:rsidR="00876BE9" w:rsidRPr="00753162" w:rsidRDefault="00876BE9"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๔ (๔-๐-๘)</w:t>
            </w:r>
          </w:p>
        </w:tc>
      </w:tr>
      <w:tr w:rsidR="00753162" w:rsidRPr="00753162" w14:paraId="698ED3B4" w14:textId="77777777" w:rsidTr="00B76B35">
        <w:trPr>
          <w:trHeight w:val="480"/>
        </w:trPr>
        <w:tc>
          <w:tcPr>
            <w:tcW w:w="1638" w:type="dxa"/>
          </w:tcPr>
          <w:p w14:paraId="5266F6D6"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221</w:t>
            </w:r>
          </w:p>
        </w:tc>
        <w:tc>
          <w:tcPr>
            <w:tcW w:w="6834" w:type="dxa"/>
          </w:tcPr>
          <w:p w14:paraId="53186441"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Political Economy</w:t>
            </w:r>
          </w:p>
          <w:p w14:paraId="69CAFCC2"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เศรษฐกิจการเมืองระหว่างประเทศ</w:t>
            </w:r>
          </w:p>
        </w:tc>
        <w:tc>
          <w:tcPr>
            <w:tcW w:w="1559" w:type="dxa"/>
          </w:tcPr>
          <w:p w14:paraId="2B4F94F1"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7119BB2" w14:textId="77777777" w:rsidR="00876BE9" w:rsidRPr="00753162" w:rsidRDefault="00876BE9"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๔ (๔-๐-๘)</w:t>
            </w:r>
          </w:p>
        </w:tc>
      </w:tr>
      <w:tr w:rsidR="00753162" w:rsidRPr="00753162" w14:paraId="3651AE23" w14:textId="77777777" w:rsidTr="00B76B35">
        <w:trPr>
          <w:trHeight w:val="480"/>
        </w:trPr>
        <w:tc>
          <w:tcPr>
            <w:tcW w:w="1638" w:type="dxa"/>
          </w:tcPr>
          <w:p w14:paraId="275C8AA4"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222</w:t>
            </w:r>
          </w:p>
        </w:tc>
        <w:tc>
          <w:tcPr>
            <w:tcW w:w="6834" w:type="dxa"/>
          </w:tcPr>
          <w:p w14:paraId="243F7EC9"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Organizations</w:t>
            </w:r>
          </w:p>
          <w:p w14:paraId="32EFAA41"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องค์การระหว่างประเทศ</w:t>
            </w:r>
          </w:p>
        </w:tc>
        <w:tc>
          <w:tcPr>
            <w:tcW w:w="1559" w:type="dxa"/>
          </w:tcPr>
          <w:p w14:paraId="2F635329"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07A13AE" w14:textId="77777777" w:rsidR="00876BE9" w:rsidRPr="00753162" w:rsidRDefault="00876BE9"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๔ (๔-๐-๘)</w:t>
            </w:r>
          </w:p>
        </w:tc>
      </w:tr>
      <w:tr w:rsidR="00753162" w:rsidRPr="00753162" w14:paraId="3924CF90" w14:textId="77777777" w:rsidTr="00B76B35">
        <w:trPr>
          <w:trHeight w:val="480"/>
        </w:trPr>
        <w:tc>
          <w:tcPr>
            <w:tcW w:w="1638" w:type="dxa"/>
          </w:tcPr>
          <w:p w14:paraId="769249D5"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225</w:t>
            </w:r>
          </w:p>
        </w:tc>
        <w:tc>
          <w:tcPr>
            <w:tcW w:w="6834" w:type="dxa"/>
          </w:tcPr>
          <w:p w14:paraId="65275767"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Global Media, Social Change and International Relations</w:t>
            </w:r>
          </w:p>
          <w:p w14:paraId="31510155" w14:textId="77777777" w:rsidR="00876BE9" w:rsidRPr="00753162" w:rsidRDefault="00876BE9"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สื่อระดับโลก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การเปลี่ยนแปลงทางสังคมและความสัมพันธ์ระหว่างประเทศ</w:t>
            </w:r>
          </w:p>
        </w:tc>
        <w:tc>
          <w:tcPr>
            <w:tcW w:w="1559" w:type="dxa"/>
          </w:tcPr>
          <w:p w14:paraId="0BACD779"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0D2FC47"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BC078B0" w14:textId="77777777" w:rsidTr="00B76B35">
        <w:trPr>
          <w:trHeight w:val="480"/>
        </w:trPr>
        <w:tc>
          <w:tcPr>
            <w:tcW w:w="1638" w:type="dxa"/>
          </w:tcPr>
          <w:p w14:paraId="543BA1C0"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226</w:t>
            </w:r>
          </w:p>
        </w:tc>
        <w:tc>
          <w:tcPr>
            <w:tcW w:w="6834" w:type="dxa"/>
          </w:tcPr>
          <w:p w14:paraId="0EB93146"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The History and Concept of Diplomacy</w:t>
            </w:r>
          </w:p>
          <w:p w14:paraId="71A3FAD5"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ประวัติศาสตร์และแนวคิดของการทูต</w:t>
            </w:r>
          </w:p>
        </w:tc>
        <w:tc>
          <w:tcPr>
            <w:tcW w:w="1559" w:type="dxa"/>
          </w:tcPr>
          <w:p w14:paraId="3ADAA442"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0DC3A96"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5C6FC64" w14:textId="77777777" w:rsidTr="00B76B35">
        <w:trPr>
          <w:trHeight w:val="480"/>
        </w:trPr>
        <w:tc>
          <w:tcPr>
            <w:tcW w:w="1638" w:type="dxa"/>
          </w:tcPr>
          <w:p w14:paraId="31E2DCDE"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235</w:t>
            </w:r>
          </w:p>
        </w:tc>
        <w:tc>
          <w:tcPr>
            <w:tcW w:w="6834" w:type="dxa"/>
          </w:tcPr>
          <w:p w14:paraId="673FFDD3"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Strategic Networks in the Asia-Pacific</w:t>
            </w:r>
          </w:p>
          <w:p w14:paraId="1CF964F1"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เครือข่ายยุทธศาสตร์ในเอเชีย-แปซิฟิก</w:t>
            </w:r>
          </w:p>
        </w:tc>
        <w:tc>
          <w:tcPr>
            <w:tcW w:w="1559" w:type="dxa"/>
          </w:tcPr>
          <w:p w14:paraId="26A22A80"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64525C6"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42E7D12" w14:textId="77777777" w:rsidTr="00B76B35">
        <w:trPr>
          <w:trHeight w:val="480"/>
        </w:trPr>
        <w:tc>
          <w:tcPr>
            <w:tcW w:w="1638" w:type="dxa"/>
          </w:tcPr>
          <w:p w14:paraId="0DCD4B8B" w14:textId="77777777" w:rsidR="00876BE9" w:rsidRPr="00753162" w:rsidRDefault="002A438D"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302</w:t>
            </w:r>
          </w:p>
        </w:tc>
        <w:tc>
          <w:tcPr>
            <w:tcW w:w="6834" w:type="dxa"/>
          </w:tcPr>
          <w:p w14:paraId="17D7C45A"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ASEAN and Southeast Asian Regionalism</w:t>
            </w:r>
          </w:p>
          <w:p w14:paraId="4B9474A8"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อาเซียนและภูมิภาคนิยมในเอเชียตะวันออกเฉียงใต้</w:t>
            </w:r>
          </w:p>
        </w:tc>
        <w:tc>
          <w:tcPr>
            <w:tcW w:w="1559" w:type="dxa"/>
          </w:tcPr>
          <w:p w14:paraId="194C2135"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8A2AF5F"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37376F9" w14:textId="77777777" w:rsidTr="00B76B35">
        <w:trPr>
          <w:trHeight w:val="480"/>
        </w:trPr>
        <w:tc>
          <w:tcPr>
            <w:tcW w:w="1638" w:type="dxa"/>
          </w:tcPr>
          <w:p w14:paraId="7680DFCC"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313</w:t>
            </w:r>
          </w:p>
        </w:tc>
        <w:tc>
          <w:tcPr>
            <w:tcW w:w="6834" w:type="dxa"/>
          </w:tcPr>
          <w:p w14:paraId="49168128"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Human Rights and International Relations</w:t>
            </w:r>
          </w:p>
          <w:p w14:paraId="7F65B2AB"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สิทธิมนุษยชนและความสัมพันธ์ระหว่างประเทศ</w:t>
            </w:r>
          </w:p>
        </w:tc>
        <w:tc>
          <w:tcPr>
            <w:tcW w:w="1559" w:type="dxa"/>
          </w:tcPr>
          <w:p w14:paraId="7B8453D6"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E91338D"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61B84D2" w14:textId="77777777" w:rsidTr="00B76B35">
        <w:trPr>
          <w:trHeight w:val="480"/>
        </w:trPr>
        <w:tc>
          <w:tcPr>
            <w:tcW w:w="1638" w:type="dxa"/>
          </w:tcPr>
          <w:p w14:paraId="3FA804A0"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321</w:t>
            </w:r>
          </w:p>
        </w:tc>
        <w:tc>
          <w:tcPr>
            <w:tcW w:w="6834" w:type="dxa"/>
          </w:tcPr>
          <w:p w14:paraId="2BC6439F" w14:textId="77777777" w:rsidR="00876BE9" w:rsidRPr="00753162" w:rsidRDefault="00876BE9"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Political Risk, Business and International Relations</w:t>
            </w:r>
          </w:p>
          <w:p w14:paraId="701CE7E7" w14:textId="77777777" w:rsidR="00876BE9" w:rsidRPr="00753162" w:rsidRDefault="00876BE9"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ความเสี่ยงทางการเมือง ความสัมพันธ์ทางธุรกิจและความสัมพันธ์ระหว่างประเทศ</w:t>
            </w:r>
          </w:p>
        </w:tc>
        <w:tc>
          <w:tcPr>
            <w:tcW w:w="1559" w:type="dxa"/>
          </w:tcPr>
          <w:p w14:paraId="1FF96B27"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E906FBD"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C5BC6CA" w14:textId="77777777" w:rsidTr="00B76B35">
        <w:trPr>
          <w:trHeight w:val="480"/>
        </w:trPr>
        <w:tc>
          <w:tcPr>
            <w:tcW w:w="1638" w:type="dxa"/>
          </w:tcPr>
          <w:p w14:paraId="28C339FE"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t>ICIR 332</w:t>
            </w:r>
          </w:p>
        </w:tc>
        <w:tc>
          <w:tcPr>
            <w:tcW w:w="6834" w:type="dxa"/>
          </w:tcPr>
          <w:p w14:paraId="6494869C" w14:textId="77777777" w:rsidR="00876BE9" w:rsidRPr="00753162" w:rsidRDefault="00876BE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Comparative Regionalism</w:t>
            </w:r>
          </w:p>
          <w:p w14:paraId="30FCF77F"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ภูมิภาคนิยมเปรียบเทียบ</w:t>
            </w:r>
          </w:p>
        </w:tc>
        <w:tc>
          <w:tcPr>
            <w:tcW w:w="1559" w:type="dxa"/>
          </w:tcPr>
          <w:p w14:paraId="73AFA165"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3CF8CDD"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D5723E0" w14:textId="77777777" w:rsidTr="00B76B35">
        <w:trPr>
          <w:trHeight w:val="480"/>
        </w:trPr>
        <w:tc>
          <w:tcPr>
            <w:tcW w:w="1638" w:type="dxa"/>
          </w:tcPr>
          <w:p w14:paraId="27E5F852"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334</w:t>
            </w:r>
          </w:p>
        </w:tc>
        <w:tc>
          <w:tcPr>
            <w:tcW w:w="6834" w:type="dxa"/>
          </w:tcPr>
          <w:p w14:paraId="3C741976"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Terrorism, Counterterrorism and Political Violence</w:t>
            </w:r>
          </w:p>
          <w:p w14:paraId="4D019C22" w14:textId="77777777" w:rsidR="00876BE9" w:rsidRPr="00753162" w:rsidRDefault="00876BE9"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การก่อการร้าย การต่อต้านการก่อการร้ายและความรุนแรงทางการเมือง</w:t>
            </w:r>
          </w:p>
        </w:tc>
        <w:tc>
          <w:tcPr>
            <w:tcW w:w="1559" w:type="dxa"/>
          </w:tcPr>
          <w:p w14:paraId="51CF9D24"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4CC5149" w14:textId="77777777" w:rsidR="00876BE9" w:rsidRPr="00753162" w:rsidRDefault="00876BE9"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80B0813" w14:textId="77777777" w:rsidTr="00B76B35">
        <w:trPr>
          <w:trHeight w:val="480"/>
        </w:trPr>
        <w:tc>
          <w:tcPr>
            <w:tcW w:w="1638" w:type="dxa"/>
          </w:tcPr>
          <w:p w14:paraId="230837B8"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314</w:t>
            </w:r>
          </w:p>
        </w:tc>
        <w:tc>
          <w:tcPr>
            <w:tcW w:w="6834" w:type="dxa"/>
          </w:tcPr>
          <w:p w14:paraId="0D4E648A"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Development Studies</w:t>
            </w:r>
          </w:p>
          <w:p w14:paraId="1373BBAE"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การศึกษาด้านการพัฒนาระหว่างประเทศ</w:t>
            </w:r>
          </w:p>
        </w:tc>
        <w:tc>
          <w:tcPr>
            <w:tcW w:w="1559" w:type="dxa"/>
          </w:tcPr>
          <w:p w14:paraId="59F3C8DE"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86DD180"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bl>
    <w:p w14:paraId="34850CFC" w14:textId="77777777" w:rsidR="00DC4B65" w:rsidRPr="00753162" w:rsidRDefault="00DC4B65"/>
    <w:tbl>
      <w:tblPr>
        <w:tblStyle w:val="TableGrid"/>
        <w:tblW w:w="10031" w:type="dxa"/>
        <w:tblLayout w:type="fixed"/>
        <w:tblLook w:val="04A0" w:firstRow="1" w:lastRow="0" w:firstColumn="1" w:lastColumn="0" w:noHBand="0" w:noVBand="1"/>
      </w:tblPr>
      <w:tblGrid>
        <w:gridCol w:w="1638"/>
        <w:gridCol w:w="6834"/>
        <w:gridCol w:w="1559"/>
      </w:tblGrid>
      <w:tr w:rsidR="00753162" w:rsidRPr="00753162" w14:paraId="41189743" w14:textId="77777777" w:rsidTr="00B76B35">
        <w:trPr>
          <w:trHeight w:val="480"/>
        </w:trPr>
        <w:tc>
          <w:tcPr>
            <w:tcW w:w="1638" w:type="dxa"/>
          </w:tcPr>
          <w:p w14:paraId="4A417C05" w14:textId="77777777" w:rsidR="00876BE9" w:rsidRPr="00753162" w:rsidRDefault="002A438D"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lastRenderedPageBreak/>
              <w:t>ICIR 304</w:t>
            </w:r>
          </w:p>
        </w:tc>
        <w:tc>
          <w:tcPr>
            <w:tcW w:w="6834" w:type="dxa"/>
          </w:tcPr>
          <w:p w14:paraId="4D3FB1B8" w14:textId="77777777" w:rsidR="00876BE9" w:rsidRPr="00753162" w:rsidRDefault="00876BE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Crime</w:t>
            </w:r>
          </w:p>
          <w:p w14:paraId="1F91BAE2"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อาชญากรรมข้ามชาติ</w:t>
            </w:r>
          </w:p>
        </w:tc>
        <w:tc>
          <w:tcPr>
            <w:tcW w:w="1559" w:type="dxa"/>
          </w:tcPr>
          <w:p w14:paraId="34BB3E2E"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E4D2888"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107AECF" w14:textId="77777777" w:rsidTr="00B76B35">
        <w:trPr>
          <w:trHeight w:val="480"/>
        </w:trPr>
        <w:tc>
          <w:tcPr>
            <w:tcW w:w="1638" w:type="dxa"/>
          </w:tcPr>
          <w:p w14:paraId="676FC579" w14:textId="77777777" w:rsidR="00876BE9" w:rsidRPr="00753162" w:rsidRDefault="002A438D"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t>ICIR 305</w:t>
            </w:r>
          </w:p>
        </w:tc>
        <w:tc>
          <w:tcPr>
            <w:tcW w:w="6834" w:type="dxa"/>
          </w:tcPr>
          <w:p w14:paraId="45F78E85" w14:textId="77777777" w:rsidR="00876BE9" w:rsidRPr="00753162" w:rsidRDefault="00876BE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Conflict Resolution</w:t>
            </w:r>
          </w:p>
          <w:p w14:paraId="45235CCF"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การแก้ปัญหาขัดแย้ง</w:t>
            </w:r>
          </w:p>
        </w:tc>
        <w:tc>
          <w:tcPr>
            <w:tcW w:w="1559" w:type="dxa"/>
          </w:tcPr>
          <w:p w14:paraId="78AC3887"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2019041"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bl>
    <w:p w14:paraId="6ECA0095"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56854C9D"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1: Students who choose the International Relations minor must register and complete ICIR 101 Approaches to International Relations.</w:t>
      </w:r>
    </w:p>
    <w:p w14:paraId="52D8FFDF"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2: Students may choose any 4 courses in addition to ICIR 101 to complete the International Relations minor.</w:t>
      </w:r>
    </w:p>
    <w:p w14:paraId="69DCE9DF" w14:textId="77777777" w:rsidR="00876BE9" w:rsidRPr="00753162" w:rsidRDefault="00C20C28"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3: Alternative courses can be substituted to complete the minor if approved by the Program Director and Chair of the division</w:t>
      </w:r>
    </w:p>
    <w:p w14:paraId="5B050460" w14:textId="77777777" w:rsidR="00DF2BCE" w:rsidRPr="00753162" w:rsidRDefault="00DF2BCE"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6A85B415" w14:textId="77777777" w:rsidR="00876BE9" w:rsidRPr="00753162" w:rsidRDefault="00F554D7"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Global Affairs Minor</w:t>
      </w: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263910C8" w14:textId="77777777" w:rsidTr="00B76B35">
        <w:trPr>
          <w:trHeight w:val="624"/>
        </w:trPr>
        <w:tc>
          <w:tcPr>
            <w:tcW w:w="1638" w:type="dxa"/>
          </w:tcPr>
          <w:p w14:paraId="265A8856" w14:textId="77777777" w:rsidR="00876BE9" w:rsidRPr="00753162" w:rsidRDefault="00876BE9"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t>ICIR 211</w:t>
            </w:r>
          </w:p>
        </w:tc>
        <w:tc>
          <w:tcPr>
            <w:tcW w:w="6210" w:type="dxa"/>
          </w:tcPr>
          <w:p w14:paraId="7A2D04A2" w14:textId="77777777" w:rsidR="00876BE9" w:rsidRPr="00753162" w:rsidRDefault="00876BE9"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Globalization and Social Change                                                    </w:t>
            </w:r>
            <w:r w:rsidRPr="00753162">
              <w:rPr>
                <w:rFonts w:ascii="TH SarabunPSK" w:hAnsi="TH SarabunPSK" w:cs="TH SarabunPSK"/>
                <w:color w:val="auto"/>
                <w:sz w:val="32"/>
                <w:szCs w:val="32"/>
                <w:cs/>
              </w:rPr>
              <w:t>โลกาภิวัตน์และการเปลี่ยนแปลงทางสังคม</w:t>
            </w:r>
          </w:p>
        </w:tc>
        <w:tc>
          <w:tcPr>
            <w:tcW w:w="1440" w:type="dxa"/>
          </w:tcPr>
          <w:p w14:paraId="2C17C04D" w14:textId="77777777" w:rsidR="00876BE9" w:rsidRPr="00753162" w:rsidRDefault="00876BE9"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4 (4-0-8)                </w:t>
            </w:r>
            <w:r w:rsidRPr="00753162">
              <w:rPr>
                <w:rFonts w:ascii="TH SarabunPSK" w:eastAsia="Calibri" w:hAnsi="TH SarabunPSK" w:cs="TH SarabunPSK"/>
                <w:noProof/>
                <w:color w:val="auto"/>
                <w:sz w:val="32"/>
                <w:szCs w:val="32"/>
                <w:cs/>
              </w:rPr>
              <w:t>๔ (๔-๐-๘)</w:t>
            </w:r>
          </w:p>
        </w:tc>
      </w:tr>
      <w:tr w:rsidR="00753162" w:rsidRPr="00753162" w14:paraId="20D06BA9" w14:textId="77777777" w:rsidTr="00B76B35">
        <w:tc>
          <w:tcPr>
            <w:tcW w:w="1638" w:type="dxa"/>
          </w:tcPr>
          <w:p w14:paraId="76459515" w14:textId="77777777" w:rsidR="00876BE9" w:rsidRPr="00753162" w:rsidRDefault="00876BE9"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212</w:t>
            </w:r>
          </w:p>
        </w:tc>
        <w:tc>
          <w:tcPr>
            <w:tcW w:w="6210" w:type="dxa"/>
          </w:tcPr>
          <w:p w14:paraId="66752AF5" w14:textId="77777777" w:rsidR="00876BE9" w:rsidRPr="00753162" w:rsidRDefault="00876BE9"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Social Institutions of the Modern World                                         </w:t>
            </w:r>
            <w:r w:rsidRPr="00753162">
              <w:rPr>
                <w:rFonts w:ascii="TH SarabunPSK" w:eastAsia="TH Sarabun New" w:hAnsi="TH SarabunPSK" w:cs="TH SarabunPSK"/>
                <w:b/>
                <w:color w:val="auto"/>
                <w:sz w:val="32"/>
                <w:szCs w:val="32"/>
                <w:cs/>
              </w:rPr>
              <w:t>สถาบันทางสังคมในโลกสมัยใหม่</w:t>
            </w:r>
          </w:p>
        </w:tc>
        <w:tc>
          <w:tcPr>
            <w:tcW w:w="1440" w:type="dxa"/>
          </w:tcPr>
          <w:p w14:paraId="37FDDB3C" w14:textId="77777777" w:rsidR="00876BE9" w:rsidRPr="00753162" w:rsidRDefault="00876BE9"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4 (4-0-8)              </w:t>
            </w:r>
            <w:r w:rsidRPr="00753162">
              <w:rPr>
                <w:rFonts w:ascii="TH SarabunPSK" w:eastAsia="Calibri" w:hAnsi="TH SarabunPSK" w:cs="TH SarabunPSK"/>
                <w:b/>
                <w:noProof/>
                <w:color w:val="auto"/>
                <w:sz w:val="32"/>
                <w:szCs w:val="32"/>
                <w:cs/>
              </w:rPr>
              <w:t>๔ (๔-๐-๘)</w:t>
            </w:r>
          </w:p>
        </w:tc>
      </w:tr>
      <w:tr w:rsidR="00753162" w:rsidRPr="00753162" w14:paraId="20AEC897" w14:textId="77777777" w:rsidTr="00B76B35">
        <w:tc>
          <w:tcPr>
            <w:tcW w:w="1638" w:type="dxa"/>
          </w:tcPr>
          <w:p w14:paraId="76BEE43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225</w:t>
            </w:r>
          </w:p>
        </w:tc>
        <w:tc>
          <w:tcPr>
            <w:tcW w:w="6210" w:type="dxa"/>
          </w:tcPr>
          <w:p w14:paraId="1446308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Global Media, Social Change and International Relations</w:t>
            </w:r>
          </w:p>
          <w:p w14:paraId="63C0925E" w14:textId="77777777" w:rsidR="00A24747" w:rsidRPr="00753162" w:rsidRDefault="00A24747"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สื่อระดับโลก</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
                <w:color w:val="auto"/>
                <w:sz w:val="32"/>
                <w:szCs w:val="32"/>
                <w:cs/>
              </w:rPr>
              <w:t>การเปลี่ยนแปลงทางสังคมและความสัมพันธ์ระหว่างประเทศ</w:t>
            </w:r>
          </w:p>
        </w:tc>
        <w:tc>
          <w:tcPr>
            <w:tcW w:w="1440" w:type="dxa"/>
          </w:tcPr>
          <w:p w14:paraId="6DBC0C7E"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23830A3"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eastAsia="Calibri" w:hAnsi="TH SarabunPSK" w:cs="TH SarabunPSK"/>
                <w:b/>
                <w:noProof/>
                <w:color w:val="auto"/>
                <w:sz w:val="32"/>
                <w:szCs w:val="32"/>
                <w:cs/>
              </w:rPr>
              <w:t>๔ (๔-๐-๘)</w:t>
            </w:r>
          </w:p>
        </w:tc>
      </w:tr>
      <w:tr w:rsidR="00753162" w:rsidRPr="00753162" w14:paraId="18283CF6" w14:textId="77777777" w:rsidTr="00B76B35">
        <w:tc>
          <w:tcPr>
            <w:tcW w:w="1638" w:type="dxa"/>
          </w:tcPr>
          <w:p w14:paraId="6C52077E"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228</w:t>
            </w:r>
          </w:p>
        </w:tc>
        <w:tc>
          <w:tcPr>
            <w:tcW w:w="6210" w:type="dxa"/>
          </w:tcPr>
          <w:p w14:paraId="21F6674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Europe and the ‘West’ in the Contemporary World</w:t>
            </w:r>
          </w:p>
          <w:p w14:paraId="04E50E66"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ยุโรปและโลกตะวันตกในโลกร่วมสมัย</w:t>
            </w:r>
          </w:p>
        </w:tc>
        <w:tc>
          <w:tcPr>
            <w:tcW w:w="1440" w:type="dxa"/>
          </w:tcPr>
          <w:p w14:paraId="62661F5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2CD46F8"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eastAsia="Calibri" w:hAnsi="TH SarabunPSK" w:cs="TH SarabunPSK"/>
                <w:b/>
                <w:noProof/>
                <w:color w:val="auto"/>
                <w:sz w:val="32"/>
                <w:szCs w:val="32"/>
                <w:cs/>
              </w:rPr>
              <w:t>๔ (๔-๐-๘)</w:t>
            </w:r>
          </w:p>
        </w:tc>
      </w:tr>
      <w:tr w:rsidR="00753162" w:rsidRPr="00753162" w14:paraId="1219D18A" w14:textId="77777777" w:rsidTr="00B76B35">
        <w:tc>
          <w:tcPr>
            <w:tcW w:w="1638" w:type="dxa"/>
          </w:tcPr>
          <w:p w14:paraId="5AB76AEE"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229</w:t>
            </w:r>
          </w:p>
        </w:tc>
        <w:tc>
          <w:tcPr>
            <w:tcW w:w="6210" w:type="dxa"/>
          </w:tcPr>
          <w:p w14:paraId="498E1AD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Environment and Natural Resources in Global Affairs</w:t>
            </w:r>
          </w:p>
          <w:p w14:paraId="6BA82635"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สิ่งแวดล้อมและทรัพยากรธรรมชาติในกิจการทั่วโลก</w:t>
            </w:r>
          </w:p>
        </w:tc>
        <w:tc>
          <w:tcPr>
            <w:tcW w:w="1440" w:type="dxa"/>
          </w:tcPr>
          <w:p w14:paraId="2CCEAE6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0045ABD"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b/>
                <w:noProof/>
                <w:color w:val="auto"/>
                <w:sz w:val="32"/>
                <w:szCs w:val="32"/>
                <w:cs/>
              </w:rPr>
              <w:t>๔ (๔-๐-๘)</w:t>
            </w:r>
          </w:p>
        </w:tc>
      </w:tr>
      <w:tr w:rsidR="00753162" w:rsidRPr="00753162" w14:paraId="609BE806" w14:textId="77777777" w:rsidTr="00B76B35">
        <w:tc>
          <w:tcPr>
            <w:tcW w:w="1638" w:type="dxa"/>
          </w:tcPr>
          <w:p w14:paraId="03885C8D"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234</w:t>
            </w:r>
          </w:p>
        </w:tc>
        <w:tc>
          <w:tcPr>
            <w:tcW w:w="6210" w:type="dxa"/>
          </w:tcPr>
          <w:p w14:paraId="2153304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Perspectives on South Asia</w:t>
            </w:r>
          </w:p>
          <w:p w14:paraId="0F706106"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มุมมองเกี่ยวกับเอเชียใต้</w:t>
            </w:r>
          </w:p>
        </w:tc>
        <w:tc>
          <w:tcPr>
            <w:tcW w:w="1440" w:type="dxa"/>
          </w:tcPr>
          <w:p w14:paraId="6546EA5C"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C99BAB0"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eastAsia="Calibri" w:hAnsi="TH SarabunPSK" w:cs="TH SarabunPSK"/>
                <w:b/>
                <w:noProof/>
                <w:color w:val="auto"/>
                <w:sz w:val="32"/>
                <w:szCs w:val="32"/>
                <w:cs/>
              </w:rPr>
              <w:t>๔ (๔-๐-๘)</w:t>
            </w:r>
          </w:p>
        </w:tc>
      </w:tr>
      <w:tr w:rsidR="00753162" w:rsidRPr="00753162" w14:paraId="2732D59D" w14:textId="77777777" w:rsidTr="00B76B35">
        <w:tc>
          <w:tcPr>
            <w:tcW w:w="1638" w:type="dxa"/>
          </w:tcPr>
          <w:p w14:paraId="07C467E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ICIR 303 </w:t>
            </w:r>
          </w:p>
        </w:tc>
        <w:tc>
          <w:tcPr>
            <w:tcW w:w="6210" w:type="dxa"/>
          </w:tcPr>
          <w:p w14:paraId="14D2CAE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Transnational Movements and Migration</w:t>
            </w:r>
          </w:p>
          <w:p w14:paraId="75BFE745"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hAnsi="TH SarabunPSK" w:cs="TH SarabunPSK"/>
                <w:b/>
                <w:color w:val="auto"/>
                <w:sz w:val="32"/>
                <w:szCs w:val="32"/>
                <w:cs/>
              </w:rPr>
              <w:t>การเคลื่อนไหวและการย้ายถิ่นข้ามชาติ</w:t>
            </w:r>
          </w:p>
        </w:tc>
        <w:tc>
          <w:tcPr>
            <w:tcW w:w="1440" w:type="dxa"/>
          </w:tcPr>
          <w:p w14:paraId="5E1847F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48D98FC" w14:textId="77777777" w:rsidR="00A24747" w:rsidRPr="00753162" w:rsidRDefault="00A24747" w:rsidP="00DC4B65">
            <w:pPr>
              <w:jc w:val="both"/>
              <w:rPr>
                <w:rFonts w:ascii="TH SarabunPSK" w:eastAsia="TH Sarabun New" w:hAnsi="TH SarabunPSK" w:cs="TH SarabunPSK"/>
                <w:b/>
                <w:color w:val="auto"/>
                <w:sz w:val="32"/>
                <w:szCs w:val="32"/>
              </w:rPr>
            </w:pPr>
            <w:r w:rsidRPr="00753162">
              <w:rPr>
                <w:rFonts w:ascii="TH SarabunPSK" w:eastAsia="Calibri" w:hAnsi="TH SarabunPSK" w:cs="TH SarabunPSK"/>
                <w:b/>
                <w:noProof/>
                <w:color w:val="auto"/>
                <w:sz w:val="32"/>
                <w:szCs w:val="32"/>
                <w:cs/>
              </w:rPr>
              <w:t>๔ (๔-๐-๘)</w:t>
            </w:r>
          </w:p>
        </w:tc>
      </w:tr>
    </w:tbl>
    <w:p w14:paraId="1E4E196E" w14:textId="77777777" w:rsidR="00DC4B65" w:rsidRPr="00753162" w:rsidRDefault="00DC4B65"/>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7ED78F60" w14:textId="77777777" w:rsidTr="00B76B35">
        <w:tc>
          <w:tcPr>
            <w:tcW w:w="1638" w:type="dxa"/>
          </w:tcPr>
          <w:p w14:paraId="6439A83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lastRenderedPageBreak/>
              <w:t>ICIR 304</w:t>
            </w:r>
          </w:p>
        </w:tc>
        <w:tc>
          <w:tcPr>
            <w:tcW w:w="6210" w:type="dxa"/>
          </w:tcPr>
          <w:p w14:paraId="12F86C48" w14:textId="77777777" w:rsidR="00A24747" w:rsidRPr="00753162" w:rsidRDefault="00A24747"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Crime</w:t>
            </w:r>
          </w:p>
          <w:p w14:paraId="5F5EAF2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อาชญากรรมข้ามชาติ</w:t>
            </w:r>
          </w:p>
        </w:tc>
        <w:tc>
          <w:tcPr>
            <w:tcW w:w="1440" w:type="dxa"/>
          </w:tcPr>
          <w:p w14:paraId="4E71DFA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19CFE6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A3BBC6A" w14:textId="77777777" w:rsidTr="00B76B35">
        <w:tc>
          <w:tcPr>
            <w:tcW w:w="1638" w:type="dxa"/>
          </w:tcPr>
          <w:p w14:paraId="2EA4424C"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313</w:t>
            </w:r>
          </w:p>
        </w:tc>
        <w:tc>
          <w:tcPr>
            <w:tcW w:w="6210" w:type="dxa"/>
          </w:tcPr>
          <w:p w14:paraId="6E903CB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Human Rights and International Relations</w:t>
            </w:r>
          </w:p>
          <w:p w14:paraId="2E753F6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สิทธิมนุษยชนและความสัมพันธ์ระหว่างประเทศ</w:t>
            </w:r>
          </w:p>
        </w:tc>
        <w:tc>
          <w:tcPr>
            <w:tcW w:w="1440" w:type="dxa"/>
          </w:tcPr>
          <w:p w14:paraId="630DF183"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8F7170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3BE886F" w14:textId="77777777" w:rsidTr="00B76B35">
        <w:tc>
          <w:tcPr>
            <w:tcW w:w="1638" w:type="dxa"/>
          </w:tcPr>
          <w:p w14:paraId="50B809E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314</w:t>
            </w:r>
          </w:p>
        </w:tc>
        <w:tc>
          <w:tcPr>
            <w:tcW w:w="6210" w:type="dxa"/>
          </w:tcPr>
          <w:p w14:paraId="3F616D4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Development Studies</w:t>
            </w:r>
          </w:p>
          <w:p w14:paraId="17AA7F7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การศึกษาด้านการพัฒนาระหว่างประเทศ</w:t>
            </w:r>
          </w:p>
        </w:tc>
        <w:tc>
          <w:tcPr>
            <w:tcW w:w="1440" w:type="dxa"/>
          </w:tcPr>
          <w:p w14:paraId="02E8819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CC0991C"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0CB62BB" w14:textId="77777777" w:rsidTr="00B76B35">
        <w:tc>
          <w:tcPr>
            <w:tcW w:w="1638" w:type="dxa"/>
          </w:tcPr>
          <w:p w14:paraId="6F85032E"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315</w:t>
            </w:r>
          </w:p>
        </w:tc>
        <w:tc>
          <w:tcPr>
            <w:tcW w:w="6210" w:type="dxa"/>
          </w:tcPr>
          <w:p w14:paraId="5CD7FB7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Devolution, Privatization and State Failure</w:t>
            </w:r>
          </w:p>
          <w:p w14:paraId="64D6D28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การกระจายอำนาจรัฐ</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การแปรรูปกิจการของรัฐ และการล้มเหลวของรัฐ</w:t>
            </w:r>
          </w:p>
        </w:tc>
        <w:tc>
          <w:tcPr>
            <w:tcW w:w="1440" w:type="dxa"/>
          </w:tcPr>
          <w:p w14:paraId="20577E2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78E7FD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536DC24" w14:textId="77777777" w:rsidTr="00B76B35">
        <w:tc>
          <w:tcPr>
            <w:tcW w:w="1638" w:type="dxa"/>
          </w:tcPr>
          <w:p w14:paraId="65974A9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324</w:t>
            </w:r>
          </w:p>
        </w:tc>
        <w:tc>
          <w:tcPr>
            <w:tcW w:w="6210" w:type="dxa"/>
          </w:tcPr>
          <w:p w14:paraId="78148413"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Society and Technology in the Modern World</w:t>
            </w:r>
          </w:p>
          <w:p w14:paraId="461BC03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สังคมและเทคโนโลยีในโลกสมัยใหม่</w:t>
            </w:r>
          </w:p>
        </w:tc>
        <w:tc>
          <w:tcPr>
            <w:tcW w:w="1440" w:type="dxa"/>
          </w:tcPr>
          <w:p w14:paraId="31A9ECCD"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EEE40C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39206E4" w14:textId="77777777" w:rsidTr="00B76B35">
        <w:tc>
          <w:tcPr>
            <w:tcW w:w="1638" w:type="dxa"/>
          </w:tcPr>
          <w:p w14:paraId="54A83B7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325</w:t>
            </w:r>
          </w:p>
        </w:tc>
        <w:tc>
          <w:tcPr>
            <w:tcW w:w="6210" w:type="dxa"/>
          </w:tcPr>
          <w:p w14:paraId="54FE8E7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Migration, Diasporas and the Politics of Space</w:t>
            </w:r>
          </w:p>
          <w:p w14:paraId="44AC283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การย้ายถิ่น การพลัดถิ่นและการเมืองเรื่องพื้นที่</w:t>
            </w:r>
          </w:p>
        </w:tc>
        <w:tc>
          <w:tcPr>
            <w:tcW w:w="1440" w:type="dxa"/>
          </w:tcPr>
          <w:p w14:paraId="1B8FE70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A9DD21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15C7E57" w14:textId="77777777" w:rsidTr="00B76B35">
        <w:tc>
          <w:tcPr>
            <w:tcW w:w="1638" w:type="dxa"/>
          </w:tcPr>
          <w:p w14:paraId="641F0B6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326</w:t>
            </w:r>
          </w:p>
        </w:tc>
        <w:tc>
          <w:tcPr>
            <w:tcW w:w="6210" w:type="dxa"/>
          </w:tcPr>
          <w:p w14:paraId="16055F9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Contemporary China: Global, Regional, and Local Perspectives</w:t>
            </w:r>
          </w:p>
          <w:p w14:paraId="672FD56D"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จีนร่วมสมัย: มุมมองระดับโลก ภูมิภาคและท้องถิ่น</w:t>
            </w:r>
          </w:p>
        </w:tc>
        <w:tc>
          <w:tcPr>
            <w:tcW w:w="1440" w:type="dxa"/>
          </w:tcPr>
          <w:p w14:paraId="311BA6B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CD6A3F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CF5B4E5" w14:textId="77777777" w:rsidTr="00B76B35">
        <w:tc>
          <w:tcPr>
            <w:tcW w:w="1638" w:type="dxa"/>
          </w:tcPr>
          <w:p w14:paraId="74679A0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327</w:t>
            </w:r>
          </w:p>
        </w:tc>
        <w:tc>
          <w:tcPr>
            <w:tcW w:w="6210" w:type="dxa"/>
          </w:tcPr>
          <w:p w14:paraId="458C26B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Ethnicity and Representation in International Affairs</w:t>
            </w:r>
          </w:p>
          <w:p w14:paraId="2CB68BE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ชาติพันธุ์และระบบตัวแทนในการต่างประเทศ</w:t>
            </w:r>
          </w:p>
        </w:tc>
        <w:tc>
          <w:tcPr>
            <w:tcW w:w="1440" w:type="dxa"/>
          </w:tcPr>
          <w:p w14:paraId="7222110E"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FF534C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bl>
    <w:p w14:paraId="1929746F" w14:textId="77777777" w:rsidR="00876BE9" w:rsidRPr="00753162" w:rsidRDefault="00876BE9" w:rsidP="00DC4B65">
      <w:pPr>
        <w:pBdr>
          <w:top w:val="nil"/>
          <w:left w:val="nil"/>
          <w:bottom w:val="nil"/>
          <w:right w:val="nil"/>
          <w:between w:val="nil"/>
        </w:pBdr>
        <w:spacing w:after="0" w:line="240" w:lineRule="auto"/>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Note 1: Students may choose any 5 courses to complete the Global Affairs minor</w:t>
      </w:r>
    </w:p>
    <w:p w14:paraId="6664857D" w14:textId="77777777" w:rsidR="00876BE9" w:rsidRPr="00753162" w:rsidRDefault="00C20C28"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2: Alternative courses can be substituted to complete the minor if approved by the Program Director and Chair of the division</w:t>
      </w:r>
    </w:p>
    <w:p w14:paraId="3961EAF8" w14:textId="77777777" w:rsidR="00C20C28" w:rsidRPr="00753162" w:rsidRDefault="00C20C28"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7C800EC5"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Asian Studies Minor</w:t>
      </w: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1DE15ED0" w14:textId="77777777" w:rsidTr="00B76B35">
        <w:tc>
          <w:tcPr>
            <w:tcW w:w="1638" w:type="dxa"/>
          </w:tcPr>
          <w:p w14:paraId="57C3A43C"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214</w:t>
            </w:r>
          </w:p>
        </w:tc>
        <w:tc>
          <w:tcPr>
            <w:tcW w:w="6210" w:type="dxa"/>
          </w:tcPr>
          <w:p w14:paraId="078077A1" w14:textId="77777777" w:rsidR="00876BE9" w:rsidRPr="00753162" w:rsidRDefault="00876BE9" w:rsidP="00DC4B65">
            <w:pPr>
              <w:jc w:val="both"/>
              <w:rPr>
                <w:rFonts w:ascii="TH SarabunPSK" w:eastAsia="TH Sarabun New" w:hAnsi="TH SarabunPSK" w:cs="TH SarabunPSK"/>
                <w:bCs/>
                <w:color w:val="auto"/>
                <w:sz w:val="32"/>
                <w:szCs w:val="32"/>
                <w:lang w:val="en-GB"/>
              </w:rPr>
            </w:pPr>
            <w:r w:rsidRPr="00753162">
              <w:rPr>
                <w:rFonts w:ascii="TH SarabunPSK" w:eastAsia="TH Sarabun New" w:hAnsi="TH SarabunPSK" w:cs="TH SarabunPSK"/>
                <w:bCs/>
                <w:color w:val="auto"/>
                <w:sz w:val="32"/>
                <w:szCs w:val="32"/>
                <w:lang w:val="en-GB"/>
              </w:rPr>
              <w:t>Perspectives on Thailand</w:t>
            </w:r>
          </w:p>
          <w:p w14:paraId="667A0931"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มุมมองเกี่ยวกับประเทศไทย</w:t>
            </w:r>
          </w:p>
        </w:tc>
        <w:tc>
          <w:tcPr>
            <w:tcW w:w="1440" w:type="dxa"/>
          </w:tcPr>
          <w:p w14:paraId="72BF955C"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AD1CE3A" w14:textId="77777777" w:rsidR="00876BE9" w:rsidRPr="00753162" w:rsidRDefault="00876BE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45DAA8C" w14:textId="77777777" w:rsidTr="00B76B35">
        <w:tc>
          <w:tcPr>
            <w:tcW w:w="1638" w:type="dxa"/>
          </w:tcPr>
          <w:p w14:paraId="69FF1FE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216</w:t>
            </w:r>
          </w:p>
        </w:tc>
        <w:tc>
          <w:tcPr>
            <w:tcW w:w="6210" w:type="dxa"/>
          </w:tcPr>
          <w:p w14:paraId="7B7913E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Religious Movements and Diversity in Asia</w:t>
            </w:r>
          </w:p>
          <w:p w14:paraId="6EFC627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การเคลื่อนไหวทางศาสนาและความหลากหลายทางศาสนาในเอเชีย</w:t>
            </w:r>
          </w:p>
        </w:tc>
        <w:tc>
          <w:tcPr>
            <w:tcW w:w="1440" w:type="dxa"/>
          </w:tcPr>
          <w:p w14:paraId="635A9D9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65C776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125E15C" w14:textId="77777777" w:rsidTr="00B76B35">
        <w:tc>
          <w:tcPr>
            <w:tcW w:w="1638" w:type="dxa"/>
          </w:tcPr>
          <w:p w14:paraId="5864879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231</w:t>
            </w:r>
          </w:p>
        </w:tc>
        <w:tc>
          <w:tcPr>
            <w:tcW w:w="6210" w:type="dxa"/>
          </w:tcPr>
          <w:p w14:paraId="23B17CD3"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Imperial Legacies in Asia</w:t>
            </w:r>
          </w:p>
          <w:p w14:paraId="6B0E788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มรดกของจักรวรรดินิยมในเอเชีย</w:t>
            </w:r>
          </w:p>
        </w:tc>
        <w:tc>
          <w:tcPr>
            <w:tcW w:w="1440" w:type="dxa"/>
          </w:tcPr>
          <w:p w14:paraId="2531BC2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00B6B7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228EB08" w14:textId="77777777" w:rsidTr="00B76B35">
        <w:tc>
          <w:tcPr>
            <w:tcW w:w="1638" w:type="dxa"/>
          </w:tcPr>
          <w:p w14:paraId="3543644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232</w:t>
            </w:r>
          </w:p>
        </w:tc>
        <w:tc>
          <w:tcPr>
            <w:tcW w:w="6210" w:type="dxa"/>
          </w:tcPr>
          <w:p w14:paraId="756C02A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Tradition and Modernity Asia</w:t>
            </w:r>
          </w:p>
          <w:p w14:paraId="4BAF170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ประเพณีและยุคทันสมัยของเอเชีย</w:t>
            </w:r>
          </w:p>
        </w:tc>
        <w:tc>
          <w:tcPr>
            <w:tcW w:w="1440" w:type="dxa"/>
          </w:tcPr>
          <w:p w14:paraId="1713A80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8222D1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F0D8856" w14:textId="77777777" w:rsidTr="00B76B35">
        <w:tc>
          <w:tcPr>
            <w:tcW w:w="1638" w:type="dxa"/>
          </w:tcPr>
          <w:p w14:paraId="76CD484D"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233</w:t>
            </w:r>
          </w:p>
        </w:tc>
        <w:tc>
          <w:tcPr>
            <w:tcW w:w="6210" w:type="dxa"/>
          </w:tcPr>
          <w:p w14:paraId="3C5BAD3C"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Identity Politics and Social Movements in Asia</w:t>
            </w:r>
          </w:p>
          <w:p w14:paraId="2411998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การเมืองเรื่องอัตลักษณ์และการเคลื่อนไหวทางสังคมในเอเชีย</w:t>
            </w:r>
          </w:p>
        </w:tc>
        <w:tc>
          <w:tcPr>
            <w:tcW w:w="1440" w:type="dxa"/>
          </w:tcPr>
          <w:p w14:paraId="523CD6B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3062D8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653A01E" w14:textId="77777777" w:rsidTr="00B76B35">
        <w:tc>
          <w:tcPr>
            <w:tcW w:w="1638" w:type="dxa"/>
          </w:tcPr>
          <w:p w14:paraId="6533FB1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235</w:t>
            </w:r>
          </w:p>
        </w:tc>
        <w:tc>
          <w:tcPr>
            <w:tcW w:w="6210" w:type="dxa"/>
          </w:tcPr>
          <w:p w14:paraId="1635C7B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lang w:val="en-GB"/>
              </w:rPr>
              <w:t xml:space="preserve">Strategic Networks in </w:t>
            </w:r>
            <w:r w:rsidRPr="00753162">
              <w:rPr>
                <w:rFonts w:ascii="TH SarabunPSK" w:eastAsia="TH Sarabun New" w:hAnsi="TH SarabunPSK" w:cs="TH SarabunPSK"/>
                <w:bCs/>
                <w:color w:val="auto"/>
                <w:sz w:val="32"/>
                <w:szCs w:val="32"/>
              </w:rPr>
              <w:t>Asia-Pacific</w:t>
            </w:r>
          </w:p>
          <w:p w14:paraId="283C00E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เครือข่ายยุทธศาสตร์ในเอเชีย-แปซิฟิก</w:t>
            </w:r>
          </w:p>
        </w:tc>
        <w:tc>
          <w:tcPr>
            <w:tcW w:w="1440" w:type="dxa"/>
          </w:tcPr>
          <w:p w14:paraId="20FAE7E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49F177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02D37C0" w14:textId="77777777" w:rsidTr="00B76B35">
        <w:tc>
          <w:tcPr>
            <w:tcW w:w="1638" w:type="dxa"/>
          </w:tcPr>
          <w:p w14:paraId="01329D15"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302</w:t>
            </w:r>
          </w:p>
        </w:tc>
        <w:tc>
          <w:tcPr>
            <w:tcW w:w="6210" w:type="dxa"/>
          </w:tcPr>
          <w:p w14:paraId="0DC0DD9D"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ASEAN and Southeast Asian Regionalism</w:t>
            </w:r>
          </w:p>
          <w:p w14:paraId="3B027F3E"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อาเซียนและภูมิภาคนิยมในเอเชียตะวันออกเฉียงใต้</w:t>
            </w:r>
          </w:p>
        </w:tc>
        <w:tc>
          <w:tcPr>
            <w:tcW w:w="1440" w:type="dxa"/>
          </w:tcPr>
          <w:p w14:paraId="69D83D2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7AE2E2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59A6D1E" w14:textId="77777777" w:rsidTr="00B76B35">
        <w:tc>
          <w:tcPr>
            <w:tcW w:w="1638" w:type="dxa"/>
          </w:tcPr>
          <w:p w14:paraId="41C0B9A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326</w:t>
            </w:r>
          </w:p>
        </w:tc>
        <w:tc>
          <w:tcPr>
            <w:tcW w:w="6210" w:type="dxa"/>
          </w:tcPr>
          <w:p w14:paraId="19A04EDC"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Contemporary China: Global, Regional, and Local Perspectives</w:t>
            </w:r>
          </w:p>
          <w:p w14:paraId="35FE110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จีนร่วมสมัย: มุมมองระดับโลก ภูมิภาคและท้องถิ่น</w:t>
            </w:r>
          </w:p>
        </w:tc>
        <w:tc>
          <w:tcPr>
            <w:tcW w:w="1440" w:type="dxa"/>
          </w:tcPr>
          <w:p w14:paraId="6EE13CB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1E2671C"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7B8B1E3" w14:textId="77777777" w:rsidTr="00B76B35">
        <w:tc>
          <w:tcPr>
            <w:tcW w:w="1638" w:type="dxa"/>
          </w:tcPr>
          <w:p w14:paraId="405910D5"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333</w:t>
            </w:r>
          </w:p>
        </w:tc>
        <w:tc>
          <w:tcPr>
            <w:tcW w:w="6210" w:type="dxa"/>
          </w:tcPr>
          <w:p w14:paraId="33E79BD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Politics of Memory in Asia</w:t>
            </w:r>
          </w:p>
          <w:p w14:paraId="57514BA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การเมืองเรื่องความจำในเอเชีย</w:t>
            </w:r>
          </w:p>
        </w:tc>
        <w:tc>
          <w:tcPr>
            <w:tcW w:w="1440" w:type="dxa"/>
          </w:tcPr>
          <w:p w14:paraId="64CF743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5AA778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bl>
    <w:p w14:paraId="038D399F"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1: Students may choose any 5 courses to complete the Asian Studies minor</w:t>
      </w:r>
    </w:p>
    <w:p w14:paraId="5BE82874" w14:textId="77777777" w:rsidR="00876BE9" w:rsidRPr="00753162" w:rsidRDefault="00C20C28"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2: Alternative courses can be substituted to complete the minor if approved by the Program Director and Chair of the division</w:t>
      </w:r>
    </w:p>
    <w:p w14:paraId="7464E3F9" w14:textId="77777777" w:rsidR="00F554D7" w:rsidRPr="00753162" w:rsidRDefault="00F554D7"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5D8AAEA2"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Psychology Minor</w:t>
      </w: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5409A1A1" w14:textId="77777777" w:rsidTr="00B76B35">
        <w:tc>
          <w:tcPr>
            <w:tcW w:w="1638" w:type="dxa"/>
          </w:tcPr>
          <w:p w14:paraId="2C5A5B56" w14:textId="77777777" w:rsidR="00876BE9" w:rsidRPr="00753162" w:rsidRDefault="00876BE9"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112</w:t>
            </w:r>
          </w:p>
        </w:tc>
        <w:tc>
          <w:tcPr>
            <w:tcW w:w="6210" w:type="dxa"/>
          </w:tcPr>
          <w:p w14:paraId="216ECDF5" w14:textId="77777777" w:rsidR="00876BE9" w:rsidRPr="00753162" w:rsidRDefault="00876BE9"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Introduction to Psychology                                                              </w:t>
            </w:r>
            <w:r w:rsidRPr="00753162">
              <w:rPr>
                <w:rFonts w:ascii="TH SarabunPSK" w:eastAsia="Calibri" w:hAnsi="TH SarabunPSK" w:cs="TH SarabunPSK"/>
                <w:noProof/>
                <w:color w:val="auto"/>
                <w:sz w:val="32"/>
                <w:szCs w:val="32"/>
                <w:cs/>
              </w:rPr>
              <w:t>จิตวิทยาขั้นแนะนำ</w:t>
            </w:r>
          </w:p>
        </w:tc>
        <w:tc>
          <w:tcPr>
            <w:tcW w:w="1440" w:type="dxa"/>
          </w:tcPr>
          <w:p w14:paraId="32DFF012" w14:textId="77777777" w:rsidR="00876BE9" w:rsidRPr="00753162" w:rsidRDefault="00876BE9"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4 (4-0-8)                </w:t>
            </w:r>
            <w:r w:rsidRPr="00753162">
              <w:rPr>
                <w:rFonts w:ascii="TH SarabunPSK" w:eastAsia="Calibri" w:hAnsi="TH SarabunPSK" w:cs="TH SarabunPSK"/>
                <w:noProof/>
                <w:color w:val="auto"/>
                <w:sz w:val="32"/>
                <w:szCs w:val="32"/>
                <w:cs/>
              </w:rPr>
              <w:t>๔ (๔-๐-๘)</w:t>
            </w:r>
          </w:p>
        </w:tc>
      </w:tr>
      <w:tr w:rsidR="00753162" w:rsidRPr="00753162" w14:paraId="504A4694" w14:textId="77777777" w:rsidTr="00B76B35">
        <w:tc>
          <w:tcPr>
            <w:tcW w:w="1638" w:type="dxa"/>
          </w:tcPr>
          <w:p w14:paraId="108A7515"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250</w:t>
            </w:r>
          </w:p>
        </w:tc>
        <w:tc>
          <w:tcPr>
            <w:tcW w:w="6210" w:type="dxa"/>
          </w:tcPr>
          <w:p w14:paraId="2ABA6712"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History and Systems of Psychology</w:t>
            </w:r>
            <w:r w:rsidRPr="00753162">
              <w:rPr>
                <w:rFonts w:ascii="TH SarabunPSK" w:eastAsia="TH SarabunPSK" w:hAnsi="TH SarabunPSK" w:cs="TH SarabunPSK"/>
                <w:color w:val="auto"/>
                <w:sz w:val="32"/>
                <w:szCs w:val="32"/>
                <w:cs/>
              </w:rPr>
              <w:tab/>
            </w:r>
          </w:p>
          <w:p w14:paraId="4C10D91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ประวัติศาสตร์และระบบจิตวิทยา</w:t>
            </w:r>
          </w:p>
        </w:tc>
        <w:tc>
          <w:tcPr>
            <w:tcW w:w="1440" w:type="dxa"/>
          </w:tcPr>
          <w:p w14:paraId="3D65CA2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509493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15506FA" w14:textId="77777777" w:rsidTr="00B76B35">
        <w:tc>
          <w:tcPr>
            <w:tcW w:w="1638" w:type="dxa"/>
          </w:tcPr>
          <w:p w14:paraId="4C826AD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251</w:t>
            </w:r>
          </w:p>
        </w:tc>
        <w:tc>
          <w:tcPr>
            <w:tcW w:w="6210" w:type="dxa"/>
          </w:tcPr>
          <w:p w14:paraId="42489F9B" w14:textId="41485BFF" w:rsidR="00A24747" w:rsidRPr="00753162" w:rsidRDefault="00A24747"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Introducti</w:t>
            </w:r>
            <w:r w:rsidR="00914929" w:rsidRPr="00753162">
              <w:rPr>
                <w:rFonts w:ascii="TH SarabunPSK" w:eastAsia="TH SarabunPSK" w:hAnsi="TH SarabunPSK" w:cs="TH SarabunPSK"/>
                <w:color w:val="auto"/>
                <w:sz w:val="32"/>
                <w:szCs w:val="32"/>
              </w:rPr>
              <w:t>on to Developmental Psychology I</w:t>
            </w:r>
          </w:p>
          <w:p w14:paraId="771FC251" w14:textId="5E2685C3" w:rsidR="00A24747" w:rsidRPr="00753162" w:rsidRDefault="00A24747" w:rsidP="00DC4B65">
            <w:pPr>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จิตวิทยาพัฒนาการ</w:t>
            </w:r>
            <w:r w:rsidR="00914929" w:rsidRPr="00753162">
              <w:rPr>
                <w:rFonts w:ascii="TH SarabunPSK" w:eastAsia="Calibri" w:hAnsi="TH SarabunPSK" w:cs="TH SarabunPSK"/>
                <w:noProof/>
                <w:color w:val="auto"/>
                <w:sz w:val="32"/>
                <w:szCs w:val="32"/>
                <w:cs/>
              </w:rPr>
              <w:t>ขั้นแนะนำ</w:t>
            </w:r>
            <w:r w:rsidRPr="00753162">
              <w:rPr>
                <w:rFonts w:ascii="TH SarabunPSK" w:eastAsia="Calibri" w:hAnsi="TH SarabunPSK" w:cs="TH SarabunPSK"/>
                <w:noProof/>
                <w:color w:val="auto"/>
                <w:sz w:val="32"/>
                <w:szCs w:val="32"/>
                <w:cs/>
              </w:rPr>
              <w:t xml:space="preserve"> ๑</w:t>
            </w:r>
            <w:r w:rsidRPr="00753162">
              <w:rPr>
                <w:rFonts w:ascii="TH SarabunPSK" w:eastAsia="Calibri" w:hAnsi="TH SarabunPSK" w:cs="TH SarabunPSK"/>
                <w:noProof/>
                <w:color w:val="auto"/>
                <w:sz w:val="32"/>
                <w:szCs w:val="32"/>
              </w:rPr>
              <w:t xml:space="preserve"> </w:t>
            </w:r>
          </w:p>
        </w:tc>
        <w:tc>
          <w:tcPr>
            <w:tcW w:w="1440" w:type="dxa"/>
          </w:tcPr>
          <w:p w14:paraId="186E826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28E8A1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0DAE611" w14:textId="77777777" w:rsidTr="00B76B35">
        <w:tc>
          <w:tcPr>
            <w:tcW w:w="1638" w:type="dxa"/>
          </w:tcPr>
          <w:p w14:paraId="05F95E25"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252</w:t>
            </w:r>
          </w:p>
        </w:tc>
        <w:tc>
          <w:tcPr>
            <w:tcW w:w="6210" w:type="dxa"/>
          </w:tcPr>
          <w:p w14:paraId="4A9D6332" w14:textId="13226E25"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Introducti</w:t>
            </w:r>
            <w:r w:rsidR="00914929" w:rsidRPr="00753162">
              <w:rPr>
                <w:rFonts w:ascii="TH SarabunPSK" w:eastAsia="TH SarabunPSK" w:hAnsi="TH SarabunPSK" w:cs="TH SarabunPSK"/>
                <w:color w:val="auto"/>
                <w:sz w:val="32"/>
                <w:szCs w:val="32"/>
              </w:rPr>
              <w:t>on to Developmental Psychology II</w:t>
            </w:r>
          </w:p>
          <w:p w14:paraId="12F34005" w14:textId="538826E7" w:rsidR="00A24747" w:rsidRPr="00753162" w:rsidRDefault="00A24747" w:rsidP="00DC4B65">
            <w:pPr>
              <w:jc w:val="both"/>
              <w:rPr>
                <w:rFonts w:ascii="TH SarabunPSK" w:eastAsia="TH Sarabun New" w:hAnsi="TH SarabunPSK" w:cs="TH SarabunPSK"/>
                <w:bCs/>
                <w:color w:val="auto"/>
                <w:sz w:val="32"/>
                <w:szCs w:val="32"/>
                <w:cs/>
              </w:rPr>
            </w:pPr>
            <w:r w:rsidRPr="00753162">
              <w:rPr>
                <w:rFonts w:ascii="TH SarabunPSK" w:eastAsia="Calibri" w:hAnsi="TH SarabunPSK" w:cs="TH SarabunPSK"/>
                <w:noProof/>
                <w:color w:val="auto"/>
                <w:sz w:val="32"/>
                <w:szCs w:val="32"/>
                <w:cs/>
              </w:rPr>
              <w:t>จิตวิทยาพัฒนาการ</w:t>
            </w:r>
            <w:r w:rsidR="00914929" w:rsidRPr="00753162">
              <w:rPr>
                <w:rFonts w:ascii="TH SarabunPSK" w:eastAsia="Calibri" w:hAnsi="TH SarabunPSK" w:cs="TH SarabunPSK"/>
                <w:noProof/>
                <w:color w:val="auto"/>
                <w:sz w:val="32"/>
                <w:szCs w:val="32"/>
                <w:cs/>
              </w:rPr>
              <w:t>ขั้นแนะนำ</w:t>
            </w:r>
            <w:r w:rsidRPr="00753162">
              <w:rPr>
                <w:rFonts w:ascii="TH SarabunPSK" w:eastAsia="Calibri" w:hAnsi="TH SarabunPSK" w:cs="TH SarabunPSK"/>
                <w:noProof/>
                <w:color w:val="auto"/>
                <w:sz w:val="32"/>
                <w:szCs w:val="32"/>
                <w:cs/>
              </w:rPr>
              <w:t xml:space="preserve"> ๒</w:t>
            </w:r>
            <w:r w:rsidRPr="00753162">
              <w:rPr>
                <w:rFonts w:ascii="TH SarabunPSK" w:eastAsia="Calibri" w:hAnsi="TH SarabunPSK" w:cs="TH SarabunPSK"/>
                <w:noProof/>
                <w:color w:val="auto"/>
                <w:sz w:val="32"/>
                <w:szCs w:val="32"/>
              </w:rPr>
              <w:t xml:space="preserve"> </w:t>
            </w:r>
          </w:p>
        </w:tc>
        <w:tc>
          <w:tcPr>
            <w:tcW w:w="1440" w:type="dxa"/>
          </w:tcPr>
          <w:p w14:paraId="18EBC4E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7ED978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F2E2AFA" w14:textId="77777777" w:rsidTr="00B76B35">
        <w:tc>
          <w:tcPr>
            <w:tcW w:w="1638" w:type="dxa"/>
          </w:tcPr>
          <w:p w14:paraId="48B8F3B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253</w:t>
            </w:r>
          </w:p>
        </w:tc>
        <w:tc>
          <w:tcPr>
            <w:tcW w:w="6210" w:type="dxa"/>
          </w:tcPr>
          <w:p w14:paraId="7A6A8FA4" w14:textId="29493FD7" w:rsidR="00A24747" w:rsidRPr="00753162" w:rsidRDefault="00914929"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Introduction to </w:t>
            </w:r>
            <w:r w:rsidR="00A24747" w:rsidRPr="00753162">
              <w:rPr>
                <w:rFonts w:ascii="TH SarabunPSK" w:eastAsia="TH SarabunPSK" w:hAnsi="TH SarabunPSK" w:cs="TH SarabunPSK"/>
                <w:color w:val="auto"/>
                <w:sz w:val="32"/>
                <w:szCs w:val="32"/>
              </w:rPr>
              <w:t>Social Psychology</w:t>
            </w:r>
          </w:p>
          <w:p w14:paraId="65157073" w14:textId="57F957C5" w:rsidR="00A24747" w:rsidRPr="00753162" w:rsidRDefault="00A24747" w:rsidP="00DC4B65">
            <w:pPr>
              <w:jc w:val="both"/>
              <w:rPr>
                <w:rFonts w:ascii="TH SarabunPSK" w:eastAsia="TH Sarabun New" w:hAnsi="TH SarabunPSK" w:cs="TH SarabunPSK"/>
                <w:bCs/>
                <w:color w:val="auto"/>
                <w:sz w:val="32"/>
                <w:szCs w:val="32"/>
                <w:cs/>
              </w:rPr>
            </w:pPr>
            <w:r w:rsidRPr="00753162">
              <w:rPr>
                <w:rFonts w:ascii="TH SarabunPSK" w:eastAsia="Calibri" w:hAnsi="TH SarabunPSK" w:cs="TH SarabunPSK"/>
                <w:noProof/>
                <w:color w:val="auto"/>
                <w:sz w:val="32"/>
                <w:szCs w:val="32"/>
                <w:cs/>
              </w:rPr>
              <w:t>จิตวิทยาสังคม</w:t>
            </w:r>
            <w:r w:rsidR="00AA4EDB" w:rsidRPr="00753162">
              <w:rPr>
                <w:rFonts w:ascii="TH SarabunPSK" w:eastAsia="Calibri" w:hAnsi="TH SarabunPSK" w:cs="TH SarabunPSK" w:hint="cs"/>
                <w:noProof/>
                <w:color w:val="auto"/>
                <w:sz w:val="32"/>
                <w:szCs w:val="32"/>
                <w:cs/>
              </w:rPr>
              <w:t>ขั้นแนะนำ</w:t>
            </w:r>
          </w:p>
        </w:tc>
        <w:tc>
          <w:tcPr>
            <w:tcW w:w="1440" w:type="dxa"/>
          </w:tcPr>
          <w:p w14:paraId="0287DEF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180A45C"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76300BC" w14:textId="77777777" w:rsidTr="00B76B35">
        <w:tc>
          <w:tcPr>
            <w:tcW w:w="1638" w:type="dxa"/>
          </w:tcPr>
          <w:p w14:paraId="1933833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254</w:t>
            </w:r>
          </w:p>
        </w:tc>
        <w:tc>
          <w:tcPr>
            <w:tcW w:w="6210" w:type="dxa"/>
          </w:tcPr>
          <w:p w14:paraId="32502318" w14:textId="77777777" w:rsidR="00AA4EDB" w:rsidRPr="00753162" w:rsidRDefault="00914929"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Theories of</w:t>
            </w:r>
            <w:r w:rsidR="00A24747" w:rsidRPr="00753162">
              <w:rPr>
                <w:rFonts w:ascii="TH SarabunPSK" w:eastAsia="TH SarabunPSK" w:hAnsi="TH SarabunPSK" w:cs="TH SarabunPSK"/>
                <w:color w:val="auto"/>
                <w:sz w:val="32"/>
                <w:szCs w:val="32"/>
              </w:rPr>
              <w:t xml:space="preserve"> Personality</w:t>
            </w:r>
          </w:p>
          <w:p w14:paraId="2F074317" w14:textId="28AD65EB" w:rsidR="00A24747" w:rsidRPr="00753162" w:rsidRDefault="00A24747" w:rsidP="00AA4EDB">
            <w:pPr>
              <w:jc w:val="both"/>
              <w:rPr>
                <w:rFonts w:ascii="TH SarabunPSK" w:eastAsia="TH SarabunPSK" w:hAnsi="TH SarabunPSK" w:cs="TH SarabunPSK"/>
                <w:color w:val="auto"/>
                <w:sz w:val="32"/>
                <w:szCs w:val="32"/>
              </w:rPr>
            </w:pPr>
            <w:r w:rsidRPr="00753162">
              <w:rPr>
                <w:rFonts w:ascii="TH SarabunPSK" w:eastAsia="Calibri" w:hAnsi="TH SarabunPSK" w:cs="TH SarabunPSK"/>
                <w:noProof/>
                <w:color w:val="auto"/>
                <w:sz w:val="32"/>
                <w:szCs w:val="32"/>
                <w:cs/>
              </w:rPr>
              <w:t>ทฤษฎีบุคลิกภาพ</w:t>
            </w:r>
          </w:p>
        </w:tc>
        <w:tc>
          <w:tcPr>
            <w:tcW w:w="1440" w:type="dxa"/>
          </w:tcPr>
          <w:p w14:paraId="44A5972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FA3BBA9" w14:textId="77777777" w:rsidR="00A24747" w:rsidRPr="00753162" w:rsidRDefault="00A24747" w:rsidP="00DC4B65">
            <w:pPr>
              <w:jc w:val="both"/>
              <w:rPr>
                <w:rFonts w:ascii="TH SarabunPSK" w:eastAsia="TH Sarabun New" w:hAnsi="TH SarabunPSK" w:cs="TH SarabunPSK"/>
                <w:b/>
                <w:color w:val="auto"/>
                <w:sz w:val="32"/>
                <w:szCs w:val="32"/>
                <w:cs/>
              </w:rPr>
            </w:pPr>
            <w:r w:rsidRPr="00753162">
              <w:rPr>
                <w:rFonts w:ascii="TH SarabunPSK" w:eastAsia="TH Sarabun New" w:hAnsi="TH SarabunPSK" w:cs="TH SarabunPSK"/>
                <w:b/>
                <w:color w:val="auto"/>
                <w:sz w:val="32"/>
                <w:szCs w:val="32"/>
                <w:cs/>
              </w:rPr>
              <w:t>๔ (๔-๐-๘)</w:t>
            </w:r>
          </w:p>
        </w:tc>
      </w:tr>
      <w:tr w:rsidR="00753162" w:rsidRPr="00753162" w14:paraId="53DE116B" w14:textId="77777777" w:rsidTr="00B76B35">
        <w:tc>
          <w:tcPr>
            <w:tcW w:w="1638" w:type="dxa"/>
          </w:tcPr>
          <w:p w14:paraId="5C200AEE"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255</w:t>
            </w:r>
          </w:p>
        </w:tc>
        <w:tc>
          <w:tcPr>
            <w:tcW w:w="6210" w:type="dxa"/>
          </w:tcPr>
          <w:p w14:paraId="5450361C" w14:textId="75746884" w:rsidR="00A24747" w:rsidRPr="00753162" w:rsidRDefault="00914929"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Introduction to </w:t>
            </w:r>
            <w:r w:rsidR="00A24747" w:rsidRPr="00753162">
              <w:rPr>
                <w:rFonts w:ascii="TH SarabunPSK" w:eastAsia="TH SarabunPSK" w:hAnsi="TH SarabunPSK" w:cs="TH SarabunPSK"/>
                <w:color w:val="auto"/>
                <w:sz w:val="32"/>
                <w:szCs w:val="32"/>
              </w:rPr>
              <w:t>Abnormal Psychology</w:t>
            </w:r>
          </w:p>
          <w:p w14:paraId="2438AE5C" w14:textId="52FB901C"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จิตวิทยาอปกติ</w:t>
            </w:r>
            <w:r w:rsidR="00AA4EDB" w:rsidRPr="00753162">
              <w:rPr>
                <w:rFonts w:ascii="TH SarabunPSK" w:eastAsia="Calibri" w:hAnsi="TH SarabunPSK" w:cs="TH SarabunPSK" w:hint="cs"/>
                <w:noProof/>
                <w:color w:val="auto"/>
                <w:sz w:val="32"/>
                <w:szCs w:val="32"/>
                <w:cs/>
              </w:rPr>
              <w:t>ขั้นแนะนำ</w:t>
            </w:r>
          </w:p>
        </w:tc>
        <w:tc>
          <w:tcPr>
            <w:tcW w:w="1440" w:type="dxa"/>
          </w:tcPr>
          <w:p w14:paraId="2D85BF43"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F073DE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EB4F987" w14:textId="77777777" w:rsidTr="00B76B35">
        <w:tc>
          <w:tcPr>
            <w:tcW w:w="1638" w:type="dxa"/>
          </w:tcPr>
          <w:p w14:paraId="094F1BB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lastRenderedPageBreak/>
              <w:t>ICSP 256</w:t>
            </w:r>
          </w:p>
        </w:tc>
        <w:tc>
          <w:tcPr>
            <w:tcW w:w="6210" w:type="dxa"/>
          </w:tcPr>
          <w:p w14:paraId="3AE67619" w14:textId="26E36A04"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Industrial and Organizational Psychology</w:t>
            </w:r>
          </w:p>
          <w:p w14:paraId="364D6F47" w14:textId="03CFA5E5" w:rsidR="00A24747" w:rsidRPr="00753162" w:rsidRDefault="00A24747" w:rsidP="00AA4EDB">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จิตวิทยา</w:t>
            </w:r>
            <w:r w:rsidR="00AA4EDB" w:rsidRPr="00753162">
              <w:rPr>
                <w:rFonts w:ascii="TH SarabunPSK" w:eastAsia="Calibri" w:hAnsi="TH SarabunPSK" w:cs="TH SarabunPSK" w:hint="cs"/>
                <w:noProof/>
                <w:color w:val="auto"/>
                <w:sz w:val="32"/>
                <w:szCs w:val="32"/>
                <w:cs/>
              </w:rPr>
              <w:t>เชิงองค์กรและอุตสาหกรรม</w:t>
            </w:r>
          </w:p>
        </w:tc>
        <w:tc>
          <w:tcPr>
            <w:tcW w:w="1440" w:type="dxa"/>
          </w:tcPr>
          <w:p w14:paraId="53B2DA99"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F78F75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E64774F" w14:textId="77777777" w:rsidTr="00B76B35">
        <w:tc>
          <w:tcPr>
            <w:tcW w:w="1638" w:type="dxa"/>
          </w:tcPr>
          <w:p w14:paraId="6FD589BB" w14:textId="77777777" w:rsidR="00A24747" w:rsidRPr="00753162" w:rsidRDefault="00A24747" w:rsidP="00DC4B65">
            <w:pPr>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257</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rPr>
              <w:tab/>
            </w:r>
          </w:p>
        </w:tc>
        <w:tc>
          <w:tcPr>
            <w:tcW w:w="6210" w:type="dxa"/>
          </w:tcPr>
          <w:p w14:paraId="6E11B508" w14:textId="77777777" w:rsidR="00A24747" w:rsidRPr="00753162" w:rsidRDefault="00A24747" w:rsidP="00DC4B65">
            <w:pPr>
              <w:jc w:val="both"/>
              <w:rPr>
                <w:rFonts w:ascii="TH SarabunPSK" w:hAnsi="TH SarabunPSK" w:cs="TH SarabunPSK"/>
                <w:color w:val="auto"/>
                <w:sz w:val="32"/>
                <w:szCs w:val="32"/>
              </w:rPr>
            </w:pPr>
            <w:r w:rsidRPr="00753162">
              <w:rPr>
                <w:rFonts w:ascii="TH SarabunPSK" w:hAnsi="TH SarabunPSK" w:cs="TH SarabunPSK"/>
                <w:color w:val="auto"/>
                <w:sz w:val="32"/>
                <w:szCs w:val="32"/>
              </w:rPr>
              <w:t>Educational Psychology</w:t>
            </w:r>
          </w:p>
          <w:p w14:paraId="385AD58A" w14:textId="77777777" w:rsidR="00A24747" w:rsidRPr="00753162" w:rsidRDefault="00A24747"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จิตวิทยาทางการศึกษา</w:t>
            </w:r>
          </w:p>
        </w:tc>
        <w:tc>
          <w:tcPr>
            <w:tcW w:w="1440" w:type="dxa"/>
          </w:tcPr>
          <w:p w14:paraId="0FBEDCB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824FF5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047FE1C" w14:textId="77777777" w:rsidTr="00B76B35">
        <w:tc>
          <w:tcPr>
            <w:tcW w:w="1638" w:type="dxa"/>
          </w:tcPr>
          <w:p w14:paraId="5F41EF35"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w:t>
            </w:r>
            <w:r w:rsidRPr="00753162">
              <w:rPr>
                <w:rFonts w:ascii="TH SarabunPSK" w:eastAsia="TH SarabunPSK" w:hAnsi="TH SarabunPSK" w:cs="TH SarabunPSK"/>
                <w:color w:val="auto"/>
                <w:sz w:val="32"/>
                <w:szCs w:val="32"/>
                <w:cs/>
              </w:rPr>
              <w:t xml:space="preserve"> </w:t>
            </w:r>
            <w:r w:rsidRPr="00753162">
              <w:rPr>
                <w:rFonts w:ascii="TH SarabunPSK" w:eastAsia="TH SarabunPSK" w:hAnsi="TH SarabunPSK" w:cs="TH SarabunPSK"/>
                <w:color w:val="auto"/>
                <w:sz w:val="32"/>
                <w:szCs w:val="32"/>
              </w:rPr>
              <w:t>258</w:t>
            </w:r>
          </w:p>
        </w:tc>
        <w:tc>
          <w:tcPr>
            <w:tcW w:w="6210" w:type="dxa"/>
          </w:tcPr>
          <w:p w14:paraId="7F82B877" w14:textId="0DDA99AD" w:rsidR="00A24747" w:rsidRPr="00753162" w:rsidRDefault="00A24747"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Cross-Cultural Psychology</w:t>
            </w:r>
            <w:r w:rsidRPr="00753162">
              <w:rPr>
                <w:rFonts w:ascii="TH SarabunPSK" w:eastAsia="TH SarabunPSK" w:hAnsi="TH SarabunPSK" w:cs="TH SarabunPSK"/>
                <w:color w:val="auto"/>
                <w:sz w:val="32"/>
                <w:szCs w:val="32"/>
              </w:rPr>
              <w:tab/>
            </w:r>
          </w:p>
          <w:p w14:paraId="54EBA2DE" w14:textId="0C71E9EB" w:rsidR="00A24747" w:rsidRPr="00753162" w:rsidRDefault="00A24747" w:rsidP="00DC4B65">
            <w:pPr>
              <w:jc w:val="both"/>
              <w:rPr>
                <w:rFonts w:ascii="TH SarabunPSK" w:eastAsia="TH Sarabun New" w:hAnsi="TH SarabunPSK" w:cs="TH SarabunPSK"/>
                <w:b/>
                <w:color w:val="auto"/>
                <w:sz w:val="32"/>
                <w:szCs w:val="32"/>
                <w:cs/>
              </w:rPr>
            </w:pPr>
            <w:r w:rsidRPr="00753162">
              <w:rPr>
                <w:rFonts w:ascii="TH SarabunPSK" w:eastAsia="TH Sarabun New" w:hAnsi="TH SarabunPSK" w:cs="TH SarabunPSK"/>
                <w:b/>
                <w:color w:val="auto"/>
                <w:sz w:val="32"/>
                <w:szCs w:val="32"/>
                <w:cs/>
              </w:rPr>
              <w:t>จิตวิทยาวัฒนธรรมเปรียบเทีย</w:t>
            </w:r>
            <w:r w:rsidR="00914929" w:rsidRPr="00753162">
              <w:rPr>
                <w:rFonts w:ascii="TH SarabunPSK" w:eastAsia="TH Sarabun New" w:hAnsi="TH SarabunPSK" w:cs="TH SarabunPSK" w:hint="cs"/>
                <w:b/>
                <w:color w:val="auto"/>
                <w:sz w:val="32"/>
                <w:szCs w:val="32"/>
                <w:cs/>
              </w:rPr>
              <w:t>บ</w:t>
            </w:r>
          </w:p>
        </w:tc>
        <w:tc>
          <w:tcPr>
            <w:tcW w:w="1440" w:type="dxa"/>
          </w:tcPr>
          <w:p w14:paraId="6ED3FF6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5F9192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C50E8F3" w14:textId="77777777" w:rsidTr="00B76B35">
        <w:tc>
          <w:tcPr>
            <w:tcW w:w="1638" w:type="dxa"/>
          </w:tcPr>
          <w:p w14:paraId="74EC506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350</w:t>
            </w:r>
          </w:p>
        </w:tc>
        <w:tc>
          <w:tcPr>
            <w:tcW w:w="6210" w:type="dxa"/>
          </w:tcPr>
          <w:p w14:paraId="28D6B17B"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Evolutionary Psychology</w:t>
            </w:r>
          </w:p>
          <w:p w14:paraId="4F63789A" w14:textId="77777777" w:rsidR="00A24747" w:rsidRPr="00753162" w:rsidRDefault="00A24747"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จิตวิทยาวิวัฒนาการ</w:t>
            </w:r>
          </w:p>
        </w:tc>
        <w:tc>
          <w:tcPr>
            <w:tcW w:w="1440" w:type="dxa"/>
          </w:tcPr>
          <w:p w14:paraId="3616794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737374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E370B24" w14:textId="77777777" w:rsidTr="00B76B35">
        <w:tc>
          <w:tcPr>
            <w:tcW w:w="1638" w:type="dxa"/>
          </w:tcPr>
          <w:p w14:paraId="1E4AA23C" w14:textId="50B35572" w:rsidR="00914929" w:rsidRPr="00753162" w:rsidRDefault="00914929"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ICSP 351 </w:t>
            </w:r>
          </w:p>
        </w:tc>
        <w:tc>
          <w:tcPr>
            <w:tcW w:w="6210" w:type="dxa"/>
          </w:tcPr>
          <w:p w14:paraId="1EDC6583" w14:textId="77777777" w:rsidR="00914929" w:rsidRPr="00753162" w:rsidRDefault="00914929"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Introduction to the Freudian and Psychodynamic Traditions</w:t>
            </w:r>
          </w:p>
          <w:p w14:paraId="303E87C1" w14:textId="1A6CDD2C" w:rsidR="00914929" w:rsidRPr="00753162" w:rsidRDefault="00914929" w:rsidP="00DC4B65">
            <w:pPr>
              <w:jc w:val="both"/>
              <w:rPr>
                <w:rFonts w:ascii="TH SarabunPSK" w:eastAsia="TH SarabunPSK" w:hAnsi="TH SarabunPSK" w:cs="TH SarabunPSK"/>
                <w:color w:val="auto"/>
                <w:sz w:val="32"/>
                <w:szCs w:val="32"/>
                <w:cs/>
              </w:rPr>
            </w:pPr>
            <w:r w:rsidRPr="00753162">
              <w:rPr>
                <w:rFonts w:ascii="TH SarabunPSK" w:eastAsia="TH SarabunPSK" w:hAnsi="TH SarabunPSK" w:cs="TH SarabunPSK" w:hint="cs"/>
                <w:color w:val="auto"/>
                <w:sz w:val="32"/>
                <w:szCs w:val="32"/>
                <w:cs/>
              </w:rPr>
              <w:t>บทนำเกี่ยวกับฟลอยด์และทฤษฎีไซโคไดนามิก</w:t>
            </w:r>
          </w:p>
        </w:tc>
        <w:tc>
          <w:tcPr>
            <w:tcW w:w="1440" w:type="dxa"/>
          </w:tcPr>
          <w:p w14:paraId="260291E3" w14:textId="77777777" w:rsidR="00914929" w:rsidRPr="00753162" w:rsidRDefault="0091492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9EAC290" w14:textId="4BA386E2" w:rsidR="00914929" w:rsidRPr="00753162" w:rsidRDefault="00914929"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6A4017D" w14:textId="77777777" w:rsidTr="00B76B35">
        <w:tc>
          <w:tcPr>
            <w:tcW w:w="1638" w:type="dxa"/>
          </w:tcPr>
          <w:p w14:paraId="07058EAB" w14:textId="082F168E"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352</w:t>
            </w:r>
          </w:p>
        </w:tc>
        <w:tc>
          <w:tcPr>
            <w:tcW w:w="6210" w:type="dxa"/>
          </w:tcPr>
          <w:p w14:paraId="7B3EE82B"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Prosocial and Antisocial Behaviour</w:t>
            </w:r>
          </w:p>
          <w:p w14:paraId="375DC6B6"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พฤติกรรมที่สนับสนุนและต่อต้านสังคม</w:t>
            </w:r>
          </w:p>
        </w:tc>
        <w:tc>
          <w:tcPr>
            <w:tcW w:w="1440" w:type="dxa"/>
          </w:tcPr>
          <w:p w14:paraId="239D0F2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B5B3F9B"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4255A84" w14:textId="77777777" w:rsidTr="00B76B35">
        <w:tc>
          <w:tcPr>
            <w:tcW w:w="1638" w:type="dxa"/>
          </w:tcPr>
          <w:p w14:paraId="6CD9ECA1"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353</w:t>
            </w:r>
          </w:p>
        </w:tc>
        <w:tc>
          <w:tcPr>
            <w:tcW w:w="6210" w:type="dxa"/>
          </w:tcPr>
          <w:p w14:paraId="7F57BC9E"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Clinical Psychology</w:t>
            </w:r>
          </w:p>
          <w:p w14:paraId="63EBFB66" w14:textId="77777777" w:rsidR="00A24747" w:rsidRPr="00753162" w:rsidRDefault="00A24747"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จิตวิทยาคลินิก</w:t>
            </w:r>
          </w:p>
        </w:tc>
        <w:tc>
          <w:tcPr>
            <w:tcW w:w="1440" w:type="dxa"/>
          </w:tcPr>
          <w:p w14:paraId="6F18579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3E5060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6CA3663" w14:textId="77777777" w:rsidTr="00B76B35">
        <w:tc>
          <w:tcPr>
            <w:tcW w:w="1638" w:type="dxa"/>
          </w:tcPr>
          <w:p w14:paraId="380E4C3A"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354</w:t>
            </w:r>
          </w:p>
        </w:tc>
        <w:tc>
          <w:tcPr>
            <w:tcW w:w="6210" w:type="dxa"/>
          </w:tcPr>
          <w:p w14:paraId="178F117C" w14:textId="77777777" w:rsidR="00A24747" w:rsidRPr="00753162" w:rsidRDefault="00A24747"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Psychological testing</w:t>
            </w:r>
          </w:p>
          <w:p w14:paraId="669E6F4D"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การทดสอบทางจิตวิทยา</w:t>
            </w:r>
          </w:p>
        </w:tc>
        <w:tc>
          <w:tcPr>
            <w:tcW w:w="1440" w:type="dxa"/>
          </w:tcPr>
          <w:p w14:paraId="6720D215"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1286C28"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EAA3E8E" w14:textId="77777777" w:rsidTr="00B76B35">
        <w:tc>
          <w:tcPr>
            <w:tcW w:w="1638" w:type="dxa"/>
          </w:tcPr>
          <w:p w14:paraId="0695578C"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355</w:t>
            </w:r>
          </w:p>
        </w:tc>
        <w:tc>
          <w:tcPr>
            <w:tcW w:w="6210" w:type="dxa"/>
          </w:tcPr>
          <w:p w14:paraId="2A4C58B2" w14:textId="77777777" w:rsidR="00A24747" w:rsidRPr="00753162" w:rsidRDefault="00A24747" w:rsidP="00DC4B65">
            <w:pPr>
              <w:jc w:val="thaiDistribute"/>
              <w:rPr>
                <w:rFonts w:ascii="TH SarabunPSK" w:hAnsi="TH SarabunPSK" w:cs="TH SarabunPSK"/>
                <w:noProof/>
                <w:color w:val="auto"/>
                <w:sz w:val="32"/>
                <w:szCs w:val="32"/>
              </w:rPr>
            </w:pPr>
            <w:r w:rsidRPr="00753162">
              <w:rPr>
                <w:rFonts w:ascii="TH SarabunPSK" w:hAnsi="TH SarabunPSK" w:cs="TH SarabunPSK"/>
                <w:noProof/>
                <w:color w:val="auto"/>
                <w:sz w:val="32"/>
                <w:szCs w:val="32"/>
              </w:rPr>
              <w:t>Drug Use and Behavior</w:t>
            </w:r>
          </w:p>
          <w:p w14:paraId="4DF37F67"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การใช้และพฤติกรรมการใช้ยาเสพติด</w:t>
            </w:r>
          </w:p>
        </w:tc>
        <w:tc>
          <w:tcPr>
            <w:tcW w:w="1440" w:type="dxa"/>
          </w:tcPr>
          <w:p w14:paraId="116B6AFD"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0F413D8" w14:textId="77777777" w:rsidR="00A24747" w:rsidRPr="00753162" w:rsidRDefault="00A24747"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6FEB142" w14:textId="77777777" w:rsidTr="00B76B35">
        <w:tc>
          <w:tcPr>
            <w:tcW w:w="1638" w:type="dxa"/>
          </w:tcPr>
          <w:p w14:paraId="342E9571" w14:textId="77777777" w:rsidR="00A24747" w:rsidRPr="00753162" w:rsidRDefault="00A24747" w:rsidP="00DC4B65">
            <w:pPr>
              <w:jc w:val="both"/>
              <w:rPr>
                <w:rFonts w:ascii="TH SarabunPSK" w:eastAsia="TH Sarabun New" w:hAnsi="TH SarabunPSK" w:cs="TH SarabunPSK"/>
                <w:color w:val="auto"/>
                <w:sz w:val="32"/>
                <w:szCs w:val="32"/>
              </w:rPr>
            </w:pPr>
            <w:r w:rsidRPr="00753162">
              <w:rPr>
                <w:rFonts w:ascii="TH SarabunPSK" w:eastAsia="TH SarabunPSK" w:hAnsi="TH SarabunPSK" w:cs="TH SarabunPSK"/>
                <w:color w:val="auto"/>
                <w:sz w:val="32"/>
                <w:szCs w:val="32"/>
              </w:rPr>
              <w:t>ICSP</w:t>
            </w:r>
            <w:r w:rsidRPr="00753162">
              <w:rPr>
                <w:rFonts w:ascii="TH SarabunPSK" w:eastAsia="TH SarabunPSK" w:hAnsi="TH SarabunPSK" w:cs="TH SarabunPSK"/>
                <w:color w:val="auto"/>
                <w:sz w:val="32"/>
                <w:szCs w:val="32"/>
                <w:cs/>
              </w:rPr>
              <w:t xml:space="preserve"> </w:t>
            </w:r>
            <w:r w:rsidRPr="00753162">
              <w:rPr>
                <w:rFonts w:ascii="TH SarabunPSK" w:eastAsia="TH SarabunPSK" w:hAnsi="TH SarabunPSK" w:cs="TH SarabunPSK"/>
                <w:color w:val="auto"/>
                <w:sz w:val="32"/>
                <w:szCs w:val="32"/>
              </w:rPr>
              <w:t>356</w:t>
            </w:r>
          </w:p>
        </w:tc>
        <w:tc>
          <w:tcPr>
            <w:tcW w:w="6210" w:type="dxa"/>
          </w:tcPr>
          <w:p w14:paraId="7A27F14E"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Psychology of Emotion</w:t>
            </w:r>
          </w:p>
          <w:p w14:paraId="696134B2"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จิตวิทยาอารมณ์</w:t>
            </w:r>
            <w:r w:rsidRPr="00753162">
              <w:rPr>
                <w:rFonts w:ascii="TH SarabunPSK" w:eastAsia="TH SarabunPSK" w:hAnsi="TH SarabunPSK" w:cs="TH SarabunPSK"/>
                <w:color w:val="auto"/>
                <w:sz w:val="32"/>
                <w:szCs w:val="32"/>
              </w:rPr>
              <w:tab/>
            </w:r>
          </w:p>
        </w:tc>
        <w:tc>
          <w:tcPr>
            <w:tcW w:w="1440" w:type="dxa"/>
          </w:tcPr>
          <w:p w14:paraId="512F782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520D10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3E2855F" w14:textId="77777777" w:rsidTr="00B76B35">
        <w:tc>
          <w:tcPr>
            <w:tcW w:w="1638" w:type="dxa"/>
          </w:tcPr>
          <w:p w14:paraId="23E31D06"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357</w:t>
            </w:r>
          </w:p>
        </w:tc>
        <w:tc>
          <w:tcPr>
            <w:tcW w:w="6210" w:type="dxa"/>
          </w:tcPr>
          <w:p w14:paraId="5ADD4652"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Psychology of Motivation</w:t>
            </w:r>
          </w:p>
          <w:p w14:paraId="75DF9B2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จิตวิทยาการจูงใจ</w:t>
            </w:r>
          </w:p>
        </w:tc>
        <w:tc>
          <w:tcPr>
            <w:tcW w:w="1440" w:type="dxa"/>
          </w:tcPr>
          <w:p w14:paraId="1E4FAEBD"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1EF497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1CB8F7B" w14:textId="77777777" w:rsidTr="00B76B35">
        <w:tc>
          <w:tcPr>
            <w:tcW w:w="1638" w:type="dxa"/>
          </w:tcPr>
          <w:p w14:paraId="24233BE5"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 xml:space="preserve">ICSP 358 </w:t>
            </w:r>
          </w:p>
        </w:tc>
        <w:tc>
          <w:tcPr>
            <w:tcW w:w="6210" w:type="dxa"/>
          </w:tcPr>
          <w:p w14:paraId="76BD8460"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Psychology of Economics</w:t>
            </w:r>
          </w:p>
          <w:p w14:paraId="5F8C3BF4"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จิตวิทยาเศรษฐศาสตร์</w:t>
            </w:r>
          </w:p>
        </w:tc>
        <w:tc>
          <w:tcPr>
            <w:tcW w:w="1440" w:type="dxa"/>
          </w:tcPr>
          <w:p w14:paraId="21E4DAD5"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3ABD307"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DC55B04" w14:textId="77777777" w:rsidTr="00B76B35">
        <w:tc>
          <w:tcPr>
            <w:tcW w:w="1638" w:type="dxa"/>
          </w:tcPr>
          <w:p w14:paraId="094C36A8"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359</w:t>
            </w:r>
          </w:p>
        </w:tc>
        <w:tc>
          <w:tcPr>
            <w:tcW w:w="6210" w:type="dxa"/>
          </w:tcPr>
          <w:p w14:paraId="4BD97DC2" w14:textId="77777777" w:rsidR="00A24747" w:rsidRPr="00753162" w:rsidRDefault="00A2474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Foundations of Counseling Skills</w:t>
            </w:r>
          </w:p>
          <w:p w14:paraId="71BA5430"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color w:val="auto"/>
                <w:sz w:val="32"/>
                <w:szCs w:val="32"/>
                <w:cs/>
              </w:rPr>
              <w:t>พื้นฐานของทักษะการให้คำปรึกษา</w:t>
            </w:r>
          </w:p>
        </w:tc>
        <w:tc>
          <w:tcPr>
            <w:tcW w:w="1440" w:type="dxa"/>
          </w:tcPr>
          <w:p w14:paraId="143CB80A"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86D222F" w14:textId="77777777" w:rsidR="00A24747" w:rsidRPr="00753162" w:rsidRDefault="00A24747"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bl>
    <w:p w14:paraId="591470AA" w14:textId="77777777" w:rsidR="00AA4EDB"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1: Students who choose the Psychology minor must register and complete ICSP 112 Introduction to Psychology.</w:t>
      </w:r>
    </w:p>
    <w:p w14:paraId="50E69157" w14:textId="00332266" w:rsidR="00064418" w:rsidRPr="00753162" w:rsidRDefault="00F554D7"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lastRenderedPageBreak/>
        <w:t>Note 2</w:t>
      </w:r>
      <w:r w:rsidR="00C20C28" w:rsidRPr="00753162">
        <w:rPr>
          <w:rFonts w:ascii="TH SarabunPSK" w:eastAsia="TH Sarabun New" w:hAnsi="TH SarabunPSK" w:cs="TH SarabunPSK"/>
          <w:bCs/>
          <w:sz w:val="32"/>
          <w:szCs w:val="32"/>
        </w:rPr>
        <w:t>: Alternative courses can be substituted to complete the minor if approved by the Program Director and Chair of the division</w:t>
      </w:r>
    </w:p>
    <w:p w14:paraId="386295FD" w14:textId="77777777" w:rsidR="00064418" w:rsidRPr="00753162" w:rsidRDefault="00064418" w:rsidP="00DC4B65">
      <w:pPr>
        <w:pBdr>
          <w:top w:val="nil"/>
          <w:left w:val="nil"/>
          <w:bottom w:val="nil"/>
          <w:right w:val="nil"/>
          <w:between w:val="nil"/>
        </w:pBdr>
        <w:spacing w:after="0" w:line="240" w:lineRule="auto"/>
        <w:jc w:val="both"/>
        <w:rPr>
          <w:rFonts w:ascii="TH SarabunPSK" w:eastAsia="TH SarabunPSK" w:hAnsi="TH SarabunPSK" w:cs="TH SarabunPSK"/>
          <w:b/>
          <w:sz w:val="32"/>
          <w:szCs w:val="32"/>
        </w:rPr>
      </w:pPr>
    </w:p>
    <w:p w14:paraId="3920ED84"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PSK" w:hAnsi="TH SarabunPSK" w:cs="TH SarabunPSK"/>
          <w:b/>
          <w:sz w:val="32"/>
          <w:szCs w:val="32"/>
        </w:rPr>
        <w:t>3.1.4    Study Plan</w:t>
      </w:r>
      <w:r w:rsidRPr="00753162">
        <w:rPr>
          <w:rFonts w:ascii="TH SarabunPSK" w:eastAsia="TH Sarabun New" w:hAnsi="TH SarabunPSK" w:cs="TH SarabunPSK"/>
          <w:sz w:val="32"/>
          <w:szCs w:val="32"/>
        </w:rPr>
        <w:t xml:space="preserve">  </w:t>
      </w:r>
    </w:p>
    <w:p w14:paraId="3F44BC4B"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H Sarabun New" w:hAnsi="TH SarabunPSK" w:cs="TH SarabunPSK"/>
          <w:sz w:val="32"/>
          <w:szCs w:val="32"/>
        </w:rPr>
        <w:tab/>
      </w:r>
      <w:r w:rsidRPr="00753162">
        <w:rPr>
          <w:rFonts w:ascii="TH SarabunPSK" w:eastAsia="TH Sarabun New" w:hAnsi="TH SarabunPSK" w:cs="TH SarabunPSK"/>
          <w:sz w:val="32"/>
          <w:szCs w:val="32"/>
        </w:rPr>
        <w:tab/>
      </w:r>
      <w:r w:rsidRPr="00753162">
        <w:rPr>
          <w:rFonts w:ascii="TH SarabunPSK" w:eastAsia="Times New Roman" w:hAnsi="TH SarabunPSK" w:cs="TH SarabunPSK"/>
          <w:b/>
          <w:bCs/>
          <w:sz w:val="32"/>
          <w:szCs w:val="32"/>
          <w:lang w:bidi="ar-SA"/>
        </w:rPr>
        <w:t>International Relations and Global Affairs</w:t>
      </w:r>
    </w:p>
    <w:p w14:paraId="4AF84CD5"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Year 1</w:t>
      </w:r>
    </w:p>
    <w:tbl>
      <w:tblPr>
        <w:tblW w:w="9360" w:type="dxa"/>
        <w:tblInd w:w="828" w:type="dxa"/>
        <w:tblLayout w:type="fixed"/>
        <w:tblLook w:val="01E0" w:firstRow="1" w:lastRow="1" w:firstColumn="1" w:lastColumn="1" w:noHBand="0" w:noVBand="0"/>
      </w:tblPr>
      <w:tblGrid>
        <w:gridCol w:w="1530"/>
        <w:gridCol w:w="5040"/>
        <w:gridCol w:w="2790"/>
      </w:tblGrid>
      <w:tr w:rsidR="00753162" w:rsidRPr="00753162" w14:paraId="1E671908" w14:textId="77777777" w:rsidTr="0044186F">
        <w:tc>
          <w:tcPr>
            <w:tcW w:w="1530" w:type="dxa"/>
            <w:hideMark/>
          </w:tcPr>
          <w:p w14:paraId="32A85B13"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 xml:space="preserve">Trimester 1 </w:t>
            </w:r>
          </w:p>
        </w:tc>
        <w:tc>
          <w:tcPr>
            <w:tcW w:w="5040" w:type="dxa"/>
          </w:tcPr>
          <w:p w14:paraId="7FBABD9E"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p>
        </w:tc>
        <w:tc>
          <w:tcPr>
            <w:tcW w:w="2790" w:type="dxa"/>
          </w:tcPr>
          <w:p w14:paraId="3A094ECF"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Credits Unit</w:t>
            </w:r>
          </w:p>
          <w:p w14:paraId="12213125"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(Lecture-Lab-Self-study)</w:t>
            </w:r>
          </w:p>
        </w:tc>
      </w:tr>
      <w:tr w:rsidR="00753162" w:rsidRPr="00753162" w14:paraId="6B13D020" w14:textId="77777777" w:rsidTr="0044186F">
        <w:tc>
          <w:tcPr>
            <w:tcW w:w="1530" w:type="dxa"/>
            <w:hideMark/>
          </w:tcPr>
          <w:p w14:paraId="74381168"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ICGC 101</w:t>
            </w:r>
          </w:p>
        </w:tc>
        <w:tc>
          <w:tcPr>
            <w:tcW w:w="5040" w:type="dxa"/>
            <w:hideMark/>
          </w:tcPr>
          <w:p w14:paraId="2600CA41" w14:textId="467C185D" w:rsidR="00A91812" w:rsidRPr="00753162" w:rsidRDefault="0075316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Pr>
                <w:rFonts w:ascii="TH SarabunPSK" w:eastAsia="Times New Roman" w:hAnsi="TH SarabunPSK" w:cs="TH SarabunPSK"/>
                <w:sz w:val="32"/>
                <w:szCs w:val="32"/>
                <w:lang w:bidi="ar-SA"/>
              </w:rPr>
              <w:t>Academic Writing and Research I</w:t>
            </w:r>
          </w:p>
        </w:tc>
        <w:tc>
          <w:tcPr>
            <w:tcW w:w="2790" w:type="dxa"/>
            <w:hideMark/>
          </w:tcPr>
          <w:p w14:paraId="075BE2AE"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E64EBAD" w14:textId="77777777" w:rsidTr="0044186F">
        <w:tc>
          <w:tcPr>
            <w:tcW w:w="1530" w:type="dxa"/>
            <w:hideMark/>
          </w:tcPr>
          <w:p w14:paraId="72244E30"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ICID 100</w:t>
            </w:r>
          </w:p>
        </w:tc>
        <w:tc>
          <w:tcPr>
            <w:tcW w:w="5040" w:type="dxa"/>
            <w:hideMark/>
          </w:tcPr>
          <w:p w14:paraId="75D87D4C"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Freshman Seminar</w:t>
            </w:r>
          </w:p>
        </w:tc>
        <w:tc>
          <w:tcPr>
            <w:tcW w:w="2790" w:type="dxa"/>
            <w:hideMark/>
          </w:tcPr>
          <w:p w14:paraId="0D4BC22D"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0 (0-1-0)</w:t>
            </w:r>
          </w:p>
        </w:tc>
      </w:tr>
      <w:tr w:rsidR="00753162" w:rsidRPr="00753162" w14:paraId="3A3BEC2B" w14:textId="77777777" w:rsidTr="0044186F">
        <w:tc>
          <w:tcPr>
            <w:tcW w:w="1530" w:type="dxa"/>
          </w:tcPr>
          <w:p w14:paraId="70B20F95"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ICGS</w:t>
            </w:r>
            <w:r w:rsidR="00A60540" w:rsidRPr="00753162">
              <w:rPr>
                <w:rFonts w:ascii="TH SarabunPSK" w:eastAsia="Times New Roman" w:hAnsi="TH SarabunPSK" w:cs="TH SarabunPSK"/>
                <w:sz w:val="32"/>
                <w:szCs w:val="32"/>
                <w:lang w:bidi="ar-SA"/>
              </w:rPr>
              <w:t xml:space="preserve"> xxx*</w:t>
            </w:r>
          </w:p>
        </w:tc>
        <w:tc>
          <w:tcPr>
            <w:tcW w:w="5040" w:type="dxa"/>
          </w:tcPr>
          <w:p w14:paraId="7A0CA8C2"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Social Science (1)</w:t>
            </w:r>
          </w:p>
        </w:tc>
        <w:tc>
          <w:tcPr>
            <w:tcW w:w="2790" w:type="dxa"/>
          </w:tcPr>
          <w:p w14:paraId="52B30E64"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6A256ACD" w14:textId="77777777" w:rsidTr="0044186F">
        <w:tc>
          <w:tcPr>
            <w:tcW w:w="1530" w:type="dxa"/>
          </w:tcPr>
          <w:p w14:paraId="27DFFF4B"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ICGS</w:t>
            </w:r>
            <w:r w:rsidR="00A60540" w:rsidRPr="00753162">
              <w:rPr>
                <w:rFonts w:ascii="TH SarabunPSK" w:eastAsia="Times New Roman" w:hAnsi="TH SarabunPSK" w:cs="TH SarabunPSK"/>
                <w:sz w:val="32"/>
                <w:szCs w:val="32"/>
                <w:lang w:bidi="ar-SA"/>
              </w:rPr>
              <w:t xml:space="preserve"> xxx*</w:t>
            </w:r>
          </w:p>
        </w:tc>
        <w:tc>
          <w:tcPr>
            <w:tcW w:w="5040" w:type="dxa"/>
          </w:tcPr>
          <w:p w14:paraId="5751B9A2"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Social Science (2)</w:t>
            </w:r>
          </w:p>
        </w:tc>
        <w:tc>
          <w:tcPr>
            <w:tcW w:w="2790" w:type="dxa"/>
          </w:tcPr>
          <w:p w14:paraId="754B7070"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703DE3AB" w14:textId="77777777" w:rsidTr="0044186F">
        <w:tc>
          <w:tcPr>
            <w:tcW w:w="1530" w:type="dxa"/>
          </w:tcPr>
          <w:p w14:paraId="387F2CE4"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ICGH</w:t>
            </w:r>
            <w:r w:rsidR="00A60540" w:rsidRPr="00753162">
              <w:rPr>
                <w:rFonts w:ascii="TH SarabunPSK" w:eastAsia="Times New Roman" w:hAnsi="TH SarabunPSK" w:cs="TH SarabunPSK"/>
                <w:sz w:val="32"/>
                <w:szCs w:val="32"/>
                <w:lang w:bidi="ar-SA"/>
              </w:rPr>
              <w:t xml:space="preserve"> xxx*</w:t>
            </w:r>
          </w:p>
        </w:tc>
        <w:tc>
          <w:tcPr>
            <w:tcW w:w="5040" w:type="dxa"/>
          </w:tcPr>
          <w:p w14:paraId="01E9E852"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Humanities (1)</w:t>
            </w:r>
          </w:p>
        </w:tc>
        <w:tc>
          <w:tcPr>
            <w:tcW w:w="2790" w:type="dxa"/>
          </w:tcPr>
          <w:p w14:paraId="05823BD4"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F04270B" w14:textId="77777777" w:rsidTr="0044186F">
        <w:tc>
          <w:tcPr>
            <w:tcW w:w="1530" w:type="dxa"/>
          </w:tcPr>
          <w:p w14:paraId="11541C0A"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62C458D0"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Total</w:t>
            </w:r>
          </w:p>
        </w:tc>
        <w:tc>
          <w:tcPr>
            <w:tcW w:w="2790" w:type="dxa"/>
          </w:tcPr>
          <w:p w14:paraId="219011B6"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16 (16-1-30)</w:t>
            </w:r>
          </w:p>
        </w:tc>
      </w:tr>
      <w:tr w:rsidR="00753162" w:rsidRPr="00753162" w14:paraId="35040502" w14:textId="77777777" w:rsidTr="0044186F">
        <w:tc>
          <w:tcPr>
            <w:tcW w:w="1530" w:type="dxa"/>
            <w:hideMark/>
          </w:tcPr>
          <w:p w14:paraId="4D5AA61D"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Trimester 2</w:t>
            </w:r>
          </w:p>
        </w:tc>
        <w:tc>
          <w:tcPr>
            <w:tcW w:w="5040" w:type="dxa"/>
          </w:tcPr>
          <w:p w14:paraId="29A38D90"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2790" w:type="dxa"/>
          </w:tcPr>
          <w:p w14:paraId="027A9DCA"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p>
        </w:tc>
      </w:tr>
      <w:tr w:rsidR="00753162" w:rsidRPr="00753162" w14:paraId="23B368FB" w14:textId="77777777" w:rsidTr="0044186F">
        <w:tc>
          <w:tcPr>
            <w:tcW w:w="1530" w:type="dxa"/>
            <w:hideMark/>
          </w:tcPr>
          <w:p w14:paraId="7640E129"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ICGC 102</w:t>
            </w:r>
          </w:p>
        </w:tc>
        <w:tc>
          <w:tcPr>
            <w:tcW w:w="5040" w:type="dxa"/>
            <w:hideMark/>
          </w:tcPr>
          <w:p w14:paraId="320AE505" w14:textId="5794B231" w:rsidR="00571CCA" w:rsidRPr="00753162" w:rsidRDefault="0075316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Pr>
                <w:rFonts w:ascii="TH SarabunPSK" w:eastAsia="Times New Roman" w:hAnsi="TH SarabunPSK" w:cs="TH SarabunPSK"/>
                <w:sz w:val="32"/>
                <w:szCs w:val="32"/>
                <w:lang w:bidi="ar-SA"/>
              </w:rPr>
              <w:t xml:space="preserve">Academic Writing and Research </w:t>
            </w:r>
            <w:r w:rsidR="00571CCA" w:rsidRPr="00753162">
              <w:rPr>
                <w:rFonts w:ascii="TH SarabunPSK" w:eastAsia="Times New Roman" w:hAnsi="TH SarabunPSK" w:cs="TH SarabunPSK"/>
                <w:sz w:val="32"/>
                <w:szCs w:val="32"/>
                <w:lang w:bidi="ar-SA"/>
              </w:rPr>
              <w:t>II</w:t>
            </w:r>
          </w:p>
        </w:tc>
        <w:tc>
          <w:tcPr>
            <w:tcW w:w="2790" w:type="dxa"/>
            <w:hideMark/>
          </w:tcPr>
          <w:p w14:paraId="6700C5DC"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1A8A3887" w14:textId="77777777" w:rsidTr="0044186F">
        <w:tc>
          <w:tcPr>
            <w:tcW w:w="1530" w:type="dxa"/>
            <w:hideMark/>
          </w:tcPr>
          <w:p w14:paraId="34CF39C7"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ICGN</w:t>
            </w:r>
            <w:r w:rsidR="00A60540" w:rsidRPr="00753162">
              <w:rPr>
                <w:rFonts w:ascii="TH SarabunPSK" w:eastAsia="Times New Roman" w:hAnsi="TH SarabunPSK" w:cs="TH SarabunPSK"/>
                <w:sz w:val="32"/>
                <w:szCs w:val="32"/>
                <w:lang w:bidi="ar-SA"/>
              </w:rPr>
              <w:t xml:space="preserve"> xxx*</w:t>
            </w:r>
          </w:p>
        </w:tc>
        <w:tc>
          <w:tcPr>
            <w:tcW w:w="5040" w:type="dxa"/>
            <w:hideMark/>
          </w:tcPr>
          <w:p w14:paraId="0CE863E8"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Science (1)</w:t>
            </w:r>
          </w:p>
        </w:tc>
        <w:tc>
          <w:tcPr>
            <w:tcW w:w="2790" w:type="dxa"/>
            <w:vAlign w:val="center"/>
            <w:hideMark/>
          </w:tcPr>
          <w:p w14:paraId="4A4D823D"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1619EA49" w14:textId="77777777" w:rsidTr="0044186F">
        <w:tc>
          <w:tcPr>
            <w:tcW w:w="1530" w:type="dxa"/>
          </w:tcPr>
          <w:p w14:paraId="43A748C4"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ICGH</w:t>
            </w:r>
            <w:r w:rsidR="00A60540" w:rsidRPr="00753162">
              <w:rPr>
                <w:rFonts w:ascii="TH SarabunPSK" w:eastAsia="Times New Roman" w:hAnsi="TH SarabunPSK" w:cs="TH SarabunPSK"/>
                <w:sz w:val="32"/>
                <w:szCs w:val="32"/>
                <w:lang w:bidi="ar-SA"/>
              </w:rPr>
              <w:t xml:space="preserve"> xxx*</w:t>
            </w:r>
          </w:p>
        </w:tc>
        <w:tc>
          <w:tcPr>
            <w:tcW w:w="5040" w:type="dxa"/>
          </w:tcPr>
          <w:p w14:paraId="039F6A1D"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Humanities (2)</w:t>
            </w:r>
          </w:p>
        </w:tc>
        <w:tc>
          <w:tcPr>
            <w:tcW w:w="2790" w:type="dxa"/>
          </w:tcPr>
          <w:p w14:paraId="15B68506"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60C24502" w14:textId="77777777" w:rsidTr="0044186F">
        <w:trPr>
          <w:trHeight w:val="80"/>
        </w:trPr>
        <w:tc>
          <w:tcPr>
            <w:tcW w:w="1530" w:type="dxa"/>
          </w:tcPr>
          <w:p w14:paraId="7B3DA159" w14:textId="77777777" w:rsidR="00571CCA" w:rsidRPr="00753162" w:rsidRDefault="00A60540"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ICXX xxx*</w:t>
            </w:r>
          </w:p>
        </w:tc>
        <w:tc>
          <w:tcPr>
            <w:tcW w:w="5040" w:type="dxa"/>
          </w:tcPr>
          <w:p w14:paraId="0663C155"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Free elective (1)</w:t>
            </w:r>
          </w:p>
        </w:tc>
        <w:tc>
          <w:tcPr>
            <w:tcW w:w="2790" w:type="dxa"/>
          </w:tcPr>
          <w:p w14:paraId="3BFC7FDE"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4EC9B18" w14:textId="77777777" w:rsidTr="0044186F">
        <w:tc>
          <w:tcPr>
            <w:tcW w:w="1530" w:type="dxa"/>
            <w:hideMark/>
          </w:tcPr>
          <w:p w14:paraId="17DE4402"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44E3B1E1"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b/>
                <w:bCs/>
                <w:sz w:val="32"/>
                <w:szCs w:val="32"/>
                <w:lang w:bidi="ar-SA"/>
              </w:rPr>
              <w:t>Total</w:t>
            </w:r>
          </w:p>
        </w:tc>
        <w:tc>
          <w:tcPr>
            <w:tcW w:w="2790" w:type="dxa"/>
            <w:hideMark/>
          </w:tcPr>
          <w:p w14:paraId="6E2BE492"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16 (16-0-32)</w:t>
            </w:r>
          </w:p>
        </w:tc>
      </w:tr>
      <w:tr w:rsidR="00753162" w:rsidRPr="00753162" w14:paraId="16933CF2" w14:textId="77777777" w:rsidTr="0044186F">
        <w:tc>
          <w:tcPr>
            <w:tcW w:w="1530" w:type="dxa"/>
          </w:tcPr>
          <w:p w14:paraId="2406AA7B"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b/>
                <w:bCs/>
                <w:sz w:val="32"/>
                <w:szCs w:val="32"/>
                <w:u w:val="single"/>
                <w:lang w:bidi="ar-SA"/>
              </w:rPr>
              <w:t xml:space="preserve">Trimester 3 </w:t>
            </w:r>
          </w:p>
        </w:tc>
        <w:tc>
          <w:tcPr>
            <w:tcW w:w="5040" w:type="dxa"/>
            <w:hideMark/>
          </w:tcPr>
          <w:p w14:paraId="2EC70474"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tc>
        <w:tc>
          <w:tcPr>
            <w:tcW w:w="2790" w:type="dxa"/>
          </w:tcPr>
          <w:p w14:paraId="2402B2D4"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p>
        </w:tc>
      </w:tr>
      <w:tr w:rsidR="00753162" w:rsidRPr="00753162" w14:paraId="43DD22E5" w14:textId="77777777" w:rsidTr="0044186F">
        <w:tc>
          <w:tcPr>
            <w:tcW w:w="1530" w:type="dxa"/>
            <w:hideMark/>
          </w:tcPr>
          <w:p w14:paraId="2995BFCC"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sz w:val="32"/>
                <w:szCs w:val="32"/>
                <w:lang w:bidi="ar-SA"/>
              </w:rPr>
              <w:t>ICGC 103</w:t>
            </w:r>
          </w:p>
        </w:tc>
        <w:tc>
          <w:tcPr>
            <w:tcW w:w="5040" w:type="dxa"/>
          </w:tcPr>
          <w:p w14:paraId="70EBAB34" w14:textId="5122A55C" w:rsidR="00571CCA" w:rsidRPr="00753162" w:rsidRDefault="0075316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Pr>
                <w:rFonts w:ascii="TH SarabunPSK" w:eastAsia="Times New Roman" w:hAnsi="TH SarabunPSK" w:cs="TH SarabunPSK"/>
                <w:sz w:val="32"/>
                <w:szCs w:val="32"/>
                <w:lang w:bidi="ar-SA"/>
              </w:rPr>
              <w:t>Public Speaking</w:t>
            </w:r>
          </w:p>
        </w:tc>
        <w:tc>
          <w:tcPr>
            <w:tcW w:w="2790" w:type="dxa"/>
          </w:tcPr>
          <w:p w14:paraId="1C13EFA4"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4357BAC" w14:textId="77777777" w:rsidTr="0044186F">
        <w:tc>
          <w:tcPr>
            <w:tcW w:w="1530" w:type="dxa"/>
            <w:hideMark/>
          </w:tcPr>
          <w:p w14:paraId="15908D80"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101</w:t>
            </w:r>
          </w:p>
        </w:tc>
        <w:tc>
          <w:tcPr>
            <w:tcW w:w="5040" w:type="dxa"/>
            <w:hideMark/>
          </w:tcPr>
          <w:p w14:paraId="659126F6"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Approaches to International Relations and Global Affairs</w:t>
            </w:r>
          </w:p>
        </w:tc>
        <w:tc>
          <w:tcPr>
            <w:tcW w:w="2790" w:type="dxa"/>
            <w:hideMark/>
          </w:tcPr>
          <w:p w14:paraId="0C90A5CE"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5C3E360" w14:textId="77777777" w:rsidTr="0044186F">
        <w:tc>
          <w:tcPr>
            <w:tcW w:w="1530" w:type="dxa"/>
          </w:tcPr>
          <w:p w14:paraId="32D632ED"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102</w:t>
            </w:r>
          </w:p>
        </w:tc>
        <w:tc>
          <w:tcPr>
            <w:tcW w:w="5040" w:type="dxa"/>
          </w:tcPr>
          <w:p w14:paraId="5E6C85D6"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Approaches to Comparative Politics and Systems</w:t>
            </w:r>
            <w:r w:rsidRPr="00753162">
              <w:rPr>
                <w:rFonts w:ascii="TH SarabunPSK" w:eastAsia="Times New Roman" w:hAnsi="TH SarabunPSK" w:cs="TH SarabunPSK"/>
                <w:sz w:val="32"/>
                <w:szCs w:val="32"/>
                <w:cs/>
              </w:rPr>
              <w:t xml:space="preserve"> </w:t>
            </w:r>
          </w:p>
        </w:tc>
        <w:tc>
          <w:tcPr>
            <w:tcW w:w="2790" w:type="dxa"/>
          </w:tcPr>
          <w:p w14:paraId="0457577C"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7C4A4A5B" w14:textId="77777777" w:rsidTr="0044186F">
        <w:tc>
          <w:tcPr>
            <w:tcW w:w="1530" w:type="dxa"/>
          </w:tcPr>
          <w:p w14:paraId="66F69D9C" w14:textId="77777777" w:rsidR="00571CCA" w:rsidRPr="00753162" w:rsidRDefault="00A60540"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ICXX xxx*</w:t>
            </w:r>
          </w:p>
        </w:tc>
        <w:tc>
          <w:tcPr>
            <w:tcW w:w="5040" w:type="dxa"/>
          </w:tcPr>
          <w:p w14:paraId="1E094B4E"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Free elective (2)</w:t>
            </w:r>
          </w:p>
        </w:tc>
        <w:tc>
          <w:tcPr>
            <w:tcW w:w="2790" w:type="dxa"/>
          </w:tcPr>
          <w:p w14:paraId="659ABCCF"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1912201B" w14:textId="77777777" w:rsidTr="0044186F">
        <w:tc>
          <w:tcPr>
            <w:tcW w:w="1530" w:type="dxa"/>
          </w:tcPr>
          <w:p w14:paraId="49137A3F" w14:textId="77777777" w:rsidR="00571CCA" w:rsidRPr="00753162" w:rsidRDefault="00A60540"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ICXX xxx*</w:t>
            </w:r>
          </w:p>
        </w:tc>
        <w:tc>
          <w:tcPr>
            <w:tcW w:w="5040" w:type="dxa"/>
          </w:tcPr>
          <w:p w14:paraId="0B45A007" w14:textId="77777777" w:rsidR="00571CCA" w:rsidRPr="00753162" w:rsidRDefault="00064418"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Social Science (3</w:t>
            </w:r>
            <w:r w:rsidR="00571CCA" w:rsidRPr="00753162">
              <w:rPr>
                <w:rFonts w:ascii="TH SarabunPSK" w:eastAsia="Times New Roman" w:hAnsi="TH SarabunPSK" w:cs="TH SarabunPSK"/>
                <w:sz w:val="32"/>
                <w:szCs w:val="32"/>
                <w:lang w:bidi="ar-SA"/>
              </w:rPr>
              <w:t>)</w:t>
            </w:r>
          </w:p>
        </w:tc>
        <w:tc>
          <w:tcPr>
            <w:tcW w:w="2790" w:type="dxa"/>
          </w:tcPr>
          <w:p w14:paraId="0918D78E"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1297D35" w14:textId="77777777" w:rsidTr="0044186F">
        <w:tc>
          <w:tcPr>
            <w:tcW w:w="1530" w:type="dxa"/>
            <w:hideMark/>
          </w:tcPr>
          <w:p w14:paraId="67666427"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5E1D1CC9"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b/>
                <w:bCs/>
                <w:sz w:val="32"/>
                <w:szCs w:val="32"/>
                <w:lang w:bidi="ar-SA"/>
              </w:rPr>
              <w:t>Total</w:t>
            </w:r>
          </w:p>
        </w:tc>
        <w:tc>
          <w:tcPr>
            <w:tcW w:w="2790" w:type="dxa"/>
            <w:hideMark/>
          </w:tcPr>
          <w:p w14:paraId="1DE62516"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b/>
                <w:bCs/>
                <w:sz w:val="32"/>
                <w:szCs w:val="32"/>
                <w:lang w:bidi="ar-SA"/>
              </w:rPr>
              <w:t>20 (20-0-40)</w:t>
            </w:r>
          </w:p>
        </w:tc>
      </w:tr>
    </w:tbl>
    <w:p w14:paraId="4FB52748" w14:textId="77777777" w:rsidR="00876BE9" w:rsidRPr="00753162" w:rsidRDefault="00876BE9"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73B0C481" w14:textId="77777777" w:rsidR="00876BE9" w:rsidRPr="00753162" w:rsidRDefault="00876BE9"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p>
    <w:p w14:paraId="5F6F706A" w14:textId="77777777" w:rsidR="00003381" w:rsidRPr="00753162" w:rsidRDefault="00003381"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p>
    <w:p w14:paraId="51386D8C" w14:textId="77777777" w:rsidR="00003381" w:rsidRPr="00753162" w:rsidRDefault="00003381"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p>
    <w:p w14:paraId="7CCF61EE"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Year 2</w:t>
      </w:r>
    </w:p>
    <w:tbl>
      <w:tblPr>
        <w:tblW w:w="9450" w:type="dxa"/>
        <w:tblInd w:w="828" w:type="dxa"/>
        <w:tblLayout w:type="fixed"/>
        <w:tblLook w:val="01E0" w:firstRow="1" w:lastRow="1" w:firstColumn="1" w:lastColumn="1" w:noHBand="0" w:noVBand="0"/>
      </w:tblPr>
      <w:tblGrid>
        <w:gridCol w:w="1530"/>
        <w:gridCol w:w="5040"/>
        <w:gridCol w:w="2880"/>
      </w:tblGrid>
      <w:tr w:rsidR="00753162" w:rsidRPr="00753162" w14:paraId="5D333F9C" w14:textId="77777777" w:rsidTr="0044186F">
        <w:tc>
          <w:tcPr>
            <w:tcW w:w="1530" w:type="dxa"/>
            <w:hideMark/>
          </w:tcPr>
          <w:p w14:paraId="3AECF201"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 xml:space="preserve">Trimester 1 </w:t>
            </w:r>
          </w:p>
        </w:tc>
        <w:tc>
          <w:tcPr>
            <w:tcW w:w="5040" w:type="dxa"/>
          </w:tcPr>
          <w:p w14:paraId="2F0CE4A9"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p>
        </w:tc>
        <w:tc>
          <w:tcPr>
            <w:tcW w:w="2880" w:type="dxa"/>
          </w:tcPr>
          <w:p w14:paraId="1CACE823"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Credits Unit</w:t>
            </w:r>
          </w:p>
          <w:p w14:paraId="305237CB"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(Lecture-Lab-Self-study)</w:t>
            </w:r>
          </w:p>
        </w:tc>
      </w:tr>
      <w:tr w:rsidR="00753162" w:rsidRPr="00753162" w14:paraId="6DBD735C" w14:textId="77777777" w:rsidTr="0044186F">
        <w:tc>
          <w:tcPr>
            <w:tcW w:w="1530" w:type="dxa"/>
          </w:tcPr>
          <w:p w14:paraId="121C2DD9" w14:textId="77777777" w:rsidR="00A91812" w:rsidRPr="00753162" w:rsidRDefault="00A60540"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ICGC 2xx*</w:t>
            </w:r>
          </w:p>
        </w:tc>
        <w:tc>
          <w:tcPr>
            <w:tcW w:w="5040" w:type="dxa"/>
          </w:tcPr>
          <w:p w14:paraId="5E17A011" w14:textId="77777777" w:rsidR="00A91812" w:rsidRPr="00753162" w:rsidRDefault="00A60540"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English Communication IV</w:t>
            </w:r>
          </w:p>
        </w:tc>
        <w:tc>
          <w:tcPr>
            <w:tcW w:w="2880" w:type="dxa"/>
          </w:tcPr>
          <w:p w14:paraId="4B649BE5"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1979B148" w14:textId="77777777" w:rsidTr="0044186F">
        <w:tc>
          <w:tcPr>
            <w:tcW w:w="1530" w:type="dxa"/>
          </w:tcPr>
          <w:p w14:paraId="17FF8217"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201</w:t>
            </w:r>
          </w:p>
        </w:tc>
        <w:tc>
          <w:tcPr>
            <w:tcW w:w="5040" w:type="dxa"/>
          </w:tcPr>
          <w:p w14:paraId="402E74F6"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The Formation of the Modern World: From the Industrial Revolution to High Imperialism</w:t>
            </w:r>
          </w:p>
        </w:tc>
        <w:tc>
          <w:tcPr>
            <w:tcW w:w="2880" w:type="dxa"/>
          </w:tcPr>
          <w:p w14:paraId="5149DB95"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38BEFF7A" w14:textId="77777777" w:rsidTr="0044186F">
        <w:tc>
          <w:tcPr>
            <w:tcW w:w="1530" w:type="dxa"/>
          </w:tcPr>
          <w:p w14:paraId="6C92DBF0"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203</w:t>
            </w:r>
          </w:p>
        </w:tc>
        <w:tc>
          <w:tcPr>
            <w:tcW w:w="5040" w:type="dxa"/>
          </w:tcPr>
          <w:p w14:paraId="590C7CA6"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Foundations of Political Thought</w:t>
            </w:r>
            <w:r w:rsidRPr="00753162">
              <w:rPr>
                <w:rFonts w:ascii="TH SarabunPSK" w:eastAsia="Times New Roman" w:hAnsi="TH SarabunPSK" w:cs="TH SarabunPSK"/>
                <w:sz w:val="32"/>
                <w:szCs w:val="32"/>
                <w:lang w:bidi="ar-SA"/>
              </w:rPr>
              <w:tab/>
            </w:r>
          </w:p>
        </w:tc>
        <w:tc>
          <w:tcPr>
            <w:tcW w:w="2880" w:type="dxa"/>
          </w:tcPr>
          <w:p w14:paraId="4F16CCE3"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550E16D6" w14:textId="77777777" w:rsidTr="0044186F">
        <w:tc>
          <w:tcPr>
            <w:tcW w:w="1530" w:type="dxa"/>
          </w:tcPr>
          <w:p w14:paraId="125BAB16"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 xml:space="preserve">ICIR </w:t>
            </w:r>
            <w:r w:rsidR="00A60540" w:rsidRPr="00753162">
              <w:rPr>
                <w:rFonts w:ascii="TH SarabunPSK" w:eastAsia="Times New Roman" w:hAnsi="TH SarabunPSK" w:cs="TH SarabunPSK"/>
                <w:sz w:val="32"/>
                <w:szCs w:val="32"/>
                <w:lang w:bidi="ar-SA"/>
              </w:rPr>
              <w:t>xxx*</w:t>
            </w:r>
          </w:p>
        </w:tc>
        <w:tc>
          <w:tcPr>
            <w:tcW w:w="5040" w:type="dxa"/>
          </w:tcPr>
          <w:p w14:paraId="61BF3492"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(1)</w:t>
            </w:r>
          </w:p>
        </w:tc>
        <w:tc>
          <w:tcPr>
            <w:tcW w:w="2880" w:type="dxa"/>
          </w:tcPr>
          <w:p w14:paraId="7F50AD1C"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497FEF87" w14:textId="77777777" w:rsidTr="0044186F">
        <w:tc>
          <w:tcPr>
            <w:tcW w:w="1530" w:type="dxa"/>
          </w:tcPr>
          <w:p w14:paraId="188EFFC3"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213</w:t>
            </w:r>
          </w:p>
        </w:tc>
        <w:tc>
          <w:tcPr>
            <w:tcW w:w="5040" w:type="dxa"/>
          </w:tcPr>
          <w:p w14:paraId="40F6A485"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Conflict, War and Peace Studies</w:t>
            </w:r>
          </w:p>
        </w:tc>
        <w:tc>
          <w:tcPr>
            <w:tcW w:w="2880" w:type="dxa"/>
          </w:tcPr>
          <w:p w14:paraId="5112637F"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695E42DD" w14:textId="77777777" w:rsidTr="0044186F">
        <w:trPr>
          <w:trHeight w:val="305"/>
        </w:trPr>
        <w:tc>
          <w:tcPr>
            <w:tcW w:w="1530" w:type="dxa"/>
          </w:tcPr>
          <w:p w14:paraId="4C14F991"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5BB6FC40"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Total</w:t>
            </w:r>
          </w:p>
        </w:tc>
        <w:tc>
          <w:tcPr>
            <w:tcW w:w="2880" w:type="dxa"/>
          </w:tcPr>
          <w:p w14:paraId="15F81585"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20 (20-0-40)</w:t>
            </w:r>
          </w:p>
        </w:tc>
      </w:tr>
      <w:tr w:rsidR="00753162" w:rsidRPr="00753162" w14:paraId="60A95ACC" w14:textId="77777777" w:rsidTr="0044186F">
        <w:tc>
          <w:tcPr>
            <w:tcW w:w="1530" w:type="dxa"/>
            <w:hideMark/>
          </w:tcPr>
          <w:p w14:paraId="60381749"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 xml:space="preserve">Trimester 2 </w:t>
            </w:r>
          </w:p>
        </w:tc>
        <w:tc>
          <w:tcPr>
            <w:tcW w:w="5040" w:type="dxa"/>
          </w:tcPr>
          <w:p w14:paraId="62E24726"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2880" w:type="dxa"/>
          </w:tcPr>
          <w:p w14:paraId="1DD071C5"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p>
        </w:tc>
      </w:tr>
      <w:tr w:rsidR="00753162" w:rsidRPr="00753162" w14:paraId="209DF3F8" w14:textId="77777777" w:rsidTr="0044186F">
        <w:tc>
          <w:tcPr>
            <w:tcW w:w="1530" w:type="dxa"/>
          </w:tcPr>
          <w:p w14:paraId="5C0D21D8"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202</w:t>
            </w:r>
          </w:p>
        </w:tc>
        <w:tc>
          <w:tcPr>
            <w:tcW w:w="5040" w:type="dxa"/>
          </w:tcPr>
          <w:p w14:paraId="7ED83E39"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pacing w:val="-2"/>
                <w:sz w:val="32"/>
                <w:szCs w:val="32"/>
                <w:lang w:bidi="ar-SA"/>
              </w:rPr>
              <w:t>Globalization and the International Order in the Twentieth Century: From the World Wars to 9/11</w:t>
            </w:r>
          </w:p>
        </w:tc>
        <w:tc>
          <w:tcPr>
            <w:tcW w:w="2880" w:type="dxa"/>
          </w:tcPr>
          <w:p w14:paraId="48D7F9FB"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1D9196B6" w14:textId="77777777" w:rsidTr="0044186F">
        <w:tc>
          <w:tcPr>
            <w:tcW w:w="1530" w:type="dxa"/>
          </w:tcPr>
          <w:p w14:paraId="66A52624"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222</w:t>
            </w:r>
          </w:p>
        </w:tc>
        <w:tc>
          <w:tcPr>
            <w:tcW w:w="5040" w:type="dxa"/>
          </w:tcPr>
          <w:p w14:paraId="68B523FE"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International Organizations</w:t>
            </w:r>
          </w:p>
        </w:tc>
        <w:tc>
          <w:tcPr>
            <w:tcW w:w="2880" w:type="dxa"/>
          </w:tcPr>
          <w:p w14:paraId="0832BD37"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0F114AA4" w14:textId="77777777" w:rsidTr="0044186F">
        <w:tc>
          <w:tcPr>
            <w:tcW w:w="1530" w:type="dxa"/>
          </w:tcPr>
          <w:p w14:paraId="754F92A4"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215</w:t>
            </w:r>
          </w:p>
        </w:tc>
        <w:tc>
          <w:tcPr>
            <w:tcW w:w="5040" w:type="dxa"/>
          </w:tcPr>
          <w:p w14:paraId="08B98535"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val="en-GB" w:bidi="ar-SA"/>
              </w:rPr>
              <w:t>Thai Foreign Policy</w:t>
            </w:r>
          </w:p>
        </w:tc>
        <w:tc>
          <w:tcPr>
            <w:tcW w:w="2880" w:type="dxa"/>
          </w:tcPr>
          <w:p w14:paraId="5037FDD2"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44DE0105" w14:textId="77777777" w:rsidTr="0044186F">
        <w:tc>
          <w:tcPr>
            <w:tcW w:w="1530" w:type="dxa"/>
          </w:tcPr>
          <w:p w14:paraId="256937E4"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5091F627"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(2)</w:t>
            </w:r>
          </w:p>
        </w:tc>
        <w:tc>
          <w:tcPr>
            <w:tcW w:w="2880" w:type="dxa"/>
          </w:tcPr>
          <w:p w14:paraId="0A9D0539"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325B9C54" w14:textId="77777777" w:rsidTr="0044186F">
        <w:tc>
          <w:tcPr>
            <w:tcW w:w="1530" w:type="dxa"/>
          </w:tcPr>
          <w:p w14:paraId="13DA0831"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2E78FE71"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Total</w:t>
            </w:r>
          </w:p>
        </w:tc>
        <w:tc>
          <w:tcPr>
            <w:tcW w:w="2880" w:type="dxa"/>
          </w:tcPr>
          <w:p w14:paraId="72C60931"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16 (16-0-32)</w:t>
            </w:r>
          </w:p>
        </w:tc>
      </w:tr>
      <w:tr w:rsidR="00753162" w:rsidRPr="00753162" w14:paraId="1CE1B158" w14:textId="77777777" w:rsidTr="0044186F">
        <w:trPr>
          <w:trHeight w:val="89"/>
        </w:trPr>
        <w:tc>
          <w:tcPr>
            <w:tcW w:w="1530" w:type="dxa"/>
            <w:hideMark/>
          </w:tcPr>
          <w:p w14:paraId="7F892258"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Trimester 3</w:t>
            </w:r>
          </w:p>
        </w:tc>
        <w:tc>
          <w:tcPr>
            <w:tcW w:w="5040" w:type="dxa"/>
          </w:tcPr>
          <w:p w14:paraId="4AF79662"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2880" w:type="dxa"/>
          </w:tcPr>
          <w:p w14:paraId="175116BB"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p>
        </w:tc>
      </w:tr>
      <w:tr w:rsidR="00753162" w:rsidRPr="00753162" w14:paraId="66222588" w14:textId="77777777" w:rsidTr="0044186F">
        <w:tc>
          <w:tcPr>
            <w:tcW w:w="1530" w:type="dxa"/>
          </w:tcPr>
          <w:p w14:paraId="195D334B"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221</w:t>
            </w:r>
          </w:p>
        </w:tc>
        <w:tc>
          <w:tcPr>
            <w:tcW w:w="5040" w:type="dxa"/>
          </w:tcPr>
          <w:p w14:paraId="2785922C" w14:textId="77777777" w:rsidR="00571CCA" w:rsidRPr="00753162" w:rsidRDefault="00571CCA"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val="en-GB" w:bidi="ar-SA"/>
              </w:rPr>
            </w:pPr>
            <w:r w:rsidRPr="00753162">
              <w:rPr>
                <w:rFonts w:ascii="TH SarabunPSK" w:eastAsia="Times New Roman" w:hAnsi="TH SarabunPSK" w:cs="TH SarabunPSK"/>
                <w:sz w:val="32"/>
                <w:szCs w:val="32"/>
                <w:lang w:val="en-GB" w:bidi="ar-SA"/>
              </w:rPr>
              <w:t>International Political Economy</w:t>
            </w:r>
          </w:p>
        </w:tc>
        <w:tc>
          <w:tcPr>
            <w:tcW w:w="2880" w:type="dxa"/>
          </w:tcPr>
          <w:p w14:paraId="4A45783A" w14:textId="77777777" w:rsidR="00571CCA" w:rsidRPr="00753162" w:rsidRDefault="00571CCA"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4FDBFFD6" w14:textId="77777777" w:rsidTr="0044186F">
        <w:tc>
          <w:tcPr>
            <w:tcW w:w="1530" w:type="dxa"/>
          </w:tcPr>
          <w:p w14:paraId="4706B1CA"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204</w:t>
            </w:r>
          </w:p>
        </w:tc>
        <w:tc>
          <w:tcPr>
            <w:tcW w:w="5040" w:type="dxa"/>
          </w:tcPr>
          <w:p w14:paraId="66DF74FD"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Perspectives on International Relations</w:t>
            </w:r>
          </w:p>
        </w:tc>
        <w:tc>
          <w:tcPr>
            <w:tcW w:w="2880" w:type="dxa"/>
          </w:tcPr>
          <w:p w14:paraId="2597E940"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5ABBBE3" w14:textId="77777777" w:rsidTr="0044186F">
        <w:tc>
          <w:tcPr>
            <w:tcW w:w="1530" w:type="dxa"/>
          </w:tcPr>
          <w:p w14:paraId="45F28870"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04690669"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(3)</w:t>
            </w:r>
          </w:p>
        </w:tc>
        <w:tc>
          <w:tcPr>
            <w:tcW w:w="2880" w:type="dxa"/>
          </w:tcPr>
          <w:p w14:paraId="4C2795D4"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0D5076F0" w14:textId="77777777" w:rsidTr="0044186F">
        <w:tc>
          <w:tcPr>
            <w:tcW w:w="1530" w:type="dxa"/>
          </w:tcPr>
          <w:p w14:paraId="4853AD16"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4D23F29E"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(4)</w:t>
            </w:r>
          </w:p>
        </w:tc>
        <w:tc>
          <w:tcPr>
            <w:tcW w:w="2880" w:type="dxa"/>
          </w:tcPr>
          <w:p w14:paraId="771F7821"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3C6F4247" w14:textId="77777777" w:rsidTr="00571CCA">
        <w:tc>
          <w:tcPr>
            <w:tcW w:w="1530" w:type="dxa"/>
          </w:tcPr>
          <w:p w14:paraId="62EF8CDB"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tcPr>
          <w:p w14:paraId="1AFBAC31"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2880" w:type="dxa"/>
            <w:hideMark/>
          </w:tcPr>
          <w:p w14:paraId="4409863A"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16 (16-0-32)</w:t>
            </w:r>
          </w:p>
        </w:tc>
      </w:tr>
    </w:tbl>
    <w:p w14:paraId="134E6427" w14:textId="77777777" w:rsidR="00A91812" w:rsidRPr="00753162" w:rsidRDefault="00A91812" w:rsidP="00DC4B65">
      <w:pPr>
        <w:pBdr>
          <w:top w:val="nil"/>
          <w:left w:val="nil"/>
          <w:bottom w:val="nil"/>
          <w:right w:val="nil"/>
          <w:between w:val="nil"/>
        </w:pBdr>
        <w:tabs>
          <w:tab w:val="left" w:pos="720"/>
        </w:tabs>
        <w:spacing w:after="0" w:line="240" w:lineRule="auto"/>
        <w:ind w:left="720"/>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Note: Students must take any ICGC 200 level course for their final English General Education requirement.</w:t>
      </w:r>
    </w:p>
    <w:p w14:paraId="4164F526" w14:textId="77777777" w:rsidR="00876BE9" w:rsidRPr="00753162" w:rsidRDefault="00876BE9" w:rsidP="00DC4B65">
      <w:pPr>
        <w:pBdr>
          <w:top w:val="nil"/>
          <w:left w:val="nil"/>
          <w:bottom w:val="nil"/>
          <w:right w:val="nil"/>
          <w:between w:val="nil"/>
        </w:pBdr>
        <w:tabs>
          <w:tab w:val="left" w:pos="720"/>
        </w:tabs>
        <w:spacing w:after="0" w:line="240" w:lineRule="auto"/>
        <w:rPr>
          <w:rFonts w:ascii="TH SarabunPSK" w:eastAsia="Times New Roman" w:hAnsi="TH SarabunPSK" w:cs="TH SarabunPSK"/>
          <w:b/>
          <w:bCs/>
          <w:sz w:val="32"/>
          <w:szCs w:val="32"/>
          <w:lang w:bidi="ar-SA"/>
        </w:rPr>
      </w:pPr>
    </w:p>
    <w:p w14:paraId="591D897F" w14:textId="77777777" w:rsidR="00672BDA" w:rsidRPr="00753162" w:rsidRDefault="00672BDA" w:rsidP="00DC4B65">
      <w:pPr>
        <w:pBdr>
          <w:top w:val="nil"/>
          <w:left w:val="nil"/>
          <w:bottom w:val="nil"/>
          <w:right w:val="nil"/>
          <w:between w:val="nil"/>
        </w:pBdr>
        <w:tabs>
          <w:tab w:val="left" w:pos="720"/>
        </w:tabs>
        <w:spacing w:after="0" w:line="240" w:lineRule="auto"/>
        <w:rPr>
          <w:rFonts w:ascii="TH SarabunPSK" w:eastAsia="Times New Roman" w:hAnsi="TH SarabunPSK" w:cs="TH SarabunPSK"/>
          <w:b/>
          <w:bCs/>
          <w:sz w:val="32"/>
          <w:szCs w:val="32"/>
          <w:lang w:bidi="ar-SA"/>
        </w:rPr>
      </w:pPr>
    </w:p>
    <w:p w14:paraId="5D30AD0B" w14:textId="77777777" w:rsidR="00672BDA" w:rsidRPr="00753162" w:rsidRDefault="00672BDA" w:rsidP="00DC4B65">
      <w:pPr>
        <w:pBdr>
          <w:top w:val="nil"/>
          <w:left w:val="nil"/>
          <w:bottom w:val="nil"/>
          <w:right w:val="nil"/>
          <w:between w:val="nil"/>
        </w:pBdr>
        <w:tabs>
          <w:tab w:val="left" w:pos="720"/>
        </w:tabs>
        <w:spacing w:after="0" w:line="240" w:lineRule="auto"/>
        <w:rPr>
          <w:rFonts w:ascii="TH SarabunPSK" w:eastAsia="Times New Roman" w:hAnsi="TH SarabunPSK" w:cs="TH SarabunPSK"/>
          <w:b/>
          <w:bCs/>
          <w:sz w:val="32"/>
          <w:szCs w:val="32"/>
          <w:lang w:bidi="ar-SA"/>
        </w:rPr>
      </w:pPr>
    </w:p>
    <w:p w14:paraId="2F6B6C05" w14:textId="77777777" w:rsidR="00F554D7" w:rsidRPr="00753162" w:rsidRDefault="00F554D7" w:rsidP="00DC4B65">
      <w:pPr>
        <w:pBdr>
          <w:top w:val="nil"/>
          <w:left w:val="nil"/>
          <w:bottom w:val="nil"/>
          <w:right w:val="nil"/>
          <w:between w:val="nil"/>
        </w:pBdr>
        <w:tabs>
          <w:tab w:val="left" w:pos="720"/>
        </w:tabs>
        <w:spacing w:after="0" w:line="240" w:lineRule="auto"/>
        <w:rPr>
          <w:rFonts w:ascii="TH SarabunPSK" w:eastAsia="Times New Roman" w:hAnsi="TH SarabunPSK" w:cs="TH SarabunPSK"/>
          <w:b/>
          <w:bCs/>
          <w:sz w:val="32"/>
          <w:szCs w:val="32"/>
          <w:lang w:bidi="ar-SA"/>
        </w:rPr>
      </w:pPr>
    </w:p>
    <w:p w14:paraId="471BBA4E" w14:textId="77777777" w:rsidR="00F554D7" w:rsidRPr="00753162" w:rsidRDefault="00F554D7" w:rsidP="00DC4B65">
      <w:pPr>
        <w:pBdr>
          <w:top w:val="nil"/>
          <w:left w:val="nil"/>
          <w:bottom w:val="nil"/>
          <w:right w:val="nil"/>
          <w:between w:val="nil"/>
        </w:pBdr>
        <w:tabs>
          <w:tab w:val="left" w:pos="720"/>
        </w:tabs>
        <w:spacing w:after="0" w:line="240" w:lineRule="auto"/>
        <w:rPr>
          <w:rFonts w:ascii="TH SarabunPSK" w:eastAsia="Times New Roman" w:hAnsi="TH SarabunPSK" w:cs="TH SarabunPSK"/>
          <w:b/>
          <w:bCs/>
          <w:sz w:val="32"/>
          <w:szCs w:val="32"/>
          <w:lang w:bidi="ar-SA"/>
        </w:rPr>
      </w:pPr>
    </w:p>
    <w:p w14:paraId="0DC72EE9"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Year 3</w:t>
      </w:r>
    </w:p>
    <w:tbl>
      <w:tblPr>
        <w:tblW w:w="9450" w:type="dxa"/>
        <w:tblInd w:w="828" w:type="dxa"/>
        <w:tblLayout w:type="fixed"/>
        <w:tblLook w:val="01E0" w:firstRow="1" w:lastRow="1" w:firstColumn="1" w:lastColumn="1" w:noHBand="0" w:noVBand="0"/>
      </w:tblPr>
      <w:tblGrid>
        <w:gridCol w:w="1530"/>
        <w:gridCol w:w="5040"/>
        <w:gridCol w:w="2880"/>
      </w:tblGrid>
      <w:tr w:rsidR="00753162" w:rsidRPr="00753162" w14:paraId="1ED56D47" w14:textId="77777777" w:rsidTr="0044186F">
        <w:tc>
          <w:tcPr>
            <w:tcW w:w="1530" w:type="dxa"/>
            <w:hideMark/>
          </w:tcPr>
          <w:p w14:paraId="2D5F5BB1"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 xml:space="preserve">Trimester 1 </w:t>
            </w:r>
          </w:p>
        </w:tc>
        <w:tc>
          <w:tcPr>
            <w:tcW w:w="5040" w:type="dxa"/>
          </w:tcPr>
          <w:p w14:paraId="3E4D4DDF"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p>
        </w:tc>
        <w:tc>
          <w:tcPr>
            <w:tcW w:w="2880" w:type="dxa"/>
          </w:tcPr>
          <w:p w14:paraId="36B1432C"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Credits Unit</w:t>
            </w:r>
          </w:p>
          <w:p w14:paraId="496ABCAF"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(Lecture-Lab-Self-study)</w:t>
            </w:r>
          </w:p>
        </w:tc>
      </w:tr>
      <w:tr w:rsidR="00753162" w:rsidRPr="00753162" w14:paraId="026C3D3F" w14:textId="77777777" w:rsidTr="0044186F">
        <w:tc>
          <w:tcPr>
            <w:tcW w:w="1530" w:type="dxa"/>
          </w:tcPr>
          <w:p w14:paraId="7CCDFF40"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 xml:space="preserve">ICIR </w:t>
            </w:r>
            <w:r w:rsidR="00A60540" w:rsidRPr="00753162">
              <w:rPr>
                <w:rFonts w:ascii="TH SarabunPSK" w:eastAsia="Times New Roman" w:hAnsi="TH SarabunPSK" w:cs="TH SarabunPSK"/>
                <w:sz w:val="32"/>
                <w:szCs w:val="32"/>
                <w:lang w:bidi="ar-SA"/>
              </w:rPr>
              <w:t>xxx*</w:t>
            </w:r>
          </w:p>
        </w:tc>
        <w:tc>
          <w:tcPr>
            <w:tcW w:w="5040" w:type="dxa"/>
          </w:tcPr>
          <w:p w14:paraId="05C63EE1"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(5)</w:t>
            </w:r>
          </w:p>
        </w:tc>
        <w:tc>
          <w:tcPr>
            <w:tcW w:w="2880" w:type="dxa"/>
            <w:hideMark/>
          </w:tcPr>
          <w:p w14:paraId="2166DE56"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0BF844CD" w14:textId="77777777" w:rsidTr="0044186F">
        <w:tc>
          <w:tcPr>
            <w:tcW w:w="1530" w:type="dxa"/>
          </w:tcPr>
          <w:p w14:paraId="0D764F9D" w14:textId="77777777" w:rsidR="002A438D" w:rsidRPr="00753162" w:rsidRDefault="00AC23B8"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302</w:t>
            </w:r>
          </w:p>
        </w:tc>
        <w:tc>
          <w:tcPr>
            <w:tcW w:w="5040" w:type="dxa"/>
          </w:tcPr>
          <w:p w14:paraId="0ED8F695"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ASEAN &amp; Southeast Asian Regionalism</w:t>
            </w:r>
          </w:p>
        </w:tc>
        <w:tc>
          <w:tcPr>
            <w:tcW w:w="2880" w:type="dxa"/>
            <w:hideMark/>
          </w:tcPr>
          <w:p w14:paraId="3478739E"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287CB902" w14:textId="77777777" w:rsidTr="0044186F">
        <w:tc>
          <w:tcPr>
            <w:tcW w:w="1530" w:type="dxa"/>
          </w:tcPr>
          <w:p w14:paraId="4E741C20"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5767E58B"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(6)</w:t>
            </w:r>
          </w:p>
        </w:tc>
        <w:tc>
          <w:tcPr>
            <w:tcW w:w="2880" w:type="dxa"/>
          </w:tcPr>
          <w:p w14:paraId="47DDF13E"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0FB35644" w14:textId="77777777" w:rsidTr="0044186F">
        <w:tc>
          <w:tcPr>
            <w:tcW w:w="1530" w:type="dxa"/>
          </w:tcPr>
          <w:p w14:paraId="53D24144"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441EA8BE"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(7)</w:t>
            </w:r>
          </w:p>
        </w:tc>
        <w:tc>
          <w:tcPr>
            <w:tcW w:w="2880" w:type="dxa"/>
          </w:tcPr>
          <w:p w14:paraId="673C4F19"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3B78372A" w14:textId="77777777" w:rsidTr="0044186F">
        <w:tc>
          <w:tcPr>
            <w:tcW w:w="1530" w:type="dxa"/>
          </w:tcPr>
          <w:p w14:paraId="6E011C8F"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3BB17A15"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Total</w:t>
            </w:r>
          </w:p>
        </w:tc>
        <w:tc>
          <w:tcPr>
            <w:tcW w:w="2880" w:type="dxa"/>
            <w:hideMark/>
          </w:tcPr>
          <w:p w14:paraId="22A55345"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16 (16-0-32)</w:t>
            </w:r>
          </w:p>
        </w:tc>
      </w:tr>
      <w:tr w:rsidR="00753162" w:rsidRPr="00753162" w14:paraId="7962C6DA" w14:textId="77777777" w:rsidTr="0044186F">
        <w:trPr>
          <w:trHeight w:val="332"/>
        </w:trPr>
        <w:tc>
          <w:tcPr>
            <w:tcW w:w="1530" w:type="dxa"/>
          </w:tcPr>
          <w:p w14:paraId="0DE90979"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 xml:space="preserve">Trimester 2 </w:t>
            </w:r>
          </w:p>
        </w:tc>
        <w:tc>
          <w:tcPr>
            <w:tcW w:w="5040" w:type="dxa"/>
          </w:tcPr>
          <w:p w14:paraId="401D17D0"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2880" w:type="dxa"/>
          </w:tcPr>
          <w:p w14:paraId="37274A86"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p>
        </w:tc>
      </w:tr>
      <w:tr w:rsidR="00753162" w:rsidRPr="00753162" w14:paraId="5E3FF192" w14:textId="77777777" w:rsidTr="0044186F">
        <w:tc>
          <w:tcPr>
            <w:tcW w:w="1530" w:type="dxa"/>
            <w:hideMark/>
          </w:tcPr>
          <w:p w14:paraId="5D7380AB"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301</w:t>
            </w:r>
          </w:p>
        </w:tc>
        <w:tc>
          <w:tcPr>
            <w:tcW w:w="5040" w:type="dxa"/>
            <w:hideMark/>
          </w:tcPr>
          <w:p w14:paraId="331C1A7B"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Research Methods</w:t>
            </w:r>
          </w:p>
        </w:tc>
        <w:tc>
          <w:tcPr>
            <w:tcW w:w="2880" w:type="dxa"/>
            <w:hideMark/>
          </w:tcPr>
          <w:p w14:paraId="5830ABE9"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72A2144D" w14:textId="77777777" w:rsidTr="0044186F">
        <w:tc>
          <w:tcPr>
            <w:tcW w:w="1530" w:type="dxa"/>
          </w:tcPr>
          <w:p w14:paraId="56234568"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222A78AE"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(8)</w:t>
            </w:r>
          </w:p>
        </w:tc>
        <w:tc>
          <w:tcPr>
            <w:tcW w:w="2880" w:type="dxa"/>
          </w:tcPr>
          <w:p w14:paraId="52647324"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770B0B2E" w14:textId="77777777" w:rsidTr="0044186F">
        <w:tc>
          <w:tcPr>
            <w:tcW w:w="1530" w:type="dxa"/>
          </w:tcPr>
          <w:p w14:paraId="4EF1C136"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2B8E1C8B"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(9)</w:t>
            </w:r>
          </w:p>
        </w:tc>
        <w:tc>
          <w:tcPr>
            <w:tcW w:w="2880" w:type="dxa"/>
          </w:tcPr>
          <w:p w14:paraId="05E9D7DE"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7A7A7E94" w14:textId="77777777" w:rsidTr="0044186F">
        <w:tc>
          <w:tcPr>
            <w:tcW w:w="1530" w:type="dxa"/>
          </w:tcPr>
          <w:p w14:paraId="7DB8D200"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365D5897"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(10)</w:t>
            </w:r>
          </w:p>
        </w:tc>
        <w:tc>
          <w:tcPr>
            <w:tcW w:w="2880" w:type="dxa"/>
          </w:tcPr>
          <w:p w14:paraId="361C65CF"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4A7A51C7" w14:textId="77777777" w:rsidTr="0044186F">
        <w:tc>
          <w:tcPr>
            <w:tcW w:w="1530" w:type="dxa"/>
          </w:tcPr>
          <w:p w14:paraId="4856DF70"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47C6A647"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Total</w:t>
            </w:r>
          </w:p>
        </w:tc>
        <w:tc>
          <w:tcPr>
            <w:tcW w:w="2880" w:type="dxa"/>
            <w:hideMark/>
          </w:tcPr>
          <w:p w14:paraId="2AE5BC6C"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16 (16-0-32)</w:t>
            </w:r>
          </w:p>
        </w:tc>
      </w:tr>
      <w:tr w:rsidR="00753162" w:rsidRPr="00753162" w14:paraId="76A963F9" w14:textId="77777777" w:rsidTr="0044186F">
        <w:tc>
          <w:tcPr>
            <w:tcW w:w="1530" w:type="dxa"/>
          </w:tcPr>
          <w:p w14:paraId="51A01144"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 xml:space="preserve">Trimester 3 </w:t>
            </w:r>
          </w:p>
        </w:tc>
        <w:tc>
          <w:tcPr>
            <w:tcW w:w="5040" w:type="dxa"/>
            <w:hideMark/>
          </w:tcPr>
          <w:p w14:paraId="04C32C9B"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 xml:space="preserve">                                                        </w:t>
            </w:r>
          </w:p>
        </w:tc>
        <w:tc>
          <w:tcPr>
            <w:tcW w:w="2880" w:type="dxa"/>
          </w:tcPr>
          <w:p w14:paraId="4E92F40D"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p>
        </w:tc>
      </w:tr>
      <w:tr w:rsidR="00753162" w:rsidRPr="00753162" w14:paraId="09F2A20E" w14:textId="77777777" w:rsidTr="0044186F">
        <w:tc>
          <w:tcPr>
            <w:tcW w:w="1530" w:type="dxa"/>
          </w:tcPr>
          <w:p w14:paraId="5B6D2BB6"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0632C075"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(11)</w:t>
            </w:r>
          </w:p>
        </w:tc>
        <w:tc>
          <w:tcPr>
            <w:tcW w:w="2880" w:type="dxa"/>
          </w:tcPr>
          <w:p w14:paraId="640E0C16"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10D6C16A" w14:textId="77777777" w:rsidTr="0044186F">
        <w:tc>
          <w:tcPr>
            <w:tcW w:w="1530" w:type="dxa"/>
          </w:tcPr>
          <w:p w14:paraId="3C3FA271"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w:t>
            </w:r>
            <w:r w:rsidR="00A60540" w:rsidRPr="00753162">
              <w:rPr>
                <w:rFonts w:ascii="TH SarabunPSK" w:eastAsia="Times New Roman" w:hAnsi="TH SarabunPSK" w:cs="TH SarabunPSK"/>
                <w:sz w:val="32"/>
                <w:szCs w:val="32"/>
                <w:lang w:bidi="ar-SA"/>
              </w:rPr>
              <w:t xml:space="preserve"> xxx*</w:t>
            </w:r>
          </w:p>
        </w:tc>
        <w:tc>
          <w:tcPr>
            <w:tcW w:w="5040" w:type="dxa"/>
          </w:tcPr>
          <w:p w14:paraId="70479B18"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Major Elective (12)</w:t>
            </w:r>
          </w:p>
        </w:tc>
        <w:tc>
          <w:tcPr>
            <w:tcW w:w="2880" w:type="dxa"/>
          </w:tcPr>
          <w:p w14:paraId="0615E3F4"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3472CF30" w14:textId="77777777" w:rsidTr="0044186F">
        <w:tc>
          <w:tcPr>
            <w:tcW w:w="1530" w:type="dxa"/>
          </w:tcPr>
          <w:p w14:paraId="19C6B4B6" w14:textId="77777777" w:rsidR="002A438D" w:rsidRPr="00753162" w:rsidRDefault="00AC23B8"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343</w:t>
            </w:r>
          </w:p>
        </w:tc>
        <w:tc>
          <w:tcPr>
            <w:tcW w:w="5040" w:type="dxa"/>
          </w:tcPr>
          <w:p w14:paraId="770F5C3E"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The Creative Job Search</w:t>
            </w:r>
          </w:p>
        </w:tc>
        <w:tc>
          <w:tcPr>
            <w:tcW w:w="2880" w:type="dxa"/>
          </w:tcPr>
          <w:p w14:paraId="2352A438"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4 (4-0-8)</w:t>
            </w:r>
          </w:p>
        </w:tc>
      </w:tr>
      <w:tr w:rsidR="00753162" w:rsidRPr="00753162" w14:paraId="60E1294F" w14:textId="77777777" w:rsidTr="0044186F">
        <w:tc>
          <w:tcPr>
            <w:tcW w:w="1530" w:type="dxa"/>
          </w:tcPr>
          <w:p w14:paraId="33832BEC" w14:textId="77777777" w:rsidR="002A438D" w:rsidRPr="00753162" w:rsidRDefault="002A438D"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hideMark/>
          </w:tcPr>
          <w:p w14:paraId="4A38BB26"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Total</w:t>
            </w:r>
          </w:p>
        </w:tc>
        <w:tc>
          <w:tcPr>
            <w:tcW w:w="2880" w:type="dxa"/>
            <w:hideMark/>
          </w:tcPr>
          <w:p w14:paraId="7D708667" w14:textId="77777777" w:rsidR="002A438D" w:rsidRPr="00753162" w:rsidRDefault="002A438D"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12 (12-0-24)</w:t>
            </w:r>
          </w:p>
        </w:tc>
      </w:tr>
    </w:tbl>
    <w:p w14:paraId="38FA9A56"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00FF9888"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688B513A"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43B80446" w14:textId="77777777" w:rsidR="00876BE9" w:rsidRPr="00753162" w:rsidRDefault="00876BE9"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0588CD72" w14:textId="77777777" w:rsidR="00876BE9" w:rsidRPr="00753162" w:rsidRDefault="00876BE9"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6C3E43FC" w14:textId="77777777" w:rsidR="00876BE9" w:rsidRPr="00753162" w:rsidRDefault="00876BE9"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2BC315E1" w14:textId="77777777" w:rsidR="00876BE9" w:rsidRPr="00753162" w:rsidRDefault="00876BE9"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762B31FA" w14:textId="77777777" w:rsidR="00876BE9" w:rsidRPr="00753162" w:rsidRDefault="00876BE9"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72292A78" w14:textId="77777777" w:rsidR="00876BE9" w:rsidRPr="00753162" w:rsidRDefault="00876BE9"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304F381A"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lang w:bidi="ar-SA"/>
        </w:rPr>
      </w:pPr>
    </w:p>
    <w:p w14:paraId="6A2816AF" w14:textId="77777777" w:rsidR="00EC2ED1" w:rsidRPr="00753162" w:rsidRDefault="00EC2ED1"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p>
    <w:p w14:paraId="1EFB1E3A"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r w:rsidRPr="00753162">
        <w:rPr>
          <w:rFonts w:ascii="TH SarabunPSK" w:eastAsia="Times New Roman" w:hAnsi="TH SarabunPSK" w:cs="TH SarabunPSK"/>
          <w:b/>
          <w:bCs/>
          <w:sz w:val="32"/>
          <w:szCs w:val="32"/>
          <w:lang w:bidi="ar-SA"/>
        </w:rPr>
        <w:t>Year 4</w:t>
      </w:r>
    </w:p>
    <w:tbl>
      <w:tblPr>
        <w:tblW w:w="9450" w:type="dxa"/>
        <w:tblInd w:w="828" w:type="dxa"/>
        <w:tblLayout w:type="fixed"/>
        <w:tblLook w:val="01E0" w:firstRow="1" w:lastRow="1" w:firstColumn="1" w:lastColumn="1" w:noHBand="0" w:noVBand="0"/>
      </w:tblPr>
      <w:tblGrid>
        <w:gridCol w:w="1530"/>
        <w:gridCol w:w="5040"/>
        <w:gridCol w:w="2880"/>
      </w:tblGrid>
      <w:tr w:rsidR="00753162" w:rsidRPr="00753162" w14:paraId="6B6C3602" w14:textId="77777777" w:rsidTr="0044186F">
        <w:trPr>
          <w:trHeight w:val="540"/>
        </w:trPr>
        <w:tc>
          <w:tcPr>
            <w:tcW w:w="1530" w:type="dxa"/>
            <w:hideMark/>
          </w:tcPr>
          <w:p w14:paraId="22C36B11"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 xml:space="preserve">Trimester 1 </w:t>
            </w:r>
          </w:p>
        </w:tc>
        <w:tc>
          <w:tcPr>
            <w:tcW w:w="5040" w:type="dxa"/>
          </w:tcPr>
          <w:p w14:paraId="3DEF3667"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2880" w:type="dxa"/>
          </w:tcPr>
          <w:p w14:paraId="1D06F559"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Credits Unit</w:t>
            </w:r>
          </w:p>
          <w:p w14:paraId="2EFF0856"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r w:rsidRPr="00753162">
              <w:rPr>
                <w:rFonts w:ascii="TH SarabunPSK" w:eastAsia="Times New Roman" w:hAnsi="TH SarabunPSK" w:cs="TH SarabunPSK"/>
                <w:b/>
                <w:bCs/>
                <w:sz w:val="32"/>
                <w:szCs w:val="32"/>
                <w:u w:val="single"/>
                <w:lang w:bidi="ar-SA"/>
              </w:rPr>
              <w:t>(Lecture-Lab-Self-study)</w:t>
            </w:r>
          </w:p>
          <w:p w14:paraId="08EF9D24"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u w:val="single"/>
                <w:lang w:bidi="ar-SA"/>
              </w:rPr>
            </w:pPr>
          </w:p>
        </w:tc>
      </w:tr>
      <w:tr w:rsidR="00753162" w:rsidRPr="00753162" w14:paraId="1DA7EB42" w14:textId="77777777" w:rsidTr="0044186F">
        <w:tc>
          <w:tcPr>
            <w:tcW w:w="1530" w:type="dxa"/>
          </w:tcPr>
          <w:p w14:paraId="3160D2F4" w14:textId="77777777" w:rsidR="00A91812" w:rsidRPr="00753162" w:rsidRDefault="00F75D5B"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401</w:t>
            </w:r>
          </w:p>
        </w:tc>
        <w:tc>
          <w:tcPr>
            <w:tcW w:w="5040" w:type="dxa"/>
          </w:tcPr>
          <w:p w14:paraId="6A89A797" w14:textId="77777777" w:rsidR="00A91812" w:rsidRPr="00753162" w:rsidRDefault="00F75D5B"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 xml:space="preserve">Internship </w:t>
            </w:r>
          </w:p>
        </w:tc>
        <w:tc>
          <w:tcPr>
            <w:tcW w:w="2880" w:type="dxa"/>
          </w:tcPr>
          <w:p w14:paraId="3DEF3A9A"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 xml:space="preserve">12 </w:t>
            </w:r>
            <w:r w:rsidR="00B926AE" w:rsidRPr="00753162">
              <w:rPr>
                <w:rFonts w:ascii="TH SarabunPSK" w:eastAsia="Times New Roman" w:hAnsi="TH SarabunPSK" w:cs="TH SarabunPSK"/>
                <w:bCs/>
                <w:sz w:val="32"/>
                <w:szCs w:val="32"/>
                <w:lang w:bidi="ar-SA"/>
              </w:rPr>
              <w:t>(0-36-12)</w:t>
            </w:r>
          </w:p>
        </w:tc>
      </w:tr>
      <w:tr w:rsidR="00753162" w:rsidRPr="00753162" w14:paraId="0BDF7DB2" w14:textId="77777777" w:rsidTr="0044186F">
        <w:tc>
          <w:tcPr>
            <w:tcW w:w="1530" w:type="dxa"/>
          </w:tcPr>
          <w:p w14:paraId="4DF8F720" w14:textId="77777777" w:rsidR="00A91812" w:rsidRPr="00753162" w:rsidRDefault="00F75D5B"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O</w:t>
            </w:r>
            <w:r w:rsidR="00A91812" w:rsidRPr="00753162">
              <w:rPr>
                <w:rFonts w:ascii="TH SarabunPSK" w:eastAsia="Times New Roman" w:hAnsi="TH SarabunPSK" w:cs="TH SarabunPSK"/>
                <w:sz w:val="32"/>
                <w:szCs w:val="32"/>
                <w:lang w:bidi="ar-SA"/>
              </w:rPr>
              <w:t>r</w:t>
            </w:r>
          </w:p>
        </w:tc>
        <w:tc>
          <w:tcPr>
            <w:tcW w:w="5040" w:type="dxa"/>
          </w:tcPr>
          <w:p w14:paraId="632D70A6"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2880" w:type="dxa"/>
          </w:tcPr>
          <w:p w14:paraId="61476AF7"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p>
        </w:tc>
      </w:tr>
      <w:tr w:rsidR="00753162" w:rsidRPr="00753162" w14:paraId="04F7453C" w14:textId="77777777" w:rsidTr="0044186F">
        <w:tc>
          <w:tcPr>
            <w:tcW w:w="1530" w:type="dxa"/>
          </w:tcPr>
          <w:p w14:paraId="17E5C1BA" w14:textId="77777777" w:rsidR="00A91812" w:rsidRPr="00753162" w:rsidRDefault="00F75D5B"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ICIR 402</w:t>
            </w:r>
          </w:p>
        </w:tc>
        <w:tc>
          <w:tcPr>
            <w:tcW w:w="5040" w:type="dxa"/>
          </w:tcPr>
          <w:p w14:paraId="6445A88D" w14:textId="77777777" w:rsidR="00A91812" w:rsidRPr="00753162" w:rsidRDefault="00F75D5B"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r w:rsidRPr="00753162">
              <w:rPr>
                <w:rFonts w:ascii="TH SarabunPSK" w:eastAsia="Times New Roman" w:hAnsi="TH SarabunPSK" w:cs="TH SarabunPSK"/>
                <w:sz w:val="32"/>
                <w:szCs w:val="32"/>
                <w:lang w:bidi="ar-SA"/>
              </w:rPr>
              <w:t>Senior Thesis</w:t>
            </w:r>
          </w:p>
        </w:tc>
        <w:tc>
          <w:tcPr>
            <w:tcW w:w="2880" w:type="dxa"/>
          </w:tcPr>
          <w:p w14:paraId="5F601AF6"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sz w:val="32"/>
                <w:szCs w:val="32"/>
                <w:lang w:bidi="ar-SA"/>
              </w:rPr>
            </w:pPr>
            <w:r w:rsidRPr="00753162">
              <w:rPr>
                <w:rFonts w:ascii="TH SarabunPSK" w:eastAsia="Times New Roman" w:hAnsi="TH SarabunPSK" w:cs="TH SarabunPSK"/>
                <w:bCs/>
                <w:sz w:val="32"/>
                <w:szCs w:val="32"/>
                <w:lang w:bidi="ar-SA"/>
              </w:rPr>
              <w:t xml:space="preserve">12 </w:t>
            </w:r>
            <w:r w:rsidR="00B926AE" w:rsidRPr="00753162">
              <w:rPr>
                <w:rFonts w:ascii="TH SarabunPSK" w:eastAsia="Times New Roman" w:hAnsi="TH SarabunPSK" w:cs="TH SarabunPSK"/>
                <w:sz w:val="32"/>
                <w:szCs w:val="32"/>
                <w:lang w:bidi="ar-SA"/>
              </w:rPr>
              <w:t>(0-0-68)</w:t>
            </w:r>
            <w:r w:rsidR="00B926AE" w:rsidRPr="00753162">
              <w:rPr>
                <w:rFonts w:ascii="TH SarabunPSK" w:eastAsia="Times New Roman" w:hAnsi="TH SarabunPSK" w:cs="TH SarabunPSK"/>
                <w:bCs/>
                <w:sz w:val="32"/>
                <w:szCs w:val="32"/>
                <w:lang w:bidi="ar-SA"/>
              </w:rPr>
              <w:t xml:space="preserve"> </w:t>
            </w:r>
          </w:p>
        </w:tc>
      </w:tr>
      <w:tr w:rsidR="00753162" w:rsidRPr="00753162" w14:paraId="07CBE9FA" w14:textId="77777777" w:rsidTr="0044186F">
        <w:tc>
          <w:tcPr>
            <w:tcW w:w="1530" w:type="dxa"/>
          </w:tcPr>
          <w:p w14:paraId="1D27B78F"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sz w:val="32"/>
                <w:szCs w:val="32"/>
                <w:lang w:bidi="ar-SA"/>
              </w:rPr>
            </w:pPr>
          </w:p>
        </w:tc>
        <w:tc>
          <w:tcPr>
            <w:tcW w:w="5040" w:type="dxa"/>
          </w:tcPr>
          <w:p w14:paraId="17B9BB99"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p>
        </w:tc>
        <w:tc>
          <w:tcPr>
            <w:tcW w:w="2880" w:type="dxa"/>
          </w:tcPr>
          <w:p w14:paraId="4B5E9D78"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lang w:bidi="ar-SA"/>
              </w:rPr>
            </w:pPr>
          </w:p>
        </w:tc>
      </w:tr>
    </w:tbl>
    <w:p w14:paraId="34DBC61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6E4AD830" w14:textId="77777777" w:rsidR="00F75D5B" w:rsidRPr="00753162" w:rsidRDefault="00F75D5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1: Social Science Division students can choose to take 3 additional Major Elective International Relations and Global Affairs courses as a substitute for ICIR 401 and ICIR 402 to complete their major requirements to graduate.</w:t>
      </w:r>
    </w:p>
    <w:p w14:paraId="48548AFE" w14:textId="77777777" w:rsidR="00A91812" w:rsidRPr="00753162" w:rsidRDefault="00A91812" w:rsidP="00DC4B65">
      <w:pPr>
        <w:pBdr>
          <w:top w:val="nil"/>
          <w:left w:val="nil"/>
          <w:bottom w:val="nil"/>
          <w:right w:val="nil"/>
          <w:between w:val="nil"/>
        </w:pBdr>
        <w:tabs>
          <w:tab w:val="left" w:pos="360"/>
        </w:tabs>
        <w:spacing w:after="0" w:line="240" w:lineRule="auto"/>
        <w:rPr>
          <w:rFonts w:ascii="TH SarabunPSK" w:eastAsia="Times New Roman" w:hAnsi="TH SarabunPSK" w:cs="TH SarabunPSK"/>
          <w:b/>
          <w:bCs/>
          <w:sz w:val="32"/>
          <w:szCs w:val="32"/>
          <w:highlight w:val="green"/>
          <w:lang w:bidi="ar-SA"/>
        </w:rPr>
      </w:pPr>
    </w:p>
    <w:p w14:paraId="6E651F4B"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386E651A"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7E295CCD"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13DA13D2"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30370FC5"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4B64C00C"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73287123"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71893151"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3735D5F4" w14:textId="77777777" w:rsidR="00A91812" w:rsidRPr="00753162" w:rsidRDefault="00A91812" w:rsidP="00DC4B65">
      <w:pPr>
        <w:pBdr>
          <w:top w:val="nil"/>
          <w:left w:val="nil"/>
          <w:bottom w:val="nil"/>
          <w:right w:val="nil"/>
          <w:between w:val="nil"/>
        </w:pBdr>
        <w:tabs>
          <w:tab w:val="left" w:pos="360"/>
        </w:tabs>
        <w:spacing w:after="0" w:line="240" w:lineRule="auto"/>
        <w:jc w:val="center"/>
        <w:rPr>
          <w:rFonts w:ascii="TH SarabunPSK" w:eastAsia="Times New Roman" w:hAnsi="TH SarabunPSK" w:cs="TH SarabunPSK"/>
          <w:b/>
          <w:bCs/>
          <w:sz w:val="32"/>
          <w:szCs w:val="32"/>
          <w:highlight w:val="green"/>
          <w:lang w:bidi="ar-SA"/>
        </w:rPr>
      </w:pPr>
    </w:p>
    <w:p w14:paraId="275DD047" w14:textId="77777777" w:rsidR="00F75D5B" w:rsidRPr="00753162" w:rsidRDefault="00F75D5B"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550BF714"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47129873" w14:textId="77777777" w:rsidR="00876BE9" w:rsidRPr="00753162" w:rsidRDefault="00876BE9"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2F6F59FB" w14:textId="77777777" w:rsidR="00672BDA" w:rsidRPr="00753162" w:rsidRDefault="00672BDA"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5DDBC2BB" w14:textId="77777777" w:rsidR="00672BDA" w:rsidRPr="00753162" w:rsidRDefault="00672BDA"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52CA63E3" w14:textId="77777777" w:rsidR="00672BDA" w:rsidRPr="00753162" w:rsidRDefault="00672BDA"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3966E125" w14:textId="77777777" w:rsidR="00672BDA" w:rsidRPr="00753162" w:rsidRDefault="00672BDA"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3AD80E9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3.1.5</w:t>
      </w:r>
      <w:r w:rsidRPr="00753162">
        <w:rPr>
          <w:rFonts w:ascii="TH SarabunPSK" w:eastAsia="TH Sarabun New" w:hAnsi="TH SarabunPSK" w:cs="TH SarabunPSK"/>
          <w:b/>
          <w:sz w:val="32"/>
          <w:szCs w:val="32"/>
        </w:rPr>
        <w:tab/>
        <w:t>Curriculum Mapping: Course Contribution to PLOs</w:t>
      </w:r>
    </w:p>
    <w:p w14:paraId="0DB3F7D8" w14:textId="77777777" w:rsidR="00CA2A60"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          See Appendix 4 </w:t>
      </w:r>
    </w:p>
    <w:p w14:paraId="4C37D629" w14:textId="77777777" w:rsidR="00B43B65" w:rsidRPr="00753162" w:rsidRDefault="00B43B65"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151FC1A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3.1.6 </w:t>
      </w:r>
      <w:r w:rsidRPr="00753162">
        <w:rPr>
          <w:rFonts w:ascii="TH SarabunPSK" w:eastAsia="TH Sarabun New" w:hAnsi="TH SarabunPSK" w:cs="TH SarabunPSK"/>
          <w:b/>
          <w:sz w:val="32"/>
          <w:szCs w:val="32"/>
        </w:rPr>
        <w:tab/>
        <w:t xml:space="preserve">GE </w:t>
      </w:r>
      <w:r w:rsidRPr="00753162">
        <w:rPr>
          <w:rFonts w:ascii="TH SarabunPSK" w:eastAsia="TH SarabunPSK" w:hAnsi="TH SarabunPSK" w:cs="TH SarabunPSK"/>
          <w:b/>
          <w:sz w:val="32"/>
          <w:szCs w:val="32"/>
        </w:rPr>
        <w:t>Course Descriptions</w:t>
      </w:r>
      <w:r w:rsidR="00CA2A60" w:rsidRPr="00753162">
        <w:rPr>
          <w:rFonts w:ascii="TH SarabunPSK" w:eastAsia="TH Sarabun New" w:hAnsi="TH SarabunPSK" w:cs="TH SarabunPSK"/>
          <w:b/>
          <w:sz w:val="32"/>
          <w:szCs w:val="32"/>
        </w:rPr>
        <w:t xml:space="preserve"> </w:t>
      </w:r>
    </w:p>
    <w:p w14:paraId="7E56016E" w14:textId="77777777" w:rsidR="00A91812" w:rsidRPr="00753162" w:rsidRDefault="00A91812" w:rsidP="00DC4B65">
      <w:pPr>
        <w:spacing w:after="0" w:line="240" w:lineRule="auto"/>
        <w:rPr>
          <w:rFonts w:ascii="TH SarabunPSK" w:eastAsia="Calibri" w:hAnsi="TH SarabunPSK" w:cs="TH SarabunPSK"/>
          <w:b/>
          <w:bCs/>
          <w:sz w:val="32"/>
          <w:szCs w:val="32"/>
        </w:rPr>
      </w:pPr>
      <w:r w:rsidRPr="00753162">
        <w:rPr>
          <w:rFonts w:ascii="TH SarabunPSK" w:eastAsia="Calibri" w:hAnsi="TH SarabunPSK" w:cs="TH SarabunPSK"/>
          <w:b/>
          <w:bCs/>
          <w:sz w:val="32"/>
          <w:szCs w:val="32"/>
        </w:rPr>
        <w:t>Foundation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21971114" w14:textId="77777777" w:rsidTr="0044186F">
        <w:tc>
          <w:tcPr>
            <w:tcW w:w="1384" w:type="dxa"/>
          </w:tcPr>
          <w:p w14:paraId="4481D544"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ICID 100</w:t>
            </w:r>
          </w:p>
        </w:tc>
        <w:tc>
          <w:tcPr>
            <w:tcW w:w="6457" w:type="dxa"/>
          </w:tcPr>
          <w:p w14:paraId="43DF78B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Freshman Seminar</w:t>
            </w:r>
            <w:r w:rsidRPr="00753162">
              <w:rPr>
                <w:rFonts w:ascii="TH SarabunPSK" w:eastAsia="Calibri" w:hAnsi="TH SarabunPSK" w:cs="TH SarabunPSK"/>
                <w:sz w:val="32"/>
                <w:szCs w:val="32"/>
              </w:rPr>
              <w:br/>
            </w:r>
            <w:r w:rsidRPr="00753162">
              <w:rPr>
                <w:rFonts w:ascii="TH SarabunPSK" w:eastAsia="Calibri" w:hAnsi="TH SarabunPSK" w:cs="TH SarabunPSK"/>
                <w:noProof/>
                <w:sz w:val="32"/>
                <w:szCs w:val="32"/>
                <w:cs/>
              </w:rPr>
              <w:t>สัมมนานักศึกษาใหม่</w:t>
            </w:r>
          </w:p>
        </w:tc>
        <w:tc>
          <w:tcPr>
            <w:tcW w:w="1401" w:type="dxa"/>
          </w:tcPr>
          <w:p w14:paraId="6F276E6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0</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0</w:t>
            </w:r>
            <w:r w:rsidRPr="00753162">
              <w:rPr>
                <w:rFonts w:ascii="TH SarabunPSK" w:eastAsia="Calibri" w:hAnsi="TH SarabunPSK" w:cs="TH SarabunPSK"/>
                <w:sz w:val="32"/>
                <w:szCs w:val="32"/>
              </w:rPr>
              <w:t>-</w:t>
            </w:r>
            <w:r w:rsidRPr="00753162">
              <w:rPr>
                <w:rFonts w:ascii="TH SarabunPSK" w:eastAsia="Calibri" w:hAnsi="TH SarabunPSK" w:cs="TH SarabunPSK"/>
                <w:noProof/>
                <w:sz w:val="32"/>
                <w:szCs w:val="32"/>
              </w:rPr>
              <w:t>1</w:t>
            </w:r>
            <w:r w:rsidRPr="00753162">
              <w:rPr>
                <w:rFonts w:ascii="TH SarabunPSK" w:eastAsia="Calibri" w:hAnsi="TH SarabunPSK" w:cs="TH SarabunPSK"/>
                <w:sz w:val="32"/>
                <w:szCs w:val="32"/>
              </w:rPr>
              <w:t>-</w:t>
            </w:r>
            <w:r w:rsidRPr="00753162">
              <w:rPr>
                <w:rFonts w:ascii="TH SarabunPSK" w:eastAsia="Calibri" w:hAnsi="TH SarabunPSK" w:cs="TH SarabunPSK"/>
                <w:noProof/>
                <w:sz w:val="32"/>
                <w:szCs w:val="32"/>
              </w:rPr>
              <w:t>0</w:t>
            </w:r>
            <w:r w:rsidRPr="00753162">
              <w:rPr>
                <w:rFonts w:ascii="TH SarabunPSK" w:eastAsia="Calibri" w:hAnsi="TH SarabunPSK" w:cs="TH SarabunPSK"/>
                <w:sz w:val="32"/>
                <w:szCs w:val="32"/>
              </w:rPr>
              <w:t>)</w:t>
            </w:r>
          </w:p>
          <w:p w14:paraId="56C368C4"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๐ (๐-๑-๐) </w:t>
            </w:r>
          </w:p>
        </w:tc>
      </w:tr>
      <w:tr w:rsidR="00753162" w:rsidRPr="00753162" w14:paraId="60E1EE2A" w14:textId="77777777" w:rsidTr="0044186F">
        <w:tc>
          <w:tcPr>
            <w:tcW w:w="1384" w:type="dxa"/>
          </w:tcPr>
          <w:p w14:paraId="3B76F8FE"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5E3B021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Prerequisites: -</w:t>
            </w:r>
          </w:p>
          <w:p w14:paraId="18CCE43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w:t>
            </w:r>
            <w:r w:rsidRPr="00753162">
              <w:rPr>
                <w:rFonts w:ascii="TH SarabunPSK" w:eastAsia="Calibri" w:hAnsi="TH SarabunPSK" w:cs="TH SarabunPSK"/>
                <w:sz w:val="32"/>
                <w:szCs w:val="32"/>
              </w:rPr>
              <w:br/>
            </w:r>
            <w:r w:rsidRPr="00753162">
              <w:rPr>
                <w:rFonts w:ascii="TH SarabunPSK" w:eastAsia="Calibri" w:hAnsi="TH SarabunPSK" w:cs="TH SarabunPSK"/>
                <w:noProof/>
                <w:sz w:val="32"/>
                <w:szCs w:val="32"/>
              </w:rPr>
              <w:t xml:space="preserve">Compulsory for all freshmen; time management skills, study plan, adjustment to college’s </w:t>
            </w:r>
            <w:r w:rsidR="003C28CD" w:rsidRPr="00753162">
              <w:rPr>
                <w:rFonts w:ascii="TH SarabunPSK" w:eastAsia="Calibri" w:hAnsi="TH SarabunPSK" w:cs="TH SarabunPSK"/>
                <w:noProof/>
                <w:sz w:val="32"/>
                <w:szCs w:val="32"/>
              </w:rPr>
              <w:t>life, and teachers’ expectation</w:t>
            </w:r>
          </w:p>
          <w:p w14:paraId="075B9EA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วิชาบังคับสำหรับนักศึกษาชั้นปีที่ ๑ ทุกคน ทักษะการบริหารจัดการเวลา แผนการศึกษา  การปรับตัวในการใช้ชีวิตในรั้ววิทยาลัย และความคาดหวังของอาจารย์</w:t>
            </w:r>
          </w:p>
        </w:tc>
      </w:tr>
      <w:tr w:rsidR="00753162" w:rsidRPr="00753162" w14:paraId="0200709F" w14:textId="77777777" w:rsidTr="0044186F">
        <w:tc>
          <w:tcPr>
            <w:tcW w:w="1384" w:type="dxa"/>
          </w:tcPr>
          <w:p w14:paraId="7E58305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ICME 100</w:t>
            </w:r>
          </w:p>
        </w:tc>
        <w:tc>
          <w:tcPr>
            <w:tcW w:w="6457" w:type="dxa"/>
          </w:tcPr>
          <w:p w14:paraId="18439948" w14:textId="77777777" w:rsidR="00A91812" w:rsidRPr="00753162" w:rsidRDefault="00A91812" w:rsidP="00DC4B65">
            <w:pPr>
              <w:spacing w:after="0" w:line="240" w:lineRule="auto"/>
              <w:rPr>
                <w:rFonts w:ascii="TH SarabunPSK" w:eastAsia="Calibri" w:hAnsi="TH SarabunPSK" w:cs="TH SarabunPSK"/>
                <w:sz w:val="32"/>
                <w:szCs w:val="32"/>
                <w:cs/>
              </w:rPr>
            </w:pPr>
            <w:r w:rsidRPr="00753162">
              <w:rPr>
                <w:rFonts w:ascii="TH SarabunPSK" w:eastAsia="Calibri" w:hAnsi="TH SarabunPSK" w:cs="TH SarabunPSK"/>
                <w:noProof/>
                <w:sz w:val="32"/>
                <w:szCs w:val="32"/>
              </w:rPr>
              <w:t xml:space="preserve">English Resource Skills </w:t>
            </w:r>
          </w:p>
          <w:p w14:paraId="745C15A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ทักษะแหล่งความรู้ภาษาอังกฤษ</w:t>
            </w:r>
          </w:p>
        </w:tc>
        <w:tc>
          <w:tcPr>
            <w:tcW w:w="1401" w:type="dxa"/>
          </w:tcPr>
          <w:p w14:paraId="0BB69D5B"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rPr>
              <w:t>0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-0)</w:t>
            </w:r>
          </w:p>
          <w:p w14:paraId="77BF53D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๐ (๔-๐-๐)</w:t>
            </w:r>
          </w:p>
        </w:tc>
      </w:tr>
      <w:tr w:rsidR="00753162" w:rsidRPr="00753162" w14:paraId="38619EB4" w14:textId="77777777" w:rsidTr="0044186F">
        <w:tc>
          <w:tcPr>
            <w:tcW w:w="1384" w:type="dxa"/>
          </w:tcPr>
          <w:p w14:paraId="65ED2DA5"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56FD016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test</w:t>
            </w:r>
          </w:p>
          <w:p w14:paraId="432B19C4" w14:textId="77777777" w:rsidR="00A91812" w:rsidRPr="00753162" w:rsidRDefault="00A91812" w:rsidP="00DC4B65">
            <w:pPr>
              <w:spacing w:after="0" w:line="240" w:lineRule="auto"/>
              <w:rPr>
                <w:rFonts w:ascii="TH SarabunPSK" w:eastAsia="Calibri" w:hAnsi="TH SarabunPSK" w:cs="TH SarabunPSK"/>
                <w:sz w:val="32"/>
                <w:szCs w:val="32"/>
                <w:cs/>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sz w:val="32"/>
                <w:szCs w:val="32"/>
                <w:cs/>
              </w:rPr>
              <w:t xml:space="preserve">การสอบวัดระดับ </w:t>
            </w:r>
          </w:p>
          <w:p w14:paraId="6788562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 xml:space="preserve">A remedial course </w:t>
            </w:r>
            <w:r w:rsidR="003C28CD" w:rsidRPr="00753162">
              <w:rPr>
                <w:rFonts w:ascii="TH SarabunPSK" w:eastAsia="Calibri" w:hAnsi="TH SarabunPSK" w:cs="TH SarabunPSK"/>
                <w:noProof/>
                <w:sz w:val="32"/>
                <w:szCs w:val="32"/>
              </w:rPr>
              <w:t>preparing</w:t>
            </w:r>
            <w:r w:rsidRPr="00753162">
              <w:rPr>
                <w:rFonts w:ascii="TH SarabunPSK" w:eastAsia="Calibri" w:hAnsi="TH SarabunPSK" w:cs="TH SarabunPSK"/>
                <w:noProof/>
                <w:sz w:val="32"/>
                <w:szCs w:val="32"/>
              </w:rPr>
              <w:t xml:space="preserve"> students to read and write academic English at a level suitable for </w:t>
            </w:r>
            <w:r w:rsidR="003C28CD" w:rsidRPr="00753162">
              <w:rPr>
                <w:rFonts w:ascii="TH SarabunPSK" w:eastAsia="Calibri" w:hAnsi="TH SarabunPSK" w:cs="TH SarabunPSK"/>
                <w:noProof/>
                <w:sz w:val="32"/>
                <w:szCs w:val="32"/>
              </w:rPr>
              <w:t>entering the</w:t>
            </w:r>
            <w:r w:rsidRPr="00753162">
              <w:rPr>
                <w:rFonts w:ascii="TH SarabunPSK" w:eastAsia="Calibri" w:hAnsi="TH SarabunPSK" w:cs="TH SarabunPSK"/>
                <w:noProof/>
                <w:sz w:val="32"/>
                <w:szCs w:val="32"/>
              </w:rPr>
              <w:t xml:space="preserve"> Intermediate English </w:t>
            </w:r>
            <w:r w:rsidR="003C28CD" w:rsidRPr="00753162">
              <w:rPr>
                <w:rFonts w:ascii="TH SarabunPSK" w:eastAsia="Calibri" w:hAnsi="TH SarabunPSK" w:cs="TH SarabunPSK"/>
                <w:noProof/>
                <w:sz w:val="32"/>
                <w:szCs w:val="32"/>
              </w:rPr>
              <w:t>Communication I</w:t>
            </w:r>
          </w:p>
          <w:p w14:paraId="745D3FB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หลักสูตรเตรียมความพร้อมนักศึกษาในการอ่านและเขียนภาษาอังกฤษเชิงวิชาการให้มีระดับเหมาะสมต่อการเข้าศึกษารายวิชาการสื่อสารภาษาอังกฤษระดับกลาง ๑ ต่อไป</w:t>
            </w:r>
          </w:p>
        </w:tc>
      </w:tr>
    </w:tbl>
    <w:p w14:paraId="14122FCB" w14:textId="77777777" w:rsidR="00A24747" w:rsidRPr="00753162" w:rsidRDefault="00A24747" w:rsidP="00DC4B65">
      <w:pPr>
        <w:spacing w:after="0" w:line="240" w:lineRule="auto"/>
        <w:rPr>
          <w:rFonts w:ascii="TH SarabunPSK" w:eastAsia="Calibri" w:hAnsi="TH SarabunPSK" w:cs="TH SarabunPSK"/>
          <w:b/>
          <w:bCs/>
          <w:sz w:val="32"/>
          <w:szCs w:val="32"/>
        </w:rPr>
      </w:pPr>
    </w:p>
    <w:p w14:paraId="18C02E67" w14:textId="77777777" w:rsidR="00A91812" w:rsidRPr="00753162" w:rsidRDefault="00A91812" w:rsidP="00DC4B65">
      <w:pPr>
        <w:spacing w:after="0" w:line="240" w:lineRule="auto"/>
        <w:rPr>
          <w:rFonts w:ascii="TH SarabunPSK" w:eastAsia="Calibri" w:hAnsi="TH SarabunPSK" w:cs="TH SarabunPSK"/>
          <w:b/>
          <w:bCs/>
          <w:sz w:val="32"/>
          <w:szCs w:val="32"/>
        </w:rPr>
      </w:pPr>
      <w:r w:rsidRPr="00753162">
        <w:rPr>
          <w:rFonts w:ascii="TH SarabunPSK" w:eastAsia="Calibri" w:hAnsi="TH SarabunPSK" w:cs="TH SarabunPSK"/>
          <w:b/>
          <w:bCs/>
          <w:sz w:val="32"/>
          <w:szCs w:val="32"/>
        </w:rPr>
        <w:t xml:space="preserve">English Communication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3DE0F7EF" w14:textId="77777777" w:rsidTr="0044186F">
        <w:tc>
          <w:tcPr>
            <w:tcW w:w="1384" w:type="dxa"/>
          </w:tcPr>
          <w:p w14:paraId="1FC0ECFA"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101</w:t>
            </w:r>
          </w:p>
        </w:tc>
        <w:tc>
          <w:tcPr>
            <w:tcW w:w="6457" w:type="dxa"/>
          </w:tcPr>
          <w:p w14:paraId="474FF83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Academic Writing and Research I</w:t>
            </w:r>
          </w:p>
          <w:p w14:paraId="61F1C45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การเขียนเชิงวิชาการและการวิจัย ๑</w:t>
            </w:r>
          </w:p>
        </w:tc>
        <w:tc>
          <w:tcPr>
            <w:tcW w:w="1401" w:type="dxa"/>
          </w:tcPr>
          <w:p w14:paraId="1307566B"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B8AFB8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1E12FC7B" w14:textId="77777777" w:rsidTr="0044186F">
        <w:tc>
          <w:tcPr>
            <w:tcW w:w="1384" w:type="dxa"/>
          </w:tcPr>
          <w:p w14:paraId="7A947000"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2B99AA9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Writing Test</w:t>
            </w:r>
          </w:p>
          <w:p w14:paraId="4131F64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การสอบข้อเขียนวัดระดับ</w:t>
            </w:r>
          </w:p>
          <w:p w14:paraId="34C143E7"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 xml:space="preserve">An introduction to the academic writing process through the development of </w:t>
            </w:r>
            <w:r w:rsidR="003C28CD"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writer’s voice through sentencing, structure, </w:t>
            </w:r>
            <w:r w:rsidR="003C28CD" w:rsidRPr="00753162">
              <w:rPr>
                <w:rFonts w:ascii="TH SarabunPSK" w:eastAsia="Calibri" w:hAnsi="TH SarabunPSK" w:cs="TH SarabunPSK"/>
                <w:noProof/>
                <w:sz w:val="32"/>
                <w:szCs w:val="32"/>
              </w:rPr>
              <w:t>and rhetorical devices; f</w:t>
            </w:r>
            <w:r w:rsidRPr="00753162">
              <w:rPr>
                <w:rFonts w:ascii="TH SarabunPSK" w:eastAsia="Calibri" w:hAnsi="TH SarabunPSK" w:cs="TH SarabunPSK"/>
                <w:noProof/>
                <w:sz w:val="32"/>
                <w:szCs w:val="32"/>
              </w:rPr>
              <w:t>ocus on strategies for using and i</w:t>
            </w:r>
            <w:r w:rsidR="003C28CD" w:rsidRPr="00753162">
              <w:rPr>
                <w:rFonts w:ascii="TH SarabunPSK" w:eastAsia="Calibri" w:hAnsi="TH SarabunPSK" w:cs="TH SarabunPSK"/>
                <w:noProof/>
                <w:sz w:val="32"/>
                <w:szCs w:val="32"/>
              </w:rPr>
              <w:t>ntegrating researched sources; m</w:t>
            </w:r>
            <w:r w:rsidRPr="00753162">
              <w:rPr>
                <w:rFonts w:ascii="TH SarabunPSK" w:eastAsia="Calibri" w:hAnsi="TH SarabunPSK" w:cs="TH SarabunPSK"/>
                <w:noProof/>
                <w:sz w:val="32"/>
                <w:szCs w:val="32"/>
              </w:rPr>
              <w:t>ethods to compose well-structured essays based on the</w:t>
            </w:r>
            <w:r w:rsidR="003C28CD" w:rsidRPr="00753162">
              <w:rPr>
                <w:rFonts w:ascii="TH SarabunPSK" w:eastAsia="Calibri" w:hAnsi="TH SarabunPSK" w:cs="TH SarabunPSK"/>
                <w:noProof/>
                <w:sz w:val="32"/>
                <w:szCs w:val="32"/>
              </w:rPr>
              <w:t>mes relevant to the world today</w:t>
            </w:r>
          </w:p>
          <w:p w14:paraId="7556CD6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การแนะนำถึงกระบวนการเขียนเชิงวิชาการผ่านการพัฒนาการวิจารณ์ของนักเขียน ผ่านการพิจารณาโครงสร้างและกลวิธีทางวาทศิลป์  มุ่งเน้นกลยุทธ์ในการใช้และรวบรวมแหล่งข้อมูลวิจัย วิธีการเขียนเรียงความที่มีโครงสร้างที่สมบูรณ์ตามหัวข้อที่เกี่ยวข้องกับโลกในปัจจุบัน</w:t>
            </w:r>
          </w:p>
        </w:tc>
      </w:tr>
      <w:tr w:rsidR="00753162" w:rsidRPr="00753162" w14:paraId="6FC2D8C7" w14:textId="77777777" w:rsidTr="0044186F">
        <w:tc>
          <w:tcPr>
            <w:tcW w:w="1384" w:type="dxa"/>
          </w:tcPr>
          <w:p w14:paraId="596CAB2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ICGC 102</w:t>
            </w:r>
          </w:p>
        </w:tc>
        <w:tc>
          <w:tcPr>
            <w:tcW w:w="6457" w:type="dxa"/>
          </w:tcPr>
          <w:p w14:paraId="38EF31B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Academic Writing and Research II</w:t>
            </w:r>
          </w:p>
          <w:p w14:paraId="4B54047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การเขียนเชิงวิชาการและการวิจัย ๒</w:t>
            </w:r>
          </w:p>
        </w:tc>
        <w:tc>
          <w:tcPr>
            <w:tcW w:w="1401" w:type="dxa"/>
          </w:tcPr>
          <w:p w14:paraId="713B224A"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49F566A"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30E15F8" w14:textId="77777777" w:rsidTr="0044186F">
        <w:tc>
          <w:tcPr>
            <w:tcW w:w="1384" w:type="dxa"/>
          </w:tcPr>
          <w:p w14:paraId="210333F2"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12EC82E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101 </w:t>
            </w:r>
            <w:r w:rsidRPr="00753162">
              <w:rPr>
                <w:rFonts w:ascii="TH SarabunPSK" w:eastAsia="Calibri" w:hAnsi="TH SarabunPSK" w:cs="TH SarabunPSK"/>
                <w:noProof/>
                <w:sz w:val="32"/>
                <w:szCs w:val="32"/>
              </w:rPr>
              <w:t>Academic Writing and Research I</w:t>
            </w:r>
          </w:p>
          <w:p w14:paraId="16660C3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101 </w:t>
            </w:r>
            <w:r w:rsidRPr="00753162">
              <w:rPr>
                <w:rFonts w:ascii="TH SarabunPSK" w:eastAsia="Calibri" w:hAnsi="TH SarabunPSK" w:cs="TH SarabunPSK"/>
                <w:noProof/>
                <w:sz w:val="32"/>
                <w:szCs w:val="32"/>
                <w:cs/>
              </w:rPr>
              <w:t>การเขียนเชิงวิชาการและการวิจัย ๑</w:t>
            </w:r>
          </w:p>
          <w:p w14:paraId="63F06ED4"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integration of skills in academic research and writing to analyze and c</w:t>
            </w:r>
            <w:r w:rsidR="003C28CD" w:rsidRPr="00753162">
              <w:rPr>
                <w:rFonts w:ascii="TH SarabunPSK" w:eastAsia="Calibri" w:hAnsi="TH SarabunPSK" w:cs="TH SarabunPSK"/>
                <w:noProof/>
                <w:sz w:val="32"/>
                <w:szCs w:val="32"/>
              </w:rPr>
              <w:t>reate persuasive compositions; t</w:t>
            </w:r>
            <w:r w:rsidRPr="00753162">
              <w:rPr>
                <w:rFonts w:ascii="TH SarabunPSK" w:eastAsia="Calibri" w:hAnsi="TH SarabunPSK" w:cs="TH SarabunPSK"/>
                <w:noProof/>
                <w:sz w:val="32"/>
                <w:szCs w:val="32"/>
              </w:rPr>
              <w:t>echniques to identify strengt</w:t>
            </w:r>
            <w:r w:rsidR="003C28CD" w:rsidRPr="00753162">
              <w:rPr>
                <w:rFonts w:ascii="TH SarabunPSK" w:eastAsia="Calibri" w:hAnsi="TH SarabunPSK" w:cs="TH SarabunPSK"/>
                <w:noProof/>
                <w:sz w:val="32"/>
                <w:szCs w:val="32"/>
              </w:rPr>
              <w:t>hs and weaknesses in argument; d</w:t>
            </w:r>
            <w:r w:rsidRPr="00753162">
              <w:rPr>
                <w:rFonts w:ascii="TH SarabunPSK" w:eastAsia="Calibri" w:hAnsi="TH SarabunPSK" w:cs="TH SarabunPSK"/>
                <w:noProof/>
                <w:sz w:val="32"/>
                <w:szCs w:val="32"/>
              </w:rPr>
              <w:t>evelopment of students’ knowledge and preconceptions of global issues through a progressive series of essays and journal assignments.</w:t>
            </w:r>
          </w:p>
          <w:p w14:paraId="19D89FB9"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การรวมทักษะในการวิจัยทางวิชาการและการเขียนเพื่อวิเคราะห์และสร้างองค์ประกอบที่โน้มน้าวใจ เทคนิคในการระบุจุดแข็งและจุดอ่อนในการโต้เถียง การพัฒนาความรู้และความเข้าใจเกี่ยวกับประเด็นปัญหาระดับโลกของผู้เรียนผ่านงานเรียงความและงานวารสารที่ได้รับมอบหมาย</w:t>
            </w:r>
          </w:p>
          <w:p w14:paraId="2674347B" w14:textId="77777777" w:rsidR="00B4516A" w:rsidRPr="00753162" w:rsidRDefault="00B4516A" w:rsidP="00DC4B65">
            <w:pPr>
              <w:spacing w:after="0" w:line="240" w:lineRule="auto"/>
              <w:rPr>
                <w:rFonts w:ascii="TH SarabunPSK" w:eastAsia="Calibri" w:hAnsi="TH SarabunPSK" w:cs="TH SarabunPSK"/>
                <w:sz w:val="32"/>
                <w:szCs w:val="32"/>
              </w:rPr>
            </w:pPr>
          </w:p>
        </w:tc>
      </w:tr>
      <w:tr w:rsidR="00753162" w:rsidRPr="00753162" w14:paraId="7E9A52D6" w14:textId="77777777" w:rsidTr="0044186F">
        <w:tc>
          <w:tcPr>
            <w:tcW w:w="1384" w:type="dxa"/>
          </w:tcPr>
          <w:p w14:paraId="5E6DA94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103</w:t>
            </w:r>
          </w:p>
        </w:tc>
        <w:tc>
          <w:tcPr>
            <w:tcW w:w="6457" w:type="dxa"/>
          </w:tcPr>
          <w:p w14:paraId="3003EEF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Public Speaking</w:t>
            </w:r>
          </w:p>
          <w:p w14:paraId="21F47D3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การพูดในที่สาธารณะ</w:t>
            </w:r>
          </w:p>
        </w:tc>
        <w:tc>
          <w:tcPr>
            <w:tcW w:w="1401" w:type="dxa"/>
          </w:tcPr>
          <w:p w14:paraId="3B735807"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304EA3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67CB8EC" w14:textId="77777777" w:rsidTr="0044186F">
        <w:tc>
          <w:tcPr>
            <w:tcW w:w="1384" w:type="dxa"/>
          </w:tcPr>
          <w:p w14:paraId="0168DC8C"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2EE1A3A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102 </w:t>
            </w:r>
            <w:r w:rsidRPr="00753162">
              <w:rPr>
                <w:rFonts w:ascii="TH SarabunPSK" w:eastAsia="Calibri" w:hAnsi="TH SarabunPSK" w:cs="TH SarabunPSK"/>
                <w:noProof/>
                <w:sz w:val="32"/>
                <w:szCs w:val="32"/>
              </w:rPr>
              <w:t>Academic Writing and Research II</w:t>
            </w:r>
          </w:p>
          <w:p w14:paraId="214F16E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102 </w:t>
            </w:r>
            <w:r w:rsidRPr="00753162">
              <w:rPr>
                <w:rFonts w:ascii="TH SarabunPSK" w:eastAsia="Calibri" w:hAnsi="TH SarabunPSK" w:cs="TH SarabunPSK"/>
                <w:noProof/>
                <w:sz w:val="32"/>
                <w:szCs w:val="32"/>
                <w:cs/>
              </w:rPr>
              <w:t>การเขียนเชิงวิชาการและการวิจัย ๒</w:t>
            </w:r>
          </w:p>
          <w:p w14:paraId="722D8E57"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Fundamentals of key skills for confident and effective public speaking through a series of pre</w:t>
            </w:r>
            <w:r w:rsidR="003C28CD" w:rsidRPr="00753162">
              <w:rPr>
                <w:rFonts w:ascii="TH SarabunPSK" w:eastAsia="Calibri" w:hAnsi="TH SarabunPSK" w:cs="TH SarabunPSK"/>
                <w:noProof/>
                <w:sz w:val="32"/>
                <w:szCs w:val="32"/>
              </w:rPr>
              <w:t>pared and unprepared speeches; i</w:t>
            </w:r>
            <w:r w:rsidRPr="00753162">
              <w:rPr>
                <w:rFonts w:ascii="TH SarabunPSK" w:eastAsia="Calibri" w:hAnsi="TH SarabunPSK" w:cs="TH SarabunPSK"/>
                <w:noProof/>
                <w:sz w:val="32"/>
                <w:szCs w:val="32"/>
              </w:rPr>
              <w:t>ntroduction and application of techniques</w:t>
            </w:r>
            <w:r w:rsidR="003C28CD" w:rsidRPr="00753162">
              <w:rPr>
                <w:rFonts w:ascii="TH SarabunPSK" w:eastAsia="Calibri" w:hAnsi="TH SarabunPSK" w:cs="TH SarabunPSK"/>
                <w:noProof/>
                <w:sz w:val="32"/>
                <w:szCs w:val="32"/>
              </w:rPr>
              <w:t xml:space="preserve"> to inform/persuade audiences; u</w:t>
            </w:r>
            <w:r w:rsidRPr="00753162">
              <w:rPr>
                <w:rFonts w:ascii="TH SarabunPSK" w:eastAsia="Calibri" w:hAnsi="TH SarabunPSK" w:cs="TH SarabunPSK"/>
                <w:noProof/>
                <w:sz w:val="32"/>
                <w:szCs w:val="32"/>
              </w:rPr>
              <w:t>tilization of Academic Writing and Research I and II to create and deliver spee</w:t>
            </w:r>
            <w:r w:rsidR="003C28CD" w:rsidRPr="00753162">
              <w:rPr>
                <w:rFonts w:ascii="TH SarabunPSK" w:eastAsia="Calibri" w:hAnsi="TH SarabunPSK" w:cs="TH SarabunPSK"/>
                <w:noProof/>
                <w:sz w:val="32"/>
                <w:szCs w:val="32"/>
              </w:rPr>
              <w:t>ches to a professional standard</w:t>
            </w:r>
          </w:p>
          <w:p w14:paraId="58BA849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พื้นฐานของทักษะที่สำคัญสำหรับการพูดในที่สาธารณะอย่างมั่นใจและมีประสิทธิภาพผ่านลำดับขั้นตอนของสุนทรพจน์ที่เตรียมไว้และแบบเฉพาะหน้า การแนะนำและการใช้เทคนิคในการชี้แจง / ชักชวนผู้ชม การใช้การเขียนเชิงวิชาการและการวิจัย ๑ และ ๒ เพื่อสร้างและนำเสนอสุนทรพจน์ตามมาตรฐานวิชาชีพ</w:t>
            </w:r>
          </w:p>
        </w:tc>
      </w:tr>
      <w:tr w:rsidR="00753162" w:rsidRPr="00753162" w14:paraId="3324D132" w14:textId="77777777" w:rsidTr="0044186F">
        <w:tc>
          <w:tcPr>
            <w:tcW w:w="1384" w:type="dxa"/>
          </w:tcPr>
          <w:p w14:paraId="79CEEE14"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ICGC 111</w:t>
            </w:r>
          </w:p>
        </w:tc>
        <w:tc>
          <w:tcPr>
            <w:tcW w:w="6457" w:type="dxa"/>
          </w:tcPr>
          <w:p w14:paraId="129065E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Academic Writing and Research I (Advanced)</w:t>
            </w:r>
          </w:p>
          <w:p w14:paraId="48A1693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การเขียนเชิงวิชาการและการวิจัย ๑ (ระดับสูง)</w:t>
            </w:r>
          </w:p>
        </w:tc>
        <w:tc>
          <w:tcPr>
            <w:tcW w:w="1401" w:type="dxa"/>
          </w:tcPr>
          <w:p w14:paraId="734F36B4"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40F286A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5DC9C68" w14:textId="77777777" w:rsidTr="0044186F">
        <w:tc>
          <w:tcPr>
            <w:tcW w:w="1384" w:type="dxa"/>
          </w:tcPr>
          <w:p w14:paraId="267A2FCD"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38888DA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Writing Test</w:t>
            </w:r>
          </w:p>
          <w:p w14:paraId="69AE689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การสอบข้อเขียนวัดระดับ</w:t>
            </w:r>
          </w:p>
          <w:p w14:paraId="62EFB33C"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Theories and practical methods to enhance students’ creat</w:t>
            </w:r>
            <w:r w:rsidR="003C28CD" w:rsidRPr="00753162">
              <w:rPr>
                <w:rFonts w:ascii="TH SarabunPSK" w:eastAsia="Calibri" w:hAnsi="TH SarabunPSK" w:cs="TH SarabunPSK"/>
                <w:noProof/>
                <w:sz w:val="32"/>
                <w:szCs w:val="32"/>
              </w:rPr>
              <w:t>ive and descriptive abilities; e</w:t>
            </w:r>
            <w:r w:rsidRPr="00753162">
              <w:rPr>
                <w:rFonts w:ascii="TH SarabunPSK" w:eastAsia="Calibri" w:hAnsi="TH SarabunPSK" w:cs="TH SarabunPSK"/>
                <w:noProof/>
                <w:sz w:val="32"/>
                <w:szCs w:val="32"/>
              </w:rPr>
              <w:t xml:space="preserve">mphasis on </w:t>
            </w:r>
            <w:r w:rsidR="003C28CD"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development of a writer’s voice through sentencing, structure, and rhetorical devices; </w:t>
            </w:r>
            <w:r w:rsidR="003C28CD" w:rsidRPr="00753162">
              <w:rPr>
                <w:rFonts w:ascii="TH SarabunPSK" w:eastAsia="Calibri" w:hAnsi="TH SarabunPSK" w:cs="TH SarabunPSK"/>
                <w:noProof/>
                <w:sz w:val="32"/>
                <w:szCs w:val="32"/>
              </w:rPr>
              <w:t>s</w:t>
            </w:r>
            <w:r w:rsidRPr="00753162">
              <w:rPr>
                <w:rFonts w:ascii="TH SarabunPSK" w:eastAsia="Calibri" w:hAnsi="TH SarabunPSK" w:cs="TH SarabunPSK"/>
                <w:noProof/>
                <w:sz w:val="32"/>
                <w:szCs w:val="32"/>
              </w:rPr>
              <w:t>trategies for using and integrating researched sources are introduced by way of explaining theories</w:t>
            </w:r>
            <w:r w:rsidR="003C28CD"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rPr>
              <w:t xml:space="preserve"> c</w:t>
            </w:r>
            <w:r w:rsidR="003C28CD" w:rsidRPr="00753162">
              <w:rPr>
                <w:rFonts w:ascii="TH SarabunPSK" w:eastAsia="Calibri" w:hAnsi="TH SarabunPSK" w:cs="TH SarabunPSK"/>
                <w:noProof/>
                <w:sz w:val="32"/>
                <w:szCs w:val="32"/>
              </w:rPr>
              <w:t>oncepts and writing conventions</w:t>
            </w:r>
          </w:p>
          <w:p w14:paraId="20BBF617"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ทฤษฎีและวิธีการปฏิบัติเพื่อเพิ่มความสามารถในการสร้างสรรค์และการบรรยายของผู้เรียน เน้นการพัฒนาการนำเสนอของผู้เขียนผ่านรูปแบบประโยค โครงสร้างและศาสตร์โวหาร กลวิธีในการใช้และบูรณาการแหล่งข้อมูลที่ได้รับสำหรับการวิจัยนำเสนอโดยการอธิบาย ทฤษฎี แนวความคิด และข้อตกลงในการเขียน</w:t>
            </w:r>
          </w:p>
        </w:tc>
      </w:tr>
      <w:tr w:rsidR="00753162" w:rsidRPr="00753162" w14:paraId="35BB0A94" w14:textId="77777777" w:rsidTr="0044186F">
        <w:tc>
          <w:tcPr>
            <w:tcW w:w="1384" w:type="dxa"/>
          </w:tcPr>
          <w:p w14:paraId="5B6929A1"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112</w:t>
            </w:r>
          </w:p>
        </w:tc>
        <w:tc>
          <w:tcPr>
            <w:tcW w:w="6457" w:type="dxa"/>
          </w:tcPr>
          <w:p w14:paraId="6C6EFC3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Academic Writing and Research II (Advanced)</w:t>
            </w:r>
          </w:p>
          <w:p w14:paraId="78CFF94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การเขียนเชิงวิชาการและการวิจัย ๒ (ระดับสูง)</w:t>
            </w:r>
          </w:p>
        </w:tc>
        <w:tc>
          <w:tcPr>
            <w:tcW w:w="1401" w:type="dxa"/>
          </w:tcPr>
          <w:p w14:paraId="5D9A939F"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E1E2696"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0758196" w14:textId="77777777" w:rsidTr="0044186F">
        <w:tc>
          <w:tcPr>
            <w:tcW w:w="1384" w:type="dxa"/>
          </w:tcPr>
          <w:p w14:paraId="6391B18C"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6755234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111 </w:t>
            </w:r>
            <w:r w:rsidRPr="00753162">
              <w:rPr>
                <w:rFonts w:ascii="TH SarabunPSK" w:eastAsia="Calibri" w:hAnsi="TH SarabunPSK" w:cs="TH SarabunPSK"/>
                <w:noProof/>
                <w:sz w:val="32"/>
                <w:szCs w:val="32"/>
              </w:rPr>
              <w:t>Academic Writing and Research I (Advanced)</w:t>
            </w:r>
          </w:p>
          <w:p w14:paraId="4836FEF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111 </w:t>
            </w:r>
            <w:r w:rsidRPr="00753162">
              <w:rPr>
                <w:rFonts w:ascii="TH SarabunPSK" w:eastAsia="Calibri" w:hAnsi="TH SarabunPSK" w:cs="TH SarabunPSK"/>
                <w:noProof/>
                <w:sz w:val="32"/>
                <w:szCs w:val="32"/>
                <w:cs/>
              </w:rPr>
              <w:t>การเขียนเชิงวิชาการและการวิจัย ๑ (ระดับสูง)</w:t>
            </w:r>
          </w:p>
          <w:p w14:paraId="00E0D920"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 focus on high levels of academic literacy and presentation skills in reading, writing</w:t>
            </w:r>
            <w:r w:rsidR="003C28CD"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rPr>
              <w:t xml:space="preserve"> and public speaking for expert</w:t>
            </w:r>
            <w:r w:rsidR="003C28CD" w:rsidRPr="00753162">
              <w:rPr>
                <w:rFonts w:ascii="TH SarabunPSK" w:eastAsia="Calibri" w:hAnsi="TH SarabunPSK" w:cs="TH SarabunPSK"/>
                <w:noProof/>
                <w:sz w:val="32"/>
                <w:szCs w:val="32"/>
              </w:rPr>
              <w:t>s</w:t>
            </w:r>
            <w:r w:rsidRPr="00753162">
              <w:rPr>
                <w:rFonts w:ascii="TH SarabunPSK" w:eastAsia="Calibri" w:hAnsi="TH SarabunPSK" w:cs="TH SarabunPSK"/>
                <w:noProof/>
                <w:sz w:val="32"/>
                <w:szCs w:val="32"/>
              </w:rPr>
              <w:t xml:space="preserve"> or near-expert users of English; </w:t>
            </w:r>
            <w:r w:rsidR="003C28CD" w:rsidRPr="00753162">
              <w:rPr>
                <w:rFonts w:ascii="TH SarabunPSK" w:eastAsia="Calibri" w:hAnsi="TH SarabunPSK" w:cs="TH SarabunPSK"/>
                <w:noProof/>
                <w:sz w:val="32"/>
                <w:szCs w:val="32"/>
              </w:rPr>
              <w:t>u</w:t>
            </w:r>
            <w:r w:rsidRPr="00753162">
              <w:rPr>
                <w:rFonts w:ascii="TH SarabunPSK" w:eastAsia="Calibri" w:hAnsi="TH SarabunPSK" w:cs="TH SarabunPSK"/>
                <w:noProof/>
                <w:sz w:val="32"/>
                <w:szCs w:val="32"/>
              </w:rPr>
              <w:t>tilization of advanced strategies to exploit seconda</w:t>
            </w:r>
            <w:r w:rsidR="003C28CD" w:rsidRPr="00753162">
              <w:rPr>
                <w:rFonts w:ascii="TH SarabunPSK" w:eastAsia="Calibri" w:hAnsi="TH SarabunPSK" w:cs="TH SarabunPSK"/>
                <w:noProof/>
                <w:sz w:val="32"/>
                <w:szCs w:val="32"/>
              </w:rPr>
              <w:t>ry research and argumentation; a</w:t>
            </w:r>
            <w:r w:rsidRPr="00753162">
              <w:rPr>
                <w:rFonts w:ascii="TH SarabunPSK" w:eastAsia="Calibri" w:hAnsi="TH SarabunPSK" w:cs="TH SarabunPSK"/>
                <w:noProof/>
                <w:sz w:val="32"/>
                <w:szCs w:val="32"/>
              </w:rPr>
              <w:t>pplication of advanced skills in critical thinking and rhetorical knowledge through class discussion</w:t>
            </w:r>
            <w:r w:rsidR="003C28CD" w:rsidRPr="00753162">
              <w:rPr>
                <w:rFonts w:ascii="TH SarabunPSK" w:eastAsia="Calibri" w:hAnsi="TH SarabunPSK" w:cs="TH SarabunPSK"/>
                <w:noProof/>
                <w:sz w:val="32"/>
                <w:szCs w:val="32"/>
              </w:rPr>
              <w:t>s</w:t>
            </w:r>
            <w:r w:rsidRPr="00753162">
              <w:rPr>
                <w:rFonts w:ascii="TH SarabunPSK" w:eastAsia="Calibri" w:hAnsi="TH SarabunPSK" w:cs="TH SarabunPSK"/>
                <w:noProof/>
                <w:sz w:val="32"/>
                <w:szCs w:val="32"/>
              </w:rPr>
              <w:t xml:space="preserve"> a</w:t>
            </w:r>
            <w:r w:rsidR="003C28CD" w:rsidRPr="00753162">
              <w:rPr>
                <w:rFonts w:ascii="TH SarabunPSK" w:eastAsia="Calibri" w:hAnsi="TH SarabunPSK" w:cs="TH SarabunPSK"/>
                <w:noProof/>
                <w:sz w:val="32"/>
                <w:szCs w:val="32"/>
              </w:rPr>
              <w:t>nd written and oral assignments</w:t>
            </w:r>
          </w:p>
          <w:p w14:paraId="4CF6505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มุ่งเน้นการเรียนรู้ในระดับสูงและทักษะการนำเสนอในรูปแบบการอ่าน การเขียน และการพูดในที่สาธารณะสำหรับผู้เชี่ยวชาญในการใช้ภาษาอังกฤษหรือใกล้เคียง การใช้กลยุทธ์ขั้นสูงเพื่อ</w:t>
            </w:r>
            <w:r w:rsidRPr="00753162">
              <w:rPr>
                <w:rFonts w:ascii="TH SarabunPSK" w:eastAsia="Calibri" w:hAnsi="TH SarabunPSK" w:cs="TH SarabunPSK"/>
                <w:noProof/>
                <w:sz w:val="32"/>
                <w:szCs w:val="32"/>
                <w:cs/>
              </w:rPr>
              <w:lastRenderedPageBreak/>
              <w:t>ใช้ประโยชน์จากการวิจัยและการโต้คารม การใช้ทักษะขั้นสูงในการคิดเชิงวิพากษ์และความรู้เกี่ยวกับวาทศิลป์ผ่านการอภิปรายในชั้นเรียนและการเขียนและการพูด</w:t>
            </w:r>
          </w:p>
        </w:tc>
      </w:tr>
      <w:tr w:rsidR="00753162" w:rsidRPr="00753162" w14:paraId="01275013" w14:textId="77777777" w:rsidTr="0044186F">
        <w:tc>
          <w:tcPr>
            <w:tcW w:w="1384" w:type="dxa"/>
          </w:tcPr>
          <w:p w14:paraId="56F9243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ICGC 201</w:t>
            </w:r>
          </w:p>
        </w:tc>
        <w:tc>
          <w:tcPr>
            <w:tcW w:w="6457" w:type="dxa"/>
          </w:tcPr>
          <w:p w14:paraId="2EEF522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Global Realities</w:t>
            </w:r>
          </w:p>
          <w:p w14:paraId="2E30A6B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สำรวจความเป็นจริงของโลก</w:t>
            </w:r>
          </w:p>
        </w:tc>
        <w:tc>
          <w:tcPr>
            <w:tcW w:w="1401" w:type="dxa"/>
          </w:tcPr>
          <w:p w14:paraId="1B79C6C7"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9CB8E85"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5528C24" w14:textId="77777777" w:rsidTr="0044186F">
        <w:tc>
          <w:tcPr>
            <w:tcW w:w="1384" w:type="dxa"/>
          </w:tcPr>
          <w:p w14:paraId="5C378E84"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5A633ED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2C6E77B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24F3E833" w14:textId="77777777" w:rsidR="00A91812" w:rsidRPr="00753162" w:rsidRDefault="003C28CD"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e</w:t>
            </w:r>
            <w:r w:rsidR="00A91812" w:rsidRPr="00753162">
              <w:rPr>
                <w:rFonts w:ascii="TH SarabunPSK" w:eastAsia="Calibri" w:hAnsi="TH SarabunPSK" w:cs="TH SarabunPSK"/>
                <w:noProof/>
                <w:sz w:val="32"/>
                <w:szCs w:val="32"/>
              </w:rPr>
              <w:t xml:space="preserve">xploration and </w:t>
            </w:r>
            <w:r w:rsidRPr="00753162">
              <w:rPr>
                <w:rFonts w:ascii="TH SarabunPSK" w:eastAsia="Calibri" w:hAnsi="TH SarabunPSK" w:cs="TH SarabunPSK"/>
                <w:noProof/>
                <w:sz w:val="32"/>
                <w:szCs w:val="32"/>
              </w:rPr>
              <w:t xml:space="preserve">a </w:t>
            </w:r>
            <w:r w:rsidR="00A91812" w:rsidRPr="00753162">
              <w:rPr>
                <w:rFonts w:ascii="TH SarabunPSK" w:eastAsia="Calibri" w:hAnsi="TH SarabunPSK" w:cs="TH SarabunPSK"/>
                <w:noProof/>
                <w:sz w:val="32"/>
                <w:szCs w:val="32"/>
              </w:rPr>
              <w:t>critical analysis of key texts on poetry, literature</w:t>
            </w:r>
            <w:r w:rsidRPr="00753162">
              <w:rPr>
                <w:rFonts w:ascii="TH SarabunPSK" w:eastAsia="Calibri" w:hAnsi="TH SarabunPSK" w:cs="TH SarabunPSK"/>
                <w:noProof/>
                <w:sz w:val="32"/>
                <w:szCs w:val="32"/>
              </w:rPr>
              <w:t>,</w:t>
            </w:r>
            <w:r w:rsidR="00A91812" w:rsidRPr="00753162">
              <w:rPr>
                <w:rFonts w:ascii="TH SarabunPSK" w:eastAsia="Calibri" w:hAnsi="TH SarabunPSK" w:cs="TH SarabunPSK"/>
                <w:noProof/>
                <w:sz w:val="32"/>
                <w:szCs w:val="32"/>
              </w:rPr>
              <w:t xml:space="preserve"> and legislative documents in order to understand the complexity and chall</w:t>
            </w:r>
            <w:r w:rsidRPr="00753162">
              <w:rPr>
                <w:rFonts w:ascii="TH SarabunPSK" w:eastAsia="Calibri" w:hAnsi="TH SarabunPSK" w:cs="TH SarabunPSK"/>
                <w:noProof/>
                <w:sz w:val="32"/>
                <w:szCs w:val="32"/>
              </w:rPr>
              <w:t>enges of the world we live in; themes encouraging</w:t>
            </w:r>
            <w:r w:rsidR="00A91812" w:rsidRPr="00753162">
              <w:rPr>
                <w:rFonts w:ascii="TH SarabunPSK" w:eastAsia="Calibri" w:hAnsi="TH SarabunPSK" w:cs="TH SarabunPSK"/>
                <w:noProof/>
                <w:sz w:val="32"/>
                <w:szCs w:val="32"/>
              </w:rPr>
              <w:t xml:space="preserve"> students to consider values</w:t>
            </w:r>
            <w:r w:rsidRPr="00753162">
              <w:rPr>
                <w:rFonts w:ascii="TH SarabunPSK" w:eastAsia="Calibri" w:hAnsi="TH SarabunPSK" w:cs="TH SarabunPSK"/>
                <w:noProof/>
                <w:sz w:val="32"/>
                <w:szCs w:val="32"/>
              </w:rPr>
              <w:t>, human rights and government; c</w:t>
            </w:r>
            <w:r w:rsidR="00A91812" w:rsidRPr="00753162">
              <w:rPr>
                <w:rFonts w:ascii="TH SarabunPSK" w:eastAsia="Calibri" w:hAnsi="TH SarabunPSK" w:cs="TH SarabunPSK"/>
                <w:noProof/>
                <w:sz w:val="32"/>
                <w:szCs w:val="32"/>
              </w:rPr>
              <w:t>lass discussions, journal writing and presentation activities to demonstrate how students can contribu</w:t>
            </w:r>
            <w:r w:rsidRPr="00753162">
              <w:rPr>
                <w:rFonts w:ascii="TH SarabunPSK" w:eastAsia="Calibri" w:hAnsi="TH SarabunPSK" w:cs="TH SarabunPSK"/>
                <w:noProof/>
                <w:sz w:val="32"/>
                <w:szCs w:val="32"/>
              </w:rPr>
              <w:t>te to the betterment of society</w:t>
            </w:r>
          </w:p>
          <w:p w14:paraId="3C1FA6E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การสำรวจและวิเคราะห์เนื้อหาสำคัญเกี่ยวกับบทกวี วรรณกรรม และเอกสารทางกฎหมายเพื่อให้เข้าใจถึงความซับซ้อนและความท้าทายของโลกที่เราอาศัย กระตุ้นผู้เรียนพิจารณาค่านิยม สิทธิมนุษยชน และรัฐบาล อภิปรายในชั้นเรียน การเขียนบันทึก และการนำเสนอผลงานเพื่อแสดงให้เห็นว่าผู้เรียนสามารถมีส่วนร่วมในการปรับปรุงสังคมได้อย่างไร</w:t>
            </w:r>
          </w:p>
        </w:tc>
      </w:tr>
      <w:tr w:rsidR="00753162" w:rsidRPr="00753162" w14:paraId="2E0AC16A" w14:textId="77777777" w:rsidTr="0044186F">
        <w:tc>
          <w:tcPr>
            <w:tcW w:w="1384" w:type="dxa"/>
          </w:tcPr>
          <w:p w14:paraId="6AD6F89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202</w:t>
            </w:r>
          </w:p>
        </w:tc>
        <w:tc>
          <w:tcPr>
            <w:tcW w:w="6457" w:type="dxa"/>
          </w:tcPr>
          <w:p w14:paraId="540BF64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Literary Analysis</w:t>
            </w:r>
          </w:p>
          <w:p w14:paraId="69F3BC7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วรรณคดีวิจารณ์</w:t>
            </w:r>
          </w:p>
        </w:tc>
        <w:tc>
          <w:tcPr>
            <w:tcW w:w="1401" w:type="dxa"/>
          </w:tcPr>
          <w:p w14:paraId="4691DD53"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4E4868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317B1D6A" w14:textId="77777777" w:rsidTr="0044186F">
        <w:tc>
          <w:tcPr>
            <w:tcW w:w="1384" w:type="dxa"/>
          </w:tcPr>
          <w:p w14:paraId="6DAAD273"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4D5888E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5888DAF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1544EF6E" w14:textId="77777777" w:rsidR="00A91812" w:rsidRPr="00753162" w:rsidRDefault="003C28CD"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 r</w:t>
            </w:r>
            <w:r w:rsidR="00A91812" w:rsidRPr="00753162">
              <w:rPr>
                <w:rFonts w:ascii="TH SarabunPSK" w:eastAsia="Calibri" w:hAnsi="TH SarabunPSK" w:cs="TH SarabunPSK"/>
                <w:noProof/>
                <w:sz w:val="32"/>
                <w:szCs w:val="32"/>
              </w:rPr>
              <w:t xml:space="preserve">eview of literary works </w:t>
            </w:r>
            <w:r w:rsidRPr="00753162">
              <w:rPr>
                <w:rFonts w:ascii="TH SarabunPSK" w:eastAsia="Calibri" w:hAnsi="TH SarabunPSK" w:cs="TH SarabunPSK"/>
                <w:noProof/>
                <w:sz w:val="32"/>
                <w:szCs w:val="32"/>
              </w:rPr>
              <w:t>from selected literary genres; an e</w:t>
            </w:r>
            <w:r w:rsidR="00A91812" w:rsidRPr="00753162">
              <w:rPr>
                <w:rFonts w:ascii="TH SarabunPSK" w:eastAsia="Calibri" w:hAnsi="TH SarabunPSK" w:cs="TH SarabunPSK"/>
                <w:noProof/>
                <w:sz w:val="32"/>
                <w:szCs w:val="32"/>
              </w:rPr>
              <w:t>xploration of how literature informs our perceptions of the world by way of ana</w:t>
            </w:r>
            <w:r w:rsidRPr="00753162">
              <w:rPr>
                <w:rFonts w:ascii="TH SarabunPSK" w:eastAsia="Calibri" w:hAnsi="TH SarabunPSK" w:cs="TH SarabunPSK"/>
                <w:noProof/>
                <w:sz w:val="32"/>
                <w:szCs w:val="32"/>
              </w:rPr>
              <w:t>lytical and critical thinking; a</w:t>
            </w:r>
            <w:r w:rsidR="00A91812" w:rsidRPr="00753162">
              <w:rPr>
                <w:rFonts w:ascii="TH SarabunPSK" w:eastAsia="Calibri" w:hAnsi="TH SarabunPSK" w:cs="TH SarabunPSK"/>
                <w:noProof/>
                <w:sz w:val="32"/>
                <w:szCs w:val="32"/>
              </w:rPr>
              <w:t>nalysis of sh</w:t>
            </w:r>
            <w:r w:rsidRPr="00753162">
              <w:rPr>
                <w:rFonts w:ascii="TH SarabunPSK" w:eastAsia="Calibri" w:hAnsi="TH SarabunPSK" w:cs="TH SarabunPSK"/>
                <w:noProof/>
                <w:sz w:val="32"/>
                <w:szCs w:val="32"/>
              </w:rPr>
              <w:t>ort stories, poetry and drama; s</w:t>
            </w:r>
            <w:r w:rsidR="00A91812" w:rsidRPr="00753162">
              <w:rPr>
                <w:rFonts w:ascii="TH SarabunPSK" w:eastAsia="Calibri" w:hAnsi="TH SarabunPSK" w:cs="TH SarabunPSK"/>
                <w:noProof/>
                <w:sz w:val="32"/>
                <w:szCs w:val="32"/>
              </w:rPr>
              <w:t>caffolding of strategies for students to understand the function</w:t>
            </w:r>
            <w:r w:rsidRPr="00753162">
              <w:rPr>
                <w:rFonts w:ascii="TH SarabunPSK" w:eastAsia="Calibri" w:hAnsi="TH SarabunPSK" w:cs="TH SarabunPSK"/>
                <w:noProof/>
                <w:sz w:val="32"/>
                <w:szCs w:val="32"/>
              </w:rPr>
              <w:t xml:space="preserve"> of a variety of literary forms</w:t>
            </w:r>
          </w:p>
          <w:p w14:paraId="10A1FD3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การศึกษาวรรณกรรมที่คัดเลือกมา การสำรวจวรรณคดีที่บอกถึงความรู้สึกของเราเกี่ยวกับโลกโดยการคิดวิเคราะห์และวิจารณญาณ การวิเคราะห์เรื่องสั้น บทกวี และละคร มีการพัฒนากลยุทธ์เพื่อให้ผู้เรียนเข้าใจถึงรูปแบบวรรณกรรมที่หลากหลาย</w:t>
            </w:r>
          </w:p>
        </w:tc>
      </w:tr>
      <w:tr w:rsidR="00753162" w:rsidRPr="00753162" w14:paraId="57B1A7FA" w14:textId="77777777" w:rsidTr="0044186F">
        <w:tc>
          <w:tcPr>
            <w:tcW w:w="1384" w:type="dxa"/>
          </w:tcPr>
          <w:p w14:paraId="5B24327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ICGC 203</w:t>
            </w:r>
          </w:p>
        </w:tc>
        <w:tc>
          <w:tcPr>
            <w:tcW w:w="6457" w:type="dxa"/>
          </w:tcPr>
          <w:p w14:paraId="16B0D99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Creative Writing</w:t>
            </w:r>
          </w:p>
          <w:p w14:paraId="1998784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ศิลปะการประพันธ์</w:t>
            </w:r>
          </w:p>
        </w:tc>
        <w:tc>
          <w:tcPr>
            <w:tcW w:w="1401" w:type="dxa"/>
          </w:tcPr>
          <w:p w14:paraId="094C2B3F"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4A23BA5F"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C4FD843" w14:textId="77777777" w:rsidTr="0044186F">
        <w:tc>
          <w:tcPr>
            <w:tcW w:w="1384" w:type="dxa"/>
          </w:tcPr>
          <w:p w14:paraId="5585F703"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0F621C1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41DC445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3A36C155" w14:textId="77777777" w:rsidR="00A91812" w:rsidRPr="00753162" w:rsidRDefault="003C28CD"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e</w:t>
            </w:r>
            <w:r w:rsidR="00A91812" w:rsidRPr="00753162">
              <w:rPr>
                <w:rFonts w:ascii="TH SarabunPSK" w:eastAsia="Calibri" w:hAnsi="TH SarabunPSK" w:cs="TH SarabunPSK"/>
                <w:noProof/>
                <w:sz w:val="32"/>
                <w:szCs w:val="32"/>
              </w:rPr>
              <w:t>xamination of fiction, poetry, drama</w:t>
            </w:r>
            <w:r w:rsidRPr="00753162">
              <w:rPr>
                <w:rFonts w:ascii="TH SarabunPSK" w:eastAsia="Calibri" w:hAnsi="TH SarabunPSK" w:cs="TH SarabunPSK"/>
                <w:noProof/>
                <w:sz w:val="32"/>
                <w:szCs w:val="32"/>
              </w:rPr>
              <w:t>,</w:t>
            </w:r>
            <w:r w:rsidR="00A91812" w:rsidRPr="00753162">
              <w:rPr>
                <w:rFonts w:ascii="TH SarabunPSK" w:eastAsia="Calibri" w:hAnsi="TH SarabunPSK" w:cs="TH SarabunPSK"/>
                <w:noProof/>
                <w:sz w:val="32"/>
                <w:szCs w:val="32"/>
              </w:rPr>
              <w:t xml:space="preserve"> and media production through readings, speec</w:t>
            </w:r>
            <w:r w:rsidRPr="00753162">
              <w:rPr>
                <w:rFonts w:ascii="TH SarabunPSK" w:eastAsia="Calibri" w:hAnsi="TH SarabunPSK" w:cs="TH SarabunPSK"/>
                <w:noProof/>
                <w:sz w:val="32"/>
                <w:szCs w:val="32"/>
              </w:rPr>
              <w:t>hes and films; c</w:t>
            </w:r>
            <w:r w:rsidR="00A91812" w:rsidRPr="00753162">
              <w:rPr>
                <w:rFonts w:ascii="TH SarabunPSK" w:eastAsia="Calibri" w:hAnsi="TH SarabunPSK" w:cs="TH SarabunPSK"/>
                <w:noProof/>
                <w:sz w:val="32"/>
                <w:szCs w:val="32"/>
              </w:rPr>
              <w:t>omparisons o</w:t>
            </w:r>
            <w:r w:rsidRPr="00753162">
              <w:rPr>
                <w:rFonts w:ascii="TH SarabunPSK" w:eastAsia="Calibri" w:hAnsi="TH SarabunPSK" w:cs="TH SarabunPSK"/>
                <w:noProof/>
                <w:sz w:val="32"/>
                <w:szCs w:val="32"/>
              </w:rPr>
              <w:t>f writing in different genres; c</w:t>
            </w:r>
            <w:r w:rsidR="00A91812" w:rsidRPr="00753162">
              <w:rPr>
                <w:rFonts w:ascii="TH SarabunPSK" w:eastAsia="Calibri" w:hAnsi="TH SarabunPSK" w:cs="TH SarabunPSK"/>
                <w:noProof/>
                <w:sz w:val="32"/>
                <w:szCs w:val="32"/>
              </w:rPr>
              <w:t xml:space="preserve">reation of work of publishable quality by means of </w:t>
            </w:r>
            <w:r w:rsidRPr="00753162">
              <w:rPr>
                <w:rFonts w:ascii="TH SarabunPSK" w:eastAsia="Calibri" w:hAnsi="TH SarabunPSK" w:cs="TH SarabunPSK"/>
                <w:noProof/>
                <w:sz w:val="32"/>
                <w:szCs w:val="32"/>
              </w:rPr>
              <w:t xml:space="preserve">the </w:t>
            </w:r>
            <w:r w:rsidR="00A91812" w:rsidRPr="00753162">
              <w:rPr>
                <w:rFonts w:ascii="TH SarabunPSK" w:eastAsia="Calibri" w:hAnsi="TH SarabunPSK" w:cs="TH SarabunPSK"/>
                <w:noProof/>
                <w:sz w:val="32"/>
                <w:szCs w:val="32"/>
              </w:rPr>
              <w:t>cons</w:t>
            </w:r>
            <w:r w:rsidRPr="00753162">
              <w:rPr>
                <w:rFonts w:ascii="TH SarabunPSK" w:eastAsia="Calibri" w:hAnsi="TH SarabunPSK" w:cs="TH SarabunPSK"/>
                <w:noProof/>
                <w:sz w:val="32"/>
                <w:szCs w:val="32"/>
              </w:rPr>
              <w:t>ideration of audience and genre</w:t>
            </w:r>
          </w:p>
          <w:p w14:paraId="61A399C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การศึกษาวิเคราะห์นวนิยาย บทกวี ละคร และการผลิตสื่อผ่านการอ่าน สุนทรพจน์ และภาพยนตร์ การเปรียบเทียบการเขียนในแนวต่างๆ การสร้างผลงานคุณภาพที่สามารถเผยแพร่ได้โดยพิจารณาจากผู้ชมและประเภท</w:t>
            </w:r>
          </w:p>
        </w:tc>
      </w:tr>
      <w:tr w:rsidR="00753162" w:rsidRPr="00753162" w14:paraId="3683068E" w14:textId="77777777" w:rsidTr="0044186F">
        <w:tc>
          <w:tcPr>
            <w:tcW w:w="1384" w:type="dxa"/>
          </w:tcPr>
          <w:p w14:paraId="7E28622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204</w:t>
            </w:r>
          </w:p>
        </w:tc>
        <w:tc>
          <w:tcPr>
            <w:tcW w:w="6457" w:type="dxa"/>
          </w:tcPr>
          <w:p w14:paraId="6E4B180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Advanced Oral Communication</w:t>
            </w:r>
          </w:p>
          <w:p w14:paraId="51E5FA6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การสื่อสารด้วยวาจาขั้นสูง</w:t>
            </w:r>
          </w:p>
        </w:tc>
        <w:tc>
          <w:tcPr>
            <w:tcW w:w="1401" w:type="dxa"/>
          </w:tcPr>
          <w:p w14:paraId="7EC3C88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7F1136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BDC186F" w14:textId="77777777" w:rsidTr="0044186F">
        <w:tc>
          <w:tcPr>
            <w:tcW w:w="1384" w:type="dxa"/>
          </w:tcPr>
          <w:p w14:paraId="5B9F33C6"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059229F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5361C0C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682E55E8"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Theories of persuasion, non-verbal techniques</w:t>
            </w:r>
            <w:r w:rsidR="003C28CD"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rPr>
              <w:t xml:space="preserve"> and voice co</w:t>
            </w:r>
            <w:r w:rsidR="003C28CD" w:rsidRPr="00753162">
              <w:rPr>
                <w:rFonts w:ascii="TH SarabunPSK" w:eastAsia="Calibri" w:hAnsi="TH SarabunPSK" w:cs="TH SarabunPSK"/>
                <w:noProof/>
                <w:sz w:val="32"/>
                <w:szCs w:val="32"/>
              </w:rPr>
              <w:t>ntrol for advanced presenters; s</w:t>
            </w:r>
            <w:r w:rsidRPr="00753162">
              <w:rPr>
                <w:rFonts w:ascii="TH SarabunPSK" w:eastAsia="Calibri" w:hAnsi="TH SarabunPSK" w:cs="TH SarabunPSK"/>
                <w:noProof/>
                <w:sz w:val="32"/>
                <w:szCs w:val="32"/>
              </w:rPr>
              <w:t>trategies to develop high levels of voice control and expression</w:t>
            </w:r>
            <w:r w:rsidR="003C28CD" w:rsidRPr="00753162">
              <w:rPr>
                <w:rFonts w:ascii="TH SarabunPSK" w:eastAsia="Calibri" w:hAnsi="TH SarabunPSK" w:cs="TH SarabunPSK"/>
                <w:noProof/>
                <w:sz w:val="32"/>
                <w:szCs w:val="32"/>
              </w:rPr>
              <w:t>s; a</w:t>
            </w:r>
            <w:r w:rsidRPr="00753162">
              <w:rPr>
                <w:rFonts w:ascii="TH SarabunPSK" w:eastAsia="Calibri" w:hAnsi="TH SarabunPSK" w:cs="TH SarabunPSK"/>
                <w:noProof/>
                <w:sz w:val="32"/>
                <w:szCs w:val="32"/>
              </w:rPr>
              <w:t xml:space="preserve">ctivities </w:t>
            </w:r>
            <w:r w:rsidR="003C28CD" w:rsidRPr="00753162">
              <w:rPr>
                <w:rFonts w:ascii="TH SarabunPSK" w:eastAsia="Calibri" w:hAnsi="TH SarabunPSK" w:cs="TH SarabunPSK"/>
                <w:noProof/>
                <w:sz w:val="32"/>
                <w:szCs w:val="32"/>
              </w:rPr>
              <w:t>including</w:t>
            </w:r>
            <w:r w:rsidRPr="00753162">
              <w:rPr>
                <w:rFonts w:ascii="TH SarabunPSK" w:eastAsia="Calibri" w:hAnsi="TH SarabunPSK" w:cs="TH SarabunPSK"/>
                <w:noProof/>
                <w:sz w:val="32"/>
                <w:szCs w:val="32"/>
              </w:rPr>
              <w:t xml:space="preserve"> debates, stage</w:t>
            </w:r>
            <w:r w:rsidR="003C28CD" w:rsidRPr="00753162">
              <w:rPr>
                <w:rFonts w:ascii="TH SarabunPSK" w:eastAsia="Calibri" w:hAnsi="TH SarabunPSK" w:cs="TH SarabunPSK"/>
                <w:noProof/>
                <w:sz w:val="32"/>
                <w:szCs w:val="32"/>
              </w:rPr>
              <w:t>, and sales strategies; d</w:t>
            </w:r>
            <w:r w:rsidRPr="00753162">
              <w:rPr>
                <w:rFonts w:ascii="TH SarabunPSK" w:eastAsia="Calibri" w:hAnsi="TH SarabunPSK" w:cs="TH SarabunPSK"/>
                <w:noProof/>
                <w:sz w:val="32"/>
                <w:szCs w:val="32"/>
              </w:rPr>
              <w:t xml:space="preserve">evelopment of students’ abilities to express themselves confidently in a variety of academic and professional environments through </w:t>
            </w:r>
            <w:r w:rsidR="003C28CD" w:rsidRPr="00753162">
              <w:rPr>
                <w:rFonts w:ascii="TH SarabunPSK" w:eastAsia="Calibri" w:hAnsi="TH SarabunPSK" w:cs="TH SarabunPSK"/>
                <w:noProof/>
                <w:sz w:val="32"/>
                <w:szCs w:val="32"/>
              </w:rPr>
              <w:t>impromptu and prepared speeches</w:t>
            </w:r>
          </w:p>
          <w:p w14:paraId="54A2928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ทฤษฎีการโน้มน้าวใจ เทคนิคเชิงอวัจนภาษาและการควบคุมการใช้เสียงสำหรับผู้ประกาศขั้นสูง กลยุทธ์ในการพัฒนาระบบควบคุมเสียงและการแสดงออกระดับสูง กิจกรรมได้แก่ การ</w:t>
            </w:r>
            <w:r w:rsidRPr="00753162">
              <w:rPr>
                <w:rFonts w:ascii="TH SarabunPSK" w:eastAsia="Calibri" w:hAnsi="TH SarabunPSK" w:cs="TH SarabunPSK"/>
                <w:noProof/>
                <w:sz w:val="32"/>
                <w:szCs w:val="32"/>
                <w:cs/>
              </w:rPr>
              <w:lastRenderedPageBreak/>
              <w:t>อภิปรายโต้วาที กลยุทธ์การขายและนำเสนอ การพัฒนาความสามารถของนักเรียนในการแสดงออกอย่างมั่นใจในความหลากหลายของสภาพแวดล้อมทางวิชาการและวิชาชีพผ่านสุนทรพจน์แบบทั้งที่ได้ร่างเตรียมไว้มาก่อนและแบบเฉพาะหน้า</w:t>
            </w:r>
          </w:p>
        </w:tc>
      </w:tr>
      <w:tr w:rsidR="00753162" w:rsidRPr="00753162" w14:paraId="69945B2E" w14:textId="77777777" w:rsidTr="0044186F">
        <w:tc>
          <w:tcPr>
            <w:tcW w:w="1384" w:type="dxa"/>
          </w:tcPr>
          <w:p w14:paraId="45A260E5"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ICGC 205</w:t>
            </w:r>
          </w:p>
        </w:tc>
        <w:tc>
          <w:tcPr>
            <w:tcW w:w="6457" w:type="dxa"/>
          </w:tcPr>
          <w:p w14:paraId="016C13B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Linguistics</w:t>
            </w:r>
          </w:p>
          <w:p w14:paraId="2A3D749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ภาษาศาสตร์</w:t>
            </w:r>
          </w:p>
        </w:tc>
        <w:tc>
          <w:tcPr>
            <w:tcW w:w="1401" w:type="dxa"/>
          </w:tcPr>
          <w:p w14:paraId="12AE197A"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C1415C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1D65F41" w14:textId="77777777" w:rsidTr="0044186F">
        <w:tc>
          <w:tcPr>
            <w:tcW w:w="1384" w:type="dxa"/>
          </w:tcPr>
          <w:p w14:paraId="7B7ADACF"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3329350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4EE3404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7F26BB1C" w14:textId="77777777" w:rsidR="00A91812" w:rsidRPr="00753162" w:rsidRDefault="003C28CD"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i</w:t>
            </w:r>
            <w:r w:rsidR="00A91812" w:rsidRPr="00753162">
              <w:rPr>
                <w:rFonts w:ascii="TH SarabunPSK" w:eastAsia="Calibri" w:hAnsi="TH SarabunPSK" w:cs="TH SarabunPSK"/>
                <w:noProof/>
                <w:sz w:val="32"/>
                <w:szCs w:val="32"/>
              </w:rPr>
              <w:t>ntroduction of major characteristics and</w:t>
            </w:r>
            <w:r w:rsidRPr="00753162">
              <w:rPr>
                <w:rFonts w:ascii="TH SarabunPSK" w:eastAsia="Calibri" w:hAnsi="TH SarabunPSK" w:cs="TH SarabunPSK"/>
                <w:noProof/>
                <w:sz w:val="32"/>
                <w:szCs w:val="32"/>
              </w:rPr>
              <w:t xml:space="preserve"> components of human language; a f</w:t>
            </w:r>
            <w:r w:rsidR="00A91812" w:rsidRPr="00753162">
              <w:rPr>
                <w:rFonts w:ascii="TH SarabunPSK" w:eastAsia="Calibri" w:hAnsi="TH SarabunPSK" w:cs="TH SarabunPSK"/>
                <w:noProof/>
                <w:sz w:val="32"/>
                <w:szCs w:val="32"/>
              </w:rPr>
              <w:t>ocus on power and complexity of language, its influence on interactions and its contributions to understan</w:t>
            </w:r>
            <w:r w:rsidRPr="00753162">
              <w:rPr>
                <w:rFonts w:ascii="TH SarabunPSK" w:eastAsia="Calibri" w:hAnsi="TH SarabunPSK" w:cs="TH SarabunPSK"/>
                <w:noProof/>
                <w:sz w:val="32"/>
                <w:szCs w:val="32"/>
              </w:rPr>
              <w:t>ding; e</w:t>
            </w:r>
            <w:r w:rsidR="00A91812" w:rsidRPr="00753162">
              <w:rPr>
                <w:rFonts w:ascii="TH SarabunPSK" w:eastAsia="Calibri" w:hAnsi="TH SarabunPSK" w:cs="TH SarabunPSK"/>
                <w:noProof/>
                <w:sz w:val="32"/>
                <w:szCs w:val="32"/>
              </w:rPr>
              <w:t>ploration of definitions and applications of syntax, semantics, prag</w:t>
            </w:r>
            <w:r w:rsidRPr="00753162">
              <w:rPr>
                <w:rFonts w:ascii="TH SarabunPSK" w:eastAsia="Calibri" w:hAnsi="TH SarabunPSK" w:cs="TH SarabunPSK"/>
                <w:noProof/>
                <w:sz w:val="32"/>
                <w:szCs w:val="32"/>
              </w:rPr>
              <w:t>matics and other related topics</w:t>
            </w:r>
          </w:p>
          <w:p w14:paraId="0BE52C0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การศึกษาเกี่ยวกับลักษณะและองค์ประกอบภาษาของมนุษย์ การให้ความสำคัญเชิงอำนาจและความซับซ้อนของภาษา อิทธิพลของภาษาที่มีต่อการปฏิสัมพันธ์ และการมีส่วนร่วมในการทำความเข้าใจ การสำรวจคำจำกัดความและการประยุกต์ใช้วากยสัมพันธ์ อรรถศาสตร์ วัจนปฏิบัติศาสตร์และหัวข้ออื่นๆ ที่เกี่ยวข้อง</w:t>
            </w:r>
          </w:p>
        </w:tc>
      </w:tr>
      <w:tr w:rsidR="00753162" w:rsidRPr="00753162" w14:paraId="36CF3584" w14:textId="77777777" w:rsidTr="0044186F">
        <w:tc>
          <w:tcPr>
            <w:tcW w:w="1384" w:type="dxa"/>
          </w:tcPr>
          <w:p w14:paraId="48113D9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206</w:t>
            </w:r>
          </w:p>
        </w:tc>
        <w:tc>
          <w:tcPr>
            <w:tcW w:w="6457" w:type="dxa"/>
          </w:tcPr>
          <w:p w14:paraId="5874C92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Literature Into Film</w:t>
            </w:r>
          </w:p>
          <w:p w14:paraId="1355F4A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จากวรรณกรรมสู่ภาพยนตร์</w:t>
            </w:r>
          </w:p>
        </w:tc>
        <w:tc>
          <w:tcPr>
            <w:tcW w:w="1401" w:type="dxa"/>
          </w:tcPr>
          <w:p w14:paraId="63984EF6"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51A2375"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BD63BEA" w14:textId="77777777" w:rsidTr="0044186F">
        <w:tc>
          <w:tcPr>
            <w:tcW w:w="1384" w:type="dxa"/>
          </w:tcPr>
          <w:p w14:paraId="4644E604"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5C38F1D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0FA3469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05D6BA4A"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introduction to the technical aspects of tra</w:t>
            </w:r>
            <w:r w:rsidR="003C28CD" w:rsidRPr="00753162">
              <w:rPr>
                <w:rFonts w:ascii="TH SarabunPSK" w:eastAsia="Calibri" w:hAnsi="TH SarabunPSK" w:cs="TH SarabunPSK"/>
                <w:noProof/>
                <w:sz w:val="32"/>
                <w:szCs w:val="32"/>
              </w:rPr>
              <w:t>nslating literature into film; An e</w:t>
            </w:r>
            <w:r w:rsidRPr="00753162">
              <w:rPr>
                <w:rFonts w:ascii="TH SarabunPSK" w:eastAsia="Calibri" w:hAnsi="TH SarabunPSK" w:cs="TH SarabunPSK"/>
                <w:noProof/>
                <w:sz w:val="32"/>
                <w:szCs w:val="32"/>
              </w:rPr>
              <w:t xml:space="preserve">xploration of the interplay between literature and film through analysis of short stories, novels and </w:t>
            </w:r>
            <w:r w:rsidR="003C28CD" w:rsidRPr="00753162">
              <w:rPr>
                <w:rFonts w:ascii="TH SarabunPSK" w:eastAsia="Calibri" w:hAnsi="TH SarabunPSK" w:cs="TH SarabunPSK"/>
                <w:noProof/>
                <w:sz w:val="32"/>
                <w:szCs w:val="32"/>
              </w:rPr>
              <w:t>plays and their film versions; a</w:t>
            </w:r>
            <w:r w:rsidRPr="00753162">
              <w:rPr>
                <w:rFonts w:ascii="TH SarabunPSK" w:eastAsia="Calibri" w:hAnsi="TH SarabunPSK" w:cs="TH SarabunPSK"/>
                <w:noProof/>
                <w:sz w:val="32"/>
                <w:szCs w:val="32"/>
              </w:rPr>
              <w:t xml:space="preserve">n exploration of the </w:t>
            </w:r>
            <w:r w:rsidR="003C28CD" w:rsidRPr="00753162">
              <w:rPr>
                <w:rFonts w:ascii="TH SarabunPSK" w:eastAsia="Calibri" w:hAnsi="TH SarabunPSK" w:cs="TH SarabunPSK"/>
                <w:noProof/>
                <w:sz w:val="32"/>
                <w:szCs w:val="32"/>
              </w:rPr>
              <w:t>challenges merging both mediums</w:t>
            </w:r>
          </w:p>
          <w:p w14:paraId="19B5504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การนำเสนอด้านเทคนิคในการแปลวรรณกรรมสู่ภาพยนตร์ การสำรวจการมีปฏิสัมพันธ์ระหว่างวรรณคดีกับภาพยนตร์ผ่านการวิเคราะห์เรื่องสั้น นวนิยาย และบทละครและภาพยนตร์ ความท้าทายของการผสมผสานสื่อทั้งสองเข้าด้วยกัน</w:t>
            </w:r>
          </w:p>
        </w:tc>
      </w:tr>
      <w:tr w:rsidR="00753162" w:rsidRPr="00753162" w14:paraId="22756456" w14:textId="77777777" w:rsidTr="0044186F">
        <w:tc>
          <w:tcPr>
            <w:tcW w:w="1384" w:type="dxa"/>
          </w:tcPr>
          <w:p w14:paraId="44C564B6"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ICGC 207</w:t>
            </w:r>
          </w:p>
        </w:tc>
        <w:tc>
          <w:tcPr>
            <w:tcW w:w="6457" w:type="dxa"/>
          </w:tcPr>
          <w:p w14:paraId="63B578C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Diverse English Speaking Cultures</w:t>
            </w:r>
          </w:p>
          <w:p w14:paraId="43E6476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ความหลากหลายทางวัฒนธรรมของกลุ่มชนที่ใช้ภาษาอังกฤษ</w:t>
            </w:r>
          </w:p>
        </w:tc>
        <w:tc>
          <w:tcPr>
            <w:tcW w:w="1401" w:type="dxa"/>
          </w:tcPr>
          <w:p w14:paraId="744DF23D"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D52F45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10D5ECA1" w14:textId="77777777" w:rsidTr="0044186F">
        <w:tc>
          <w:tcPr>
            <w:tcW w:w="1384" w:type="dxa"/>
          </w:tcPr>
          <w:p w14:paraId="0C96F4E9"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163E54E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704CF07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52B22CC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introduction to the study and appreciatio</w:t>
            </w:r>
            <w:r w:rsidR="003C28CD" w:rsidRPr="00753162">
              <w:rPr>
                <w:rFonts w:ascii="TH SarabunPSK" w:eastAsia="Calibri" w:hAnsi="TH SarabunPSK" w:cs="TH SarabunPSK"/>
                <w:noProof/>
                <w:sz w:val="32"/>
                <w:szCs w:val="32"/>
              </w:rPr>
              <w:t>n of post-colonial literature; u</w:t>
            </w:r>
            <w:r w:rsidRPr="00753162">
              <w:rPr>
                <w:rFonts w:ascii="TH SarabunPSK" w:eastAsia="Calibri" w:hAnsi="TH SarabunPSK" w:cs="TH SarabunPSK"/>
                <w:noProof/>
                <w:sz w:val="32"/>
                <w:szCs w:val="32"/>
              </w:rPr>
              <w:t>tilizing of literature, music and film to help students develop the ability to unde</w:t>
            </w:r>
            <w:r w:rsidR="003C28CD" w:rsidRPr="00753162">
              <w:rPr>
                <w:rFonts w:ascii="TH SarabunPSK" w:eastAsia="Calibri" w:hAnsi="TH SarabunPSK" w:cs="TH SarabunPSK"/>
                <w:noProof/>
                <w:sz w:val="32"/>
                <w:szCs w:val="32"/>
              </w:rPr>
              <w:t>rstand influences in new ways; e</w:t>
            </w:r>
            <w:r w:rsidRPr="00753162">
              <w:rPr>
                <w:rFonts w:ascii="TH SarabunPSK" w:eastAsia="Calibri" w:hAnsi="TH SarabunPSK" w:cs="TH SarabunPSK"/>
                <w:noProof/>
                <w:sz w:val="32"/>
                <w:szCs w:val="32"/>
              </w:rPr>
              <w:t>valuation through a combination of mock trials, debates, plays, presenta</w:t>
            </w:r>
            <w:r w:rsidR="003C28CD" w:rsidRPr="00753162">
              <w:rPr>
                <w:rFonts w:ascii="TH SarabunPSK" w:eastAsia="Calibri" w:hAnsi="TH SarabunPSK" w:cs="TH SarabunPSK"/>
                <w:noProof/>
                <w:sz w:val="32"/>
                <w:szCs w:val="32"/>
              </w:rPr>
              <w:t>tions, reading notes and essays</w:t>
            </w:r>
          </w:p>
          <w:p w14:paraId="186C611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การถ่ายทอดการศึกษาและการเล็งเห็นคุณค่าของวรรณคดียุคอาณานิคม การใช้ตัวอย่างจากวรรณคดี ดนตรี และภาพยนตร์เพื่อช่วยให้ผู้เรียนพัฒนาความสามารถในการเข้าใจอิทธิพลในมุมมองแบบใหม่  การประเมินผลผ่านการตัดสินคดีแบบจำลอง การอภิปรายโต้วาที บทละคร งานนำเสนอผลงาน การอ่านบันทึก และการเขียนเรียงความ</w:t>
            </w:r>
          </w:p>
        </w:tc>
      </w:tr>
      <w:tr w:rsidR="00753162" w:rsidRPr="00753162" w14:paraId="6FB03218" w14:textId="77777777" w:rsidTr="0044186F">
        <w:tc>
          <w:tcPr>
            <w:tcW w:w="1384" w:type="dxa"/>
          </w:tcPr>
          <w:p w14:paraId="79E3893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208</w:t>
            </w:r>
          </w:p>
        </w:tc>
        <w:tc>
          <w:tcPr>
            <w:tcW w:w="6457" w:type="dxa"/>
          </w:tcPr>
          <w:p w14:paraId="2914140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Language and Culture</w:t>
            </w:r>
          </w:p>
          <w:p w14:paraId="0251B6A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ภาษากับวัฒนธรรม</w:t>
            </w:r>
          </w:p>
        </w:tc>
        <w:tc>
          <w:tcPr>
            <w:tcW w:w="1401" w:type="dxa"/>
          </w:tcPr>
          <w:p w14:paraId="13D8D12E"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FDD8124"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B5DCDF8" w14:textId="77777777" w:rsidTr="0044186F">
        <w:tc>
          <w:tcPr>
            <w:tcW w:w="1384" w:type="dxa"/>
          </w:tcPr>
          <w:p w14:paraId="557EB1D6"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787946F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5FA464F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40C2660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examination of the interplay</w:t>
            </w:r>
            <w:r w:rsidR="003C28CD" w:rsidRPr="00753162">
              <w:rPr>
                <w:rFonts w:ascii="TH SarabunPSK" w:eastAsia="Calibri" w:hAnsi="TH SarabunPSK" w:cs="TH SarabunPSK"/>
                <w:noProof/>
                <w:sz w:val="32"/>
                <w:szCs w:val="32"/>
              </w:rPr>
              <w:t xml:space="preserve"> between language and culture; h</w:t>
            </w:r>
            <w:r w:rsidRPr="00753162">
              <w:rPr>
                <w:rFonts w:ascii="TH SarabunPSK" w:eastAsia="Calibri" w:hAnsi="TH SarabunPSK" w:cs="TH SarabunPSK"/>
                <w:noProof/>
                <w:sz w:val="32"/>
                <w:szCs w:val="32"/>
              </w:rPr>
              <w:t>aving texts and class discussions to focus on the importance of understanding the link between culture and language</w:t>
            </w:r>
            <w:r w:rsidR="003C28CD" w:rsidRPr="00753162">
              <w:rPr>
                <w:rFonts w:ascii="TH SarabunPSK" w:eastAsia="Calibri" w:hAnsi="TH SarabunPSK" w:cs="TH SarabunPSK"/>
                <w:noProof/>
                <w:sz w:val="32"/>
                <w:szCs w:val="32"/>
              </w:rPr>
              <w:t>s</w:t>
            </w:r>
            <w:r w:rsidRPr="00753162">
              <w:rPr>
                <w:rFonts w:ascii="TH SarabunPSK" w:eastAsia="Calibri" w:hAnsi="TH SarabunPSK" w:cs="TH SarabunPSK"/>
                <w:noProof/>
                <w:sz w:val="32"/>
                <w:szCs w:val="32"/>
              </w:rPr>
              <w:t xml:space="preserve">; </w:t>
            </w:r>
            <w:r w:rsidR="003C28CD" w:rsidRPr="00753162">
              <w:rPr>
                <w:rFonts w:ascii="TH SarabunPSK" w:eastAsia="Calibri" w:hAnsi="TH SarabunPSK" w:cs="TH SarabunPSK"/>
                <w:noProof/>
                <w:sz w:val="32"/>
                <w:szCs w:val="32"/>
              </w:rPr>
              <w:t>c</w:t>
            </w:r>
            <w:r w:rsidRPr="00753162">
              <w:rPr>
                <w:rFonts w:ascii="TH SarabunPSK" w:eastAsia="Calibri" w:hAnsi="TH SarabunPSK" w:cs="TH SarabunPSK"/>
                <w:noProof/>
                <w:sz w:val="32"/>
                <w:szCs w:val="32"/>
              </w:rPr>
              <w:t>ompletion</w:t>
            </w:r>
            <w:r w:rsidR="003C28CD" w:rsidRPr="00753162">
              <w:rPr>
                <w:rFonts w:ascii="TH SarabunPSK" w:eastAsia="Calibri" w:hAnsi="TH SarabunPSK" w:cs="TH SarabunPSK"/>
                <w:noProof/>
                <w:sz w:val="32"/>
                <w:szCs w:val="32"/>
              </w:rPr>
              <w:t xml:space="preserve"> of research paper on the topic</w:t>
            </w:r>
          </w:p>
          <w:p w14:paraId="7CD0A52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การพิจารณาความเชื่อมโยงระหว่างภาษาและวัฒนธรรม การใช้เนื้อหาและการอภิปรายในชั้นเรียนเพื่อให้ความสำคัญกับการทำความเข้าใจความเชื่อมโยงระหว่างวัฒนธรรมและภาษา เขียนผลงานวิจัยในหัวข้อต่างๆ</w:t>
            </w:r>
          </w:p>
        </w:tc>
      </w:tr>
      <w:tr w:rsidR="00753162" w:rsidRPr="00753162" w14:paraId="58CC9600" w14:textId="77777777" w:rsidTr="0044186F">
        <w:tc>
          <w:tcPr>
            <w:tcW w:w="1384" w:type="dxa"/>
          </w:tcPr>
          <w:p w14:paraId="08B3917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ICGC 209</w:t>
            </w:r>
          </w:p>
        </w:tc>
        <w:tc>
          <w:tcPr>
            <w:tcW w:w="6457" w:type="dxa"/>
          </w:tcPr>
          <w:p w14:paraId="6BE04B2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The Story of English</w:t>
            </w:r>
          </w:p>
          <w:p w14:paraId="16AF4D7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วิวัฒนาการของภาษาอังกฤษ</w:t>
            </w:r>
          </w:p>
        </w:tc>
        <w:tc>
          <w:tcPr>
            <w:tcW w:w="1401" w:type="dxa"/>
          </w:tcPr>
          <w:p w14:paraId="5E3AA5B7"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AF44A21"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06990D6" w14:textId="77777777" w:rsidTr="0044186F">
        <w:tc>
          <w:tcPr>
            <w:tcW w:w="1384" w:type="dxa"/>
          </w:tcPr>
          <w:p w14:paraId="3BA358D0"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0493031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16EAA04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4212FD6F"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development of En</w:t>
            </w:r>
            <w:r w:rsidR="003C28CD" w:rsidRPr="00753162">
              <w:rPr>
                <w:rFonts w:ascii="TH SarabunPSK" w:eastAsia="Calibri" w:hAnsi="TH SarabunPSK" w:cs="TH SarabunPSK"/>
                <w:noProof/>
                <w:sz w:val="32"/>
                <w:szCs w:val="32"/>
              </w:rPr>
              <w:t>glish traced from its origins; d</w:t>
            </w:r>
            <w:r w:rsidRPr="00753162">
              <w:rPr>
                <w:rFonts w:ascii="TH SarabunPSK" w:eastAsia="Calibri" w:hAnsi="TH SarabunPSK" w:cs="TH SarabunPSK"/>
                <w:noProof/>
                <w:sz w:val="32"/>
                <w:szCs w:val="32"/>
              </w:rPr>
              <w:t>emonstration through texts, film</w:t>
            </w:r>
            <w:r w:rsidR="003C28CD"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rPr>
              <w:t xml:space="preserve"> and media of the</w:t>
            </w:r>
            <w:r w:rsidR="003C28CD" w:rsidRPr="00753162">
              <w:rPr>
                <w:rFonts w:ascii="TH SarabunPSK" w:eastAsia="Calibri" w:hAnsi="TH SarabunPSK" w:cs="TH SarabunPSK"/>
                <w:noProof/>
                <w:sz w:val="32"/>
                <w:szCs w:val="32"/>
              </w:rPr>
              <w:t xml:space="preserve"> growth and spread of English; a</w:t>
            </w:r>
            <w:r w:rsidRPr="00753162">
              <w:rPr>
                <w:rFonts w:ascii="TH SarabunPSK" w:eastAsia="Calibri" w:hAnsi="TH SarabunPSK" w:cs="TH SarabunPSK"/>
                <w:noProof/>
                <w:sz w:val="32"/>
                <w:szCs w:val="32"/>
              </w:rPr>
              <w:t>n introduction to methods of understanding a variety of linguist</w:t>
            </w:r>
            <w:r w:rsidR="003C28CD" w:rsidRPr="00753162">
              <w:rPr>
                <w:rFonts w:ascii="TH SarabunPSK" w:eastAsia="Calibri" w:hAnsi="TH SarabunPSK" w:cs="TH SarabunPSK"/>
                <w:noProof/>
                <w:sz w:val="32"/>
                <w:szCs w:val="32"/>
              </w:rPr>
              <w:t>ic progressions in the language</w:t>
            </w:r>
          </w:p>
          <w:p w14:paraId="6D91760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การพัฒนาภาษาอังกฤษตั้งแต่จุดเริ่มต้น การสาธิตผ่านข้อความ ภาพยนตร์ และสื่อ ถึงการเติบโตและการแพร่กระจายของภาษาอังกฤษ การแนะนำวิธีการทำความเข้าใจถึงความเป็นมาทางภาษาศาสตร์อันหลากหลายของภาษาอังกฤษ</w:t>
            </w:r>
          </w:p>
        </w:tc>
      </w:tr>
      <w:tr w:rsidR="00753162" w:rsidRPr="00753162" w14:paraId="3E7ED563" w14:textId="77777777" w:rsidTr="0044186F">
        <w:tc>
          <w:tcPr>
            <w:tcW w:w="1384" w:type="dxa"/>
          </w:tcPr>
          <w:p w14:paraId="6CE60E52"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210</w:t>
            </w:r>
          </w:p>
        </w:tc>
        <w:tc>
          <w:tcPr>
            <w:tcW w:w="6457" w:type="dxa"/>
          </w:tcPr>
          <w:p w14:paraId="50C062E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First and Second Language Acquisition</w:t>
            </w:r>
          </w:p>
          <w:p w14:paraId="7F9F8E4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การเรียนรู้ภาษาแรกและภาษาที่สอง</w:t>
            </w:r>
          </w:p>
        </w:tc>
        <w:tc>
          <w:tcPr>
            <w:tcW w:w="1401" w:type="dxa"/>
          </w:tcPr>
          <w:p w14:paraId="27227A36"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0B72E7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15F1345A" w14:textId="77777777" w:rsidTr="0044186F">
        <w:tc>
          <w:tcPr>
            <w:tcW w:w="1384" w:type="dxa"/>
          </w:tcPr>
          <w:p w14:paraId="22CD1381"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3071FBD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1FD7B8A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31D4C6ED"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introduction to how children develop their first language</w:t>
            </w:r>
            <w:r w:rsidR="003C28CD" w:rsidRPr="00753162">
              <w:rPr>
                <w:rFonts w:ascii="TH SarabunPSK" w:eastAsia="Calibri" w:hAnsi="TH SarabunPSK" w:cs="TH SarabunPSK"/>
                <w:noProof/>
                <w:sz w:val="32"/>
                <w:szCs w:val="32"/>
              </w:rPr>
              <w:t>; comparing and contrasting of the s</w:t>
            </w:r>
            <w:r w:rsidRPr="00753162">
              <w:rPr>
                <w:rFonts w:ascii="TH SarabunPSK" w:eastAsia="Calibri" w:hAnsi="TH SarabunPSK" w:cs="TH SarabunPSK"/>
                <w:noProof/>
                <w:sz w:val="32"/>
                <w:szCs w:val="32"/>
              </w:rPr>
              <w:t>econd language dev</w:t>
            </w:r>
            <w:r w:rsidR="003C28CD" w:rsidRPr="00753162">
              <w:rPr>
                <w:rFonts w:ascii="TH SarabunPSK" w:eastAsia="Calibri" w:hAnsi="TH SarabunPSK" w:cs="TH SarabunPSK"/>
                <w:noProof/>
                <w:sz w:val="32"/>
                <w:szCs w:val="32"/>
              </w:rPr>
              <w:t>elopment; t</w:t>
            </w:r>
            <w:r w:rsidRPr="00753162">
              <w:rPr>
                <w:rFonts w:ascii="TH SarabunPSK" w:eastAsia="Calibri" w:hAnsi="TH SarabunPSK" w:cs="TH SarabunPSK"/>
                <w:noProof/>
                <w:sz w:val="32"/>
                <w:szCs w:val="32"/>
              </w:rPr>
              <w:t>heories of language development from behaviorism to more recent cognitive and functional appro</w:t>
            </w:r>
            <w:r w:rsidR="003C28CD" w:rsidRPr="00753162">
              <w:rPr>
                <w:rFonts w:ascii="TH SarabunPSK" w:eastAsia="Calibri" w:hAnsi="TH SarabunPSK" w:cs="TH SarabunPSK"/>
                <w:noProof/>
                <w:sz w:val="32"/>
                <w:szCs w:val="32"/>
              </w:rPr>
              <w:t>aches; implications of theories</w:t>
            </w:r>
          </w:p>
          <w:p w14:paraId="4AE0322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การพัฒนาความเข้าใจของผู้เรียนด้านวิธีการที่เด็กเล็กเรียนรู้ภาษาแรก การเปรียบเทียบความเหมือนและแตกต่างกับการเรียนรู้ภาษาที่สอง ทฤษฎีการพัฒนาภาษาจากพฤติกรรมนิยมไปสู่แนวความคิดเกี่ยวกับกระบวนการเรียนรู้และแนวความคิดเชิงหน้าที่ต่างๆ ศึกษาผลกระทบของทฤษฎีดังกล่าว</w:t>
            </w:r>
          </w:p>
        </w:tc>
      </w:tr>
      <w:tr w:rsidR="00753162" w:rsidRPr="00753162" w14:paraId="2EFB8470" w14:textId="77777777" w:rsidTr="0044186F">
        <w:tc>
          <w:tcPr>
            <w:tcW w:w="1384" w:type="dxa"/>
          </w:tcPr>
          <w:p w14:paraId="617211E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211</w:t>
            </w:r>
          </w:p>
        </w:tc>
        <w:tc>
          <w:tcPr>
            <w:tcW w:w="6457" w:type="dxa"/>
          </w:tcPr>
          <w:p w14:paraId="7026718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Topics in Comparative Literature A: Poetry</w:t>
            </w:r>
          </w:p>
          <w:p w14:paraId="0DDE76B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หัวข้อทางวรรณคดีเปรียบเทียบ ก: กวีนิพนธ์</w:t>
            </w:r>
          </w:p>
        </w:tc>
        <w:tc>
          <w:tcPr>
            <w:tcW w:w="1401" w:type="dxa"/>
          </w:tcPr>
          <w:p w14:paraId="2A7C9A74"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93E1D6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EA31C6C" w14:textId="77777777" w:rsidTr="0044186F">
        <w:tc>
          <w:tcPr>
            <w:tcW w:w="1384" w:type="dxa"/>
          </w:tcPr>
          <w:p w14:paraId="02148C1E"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694FFCB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3C9DE91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11032F0F"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in-depth study of poetry, including: metrics, forms, themes, ethn</w:t>
            </w:r>
            <w:r w:rsidR="003C28CD" w:rsidRPr="00753162">
              <w:rPr>
                <w:rFonts w:ascii="TH SarabunPSK" w:eastAsia="Calibri" w:hAnsi="TH SarabunPSK" w:cs="TH SarabunPSK"/>
                <w:noProof/>
                <w:sz w:val="32"/>
                <w:szCs w:val="32"/>
              </w:rPr>
              <w:t>ic voices, throughout history; e</w:t>
            </w:r>
            <w:r w:rsidRPr="00753162">
              <w:rPr>
                <w:rFonts w:ascii="TH SarabunPSK" w:eastAsia="Calibri" w:hAnsi="TH SarabunPSK" w:cs="TH SarabunPSK"/>
                <w:noProof/>
                <w:sz w:val="32"/>
                <w:szCs w:val="32"/>
              </w:rPr>
              <w:t>valuation of poetry from different genres through a series of discussions, work</w:t>
            </w:r>
            <w:r w:rsidR="001976B7" w:rsidRPr="00753162">
              <w:rPr>
                <w:rFonts w:ascii="TH SarabunPSK" w:eastAsia="Calibri" w:hAnsi="TH SarabunPSK" w:cs="TH SarabunPSK"/>
                <w:noProof/>
                <w:sz w:val="32"/>
                <w:szCs w:val="32"/>
              </w:rPr>
              <w:t>shops and a term research paper</w:t>
            </w:r>
          </w:p>
          <w:p w14:paraId="42310BE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การศึกษากวีนิพนธ์ในเชิงลึก ได้แก่ สัมผัส ฉันทลักษณ์ แก่น การเรียกร้องของชาติพันธุ์ในประวัติศาสตร์ การประเมินบทกวีนิพนธ์ประเภทต่างๆผ่านการอภิปราย การประชุมเชิงปฏิบัติการ และงานวิจัยในภาคการศึกษา</w:t>
            </w:r>
          </w:p>
        </w:tc>
      </w:tr>
      <w:tr w:rsidR="00753162" w:rsidRPr="00753162" w14:paraId="0B8307AA" w14:textId="77777777" w:rsidTr="0044186F">
        <w:tc>
          <w:tcPr>
            <w:tcW w:w="1384" w:type="dxa"/>
          </w:tcPr>
          <w:p w14:paraId="0286443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212</w:t>
            </w:r>
          </w:p>
        </w:tc>
        <w:tc>
          <w:tcPr>
            <w:tcW w:w="6457" w:type="dxa"/>
          </w:tcPr>
          <w:p w14:paraId="73F3918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Topics in Comparative Literature B: The Short Story and the Novel</w:t>
            </w:r>
          </w:p>
          <w:p w14:paraId="6222AD94" w14:textId="77777777" w:rsidR="00A91812" w:rsidRPr="00753162" w:rsidRDefault="00A91812" w:rsidP="00DC4B65">
            <w:pPr>
              <w:spacing w:after="0" w:line="240" w:lineRule="auto"/>
              <w:rPr>
                <w:rFonts w:ascii="TH SarabunPSK" w:eastAsia="Calibri" w:hAnsi="TH SarabunPSK" w:cs="TH SarabunPSK"/>
                <w:sz w:val="32"/>
                <w:szCs w:val="32"/>
                <w:cs/>
              </w:rPr>
            </w:pPr>
            <w:r w:rsidRPr="00753162">
              <w:rPr>
                <w:rFonts w:ascii="TH SarabunPSK" w:eastAsia="Calibri" w:hAnsi="TH SarabunPSK" w:cs="TH SarabunPSK"/>
                <w:noProof/>
                <w:sz w:val="32"/>
                <w:szCs w:val="32"/>
                <w:cs/>
              </w:rPr>
              <w:t>หัวข้อทางวรรณคดีเปรียบเทียบ ข: เรื่องสั้น</w:t>
            </w:r>
            <w:r w:rsidR="00876BE9" w:rsidRPr="00753162">
              <w:rPr>
                <w:rFonts w:ascii="TH SarabunPSK" w:eastAsia="Calibri" w:hAnsi="TH SarabunPSK" w:cs="TH SarabunPSK" w:hint="cs"/>
                <w:noProof/>
                <w:sz w:val="32"/>
                <w:szCs w:val="32"/>
                <w:cs/>
              </w:rPr>
              <w:t>และนวนิยาย</w:t>
            </w:r>
          </w:p>
        </w:tc>
        <w:tc>
          <w:tcPr>
            <w:tcW w:w="1401" w:type="dxa"/>
          </w:tcPr>
          <w:p w14:paraId="6769E6E6"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4CBE11D" w14:textId="77777777" w:rsidR="00A91812" w:rsidRPr="00753162" w:rsidRDefault="00A91812" w:rsidP="00DC4B65">
            <w:pPr>
              <w:spacing w:after="0" w:line="240" w:lineRule="auto"/>
              <w:jc w:val="center"/>
              <w:rPr>
                <w:rFonts w:ascii="TH SarabunPSK" w:eastAsia="Calibri" w:hAnsi="TH SarabunPSK" w:cs="TH SarabunPSK"/>
                <w:sz w:val="32"/>
                <w:szCs w:val="32"/>
              </w:rPr>
            </w:pPr>
          </w:p>
          <w:p w14:paraId="7C881463"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C35204B" w14:textId="77777777" w:rsidTr="0044186F">
        <w:tc>
          <w:tcPr>
            <w:tcW w:w="1384" w:type="dxa"/>
          </w:tcPr>
          <w:p w14:paraId="3CC9B53D"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213AACA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62FDF45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43942CA9"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A study of elements of fiction in short stories and novels through class workshops on characters, </w:t>
            </w:r>
            <w:r w:rsidR="001976B7" w:rsidRPr="00753162">
              <w:rPr>
                <w:rFonts w:ascii="TH SarabunPSK" w:eastAsia="Calibri" w:hAnsi="TH SarabunPSK" w:cs="TH SarabunPSK"/>
                <w:noProof/>
                <w:sz w:val="32"/>
                <w:szCs w:val="32"/>
              </w:rPr>
              <w:t>dialogue, plot and atmosphere; c</w:t>
            </w:r>
            <w:r w:rsidRPr="00753162">
              <w:rPr>
                <w:rFonts w:ascii="TH SarabunPSK" w:eastAsia="Calibri" w:hAnsi="TH SarabunPSK" w:cs="TH SarabunPSK"/>
                <w:noProof/>
                <w:sz w:val="32"/>
                <w:szCs w:val="32"/>
              </w:rPr>
              <w:t xml:space="preserve">lass discussions to analyze the effect of historical and social </w:t>
            </w:r>
            <w:r w:rsidR="001976B7" w:rsidRPr="00753162">
              <w:rPr>
                <w:rFonts w:ascii="TH SarabunPSK" w:eastAsia="Calibri" w:hAnsi="TH SarabunPSK" w:cs="TH SarabunPSK"/>
                <w:noProof/>
                <w:sz w:val="32"/>
                <w:szCs w:val="32"/>
              </w:rPr>
              <w:t>developments on selected themes</w:t>
            </w:r>
          </w:p>
          <w:p w14:paraId="268234E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องค์ประกอบของเรื่องแต่งจากเรื่องสั้นและนวนิยายผ่านการประชุมเชิงปฏิบัติการในชั้นเรียนเกี่ยวกับตัวละคร บทสนทนา โครงเรื่อง และบรรยากาศ การอภิปรายในชั้นเรียนซึ่งวิเคราะห์ถึงผลกระทบของวิวัฒนาการทางประวัติศาสตร์และสังคมในประเด็นที่เลือก</w:t>
            </w:r>
          </w:p>
        </w:tc>
      </w:tr>
      <w:tr w:rsidR="00753162" w:rsidRPr="00753162" w14:paraId="2B854AB4" w14:textId="77777777" w:rsidTr="0044186F">
        <w:tc>
          <w:tcPr>
            <w:tcW w:w="1384" w:type="dxa"/>
          </w:tcPr>
          <w:p w14:paraId="4D24BFE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ICGC 213</w:t>
            </w:r>
          </w:p>
        </w:tc>
        <w:tc>
          <w:tcPr>
            <w:tcW w:w="6457" w:type="dxa"/>
          </w:tcPr>
          <w:p w14:paraId="15E3C97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Topics in Comparative Literature C: Drama</w:t>
            </w:r>
          </w:p>
          <w:p w14:paraId="5EB53A1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หัวข้อทางวรรณคดีเปรียบเทียบ ค: ละครเวที</w:t>
            </w:r>
          </w:p>
        </w:tc>
        <w:tc>
          <w:tcPr>
            <w:tcW w:w="1401" w:type="dxa"/>
          </w:tcPr>
          <w:p w14:paraId="698360D8"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027376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2F522E1" w14:textId="77777777" w:rsidTr="0044186F">
        <w:tc>
          <w:tcPr>
            <w:tcW w:w="1384" w:type="dxa"/>
          </w:tcPr>
          <w:p w14:paraId="338F9E9A"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27C4512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ICGC </w:t>
            </w:r>
            <w:r w:rsidRPr="00753162">
              <w:rPr>
                <w:rFonts w:ascii="TH SarabunPSK" w:eastAsia="Calibri" w:hAnsi="TH SarabunPSK" w:cs="TH SarabunPSK"/>
                <w:noProof/>
                <w:sz w:val="32"/>
                <w:szCs w:val="32"/>
                <w:cs/>
              </w:rPr>
              <w:t xml:space="preserve">103 </w:t>
            </w:r>
            <w:r w:rsidRPr="00753162">
              <w:rPr>
                <w:rFonts w:ascii="TH SarabunPSK" w:eastAsia="Calibri" w:hAnsi="TH SarabunPSK" w:cs="TH SarabunPSK"/>
                <w:noProof/>
                <w:sz w:val="32"/>
                <w:szCs w:val="32"/>
              </w:rPr>
              <w:t xml:space="preserve">Public Speaking or ICGC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Academic Writing and Research II (Advanced)</w:t>
            </w:r>
          </w:p>
          <w:p w14:paraId="316A7C3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ICGC 103 </w:t>
            </w:r>
            <w:r w:rsidRPr="00753162">
              <w:rPr>
                <w:rFonts w:ascii="TH SarabunPSK" w:eastAsia="Calibri" w:hAnsi="TH SarabunPSK" w:cs="TH SarabunPSK"/>
                <w:noProof/>
                <w:sz w:val="32"/>
                <w:szCs w:val="32"/>
                <w:cs/>
              </w:rPr>
              <w:t xml:space="preserve">การพูดในที่สาธารณะ หรือ </w:t>
            </w:r>
            <w:r w:rsidRPr="00753162">
              <w:rPr>
                <w:rFonts w:ascii="TH SarabunPSK" w:eastAsia="Calibri" w:hAnsi="TH SarabunPSK" w:cs="TH SarabunPSK"/>
                <w:noProof/>
                <w:sz w:val="32"/>
                <w:szCs w:val="32"/>
              </w:rPr>
              <w:t xml:space="preserve">ICGC 112 </w:t>
            </w:r>
            <w:r w:rsidRPr="00753162">
              <w:rPr>
                <w:rFonts w:ascii="TH SarabunPSK" w:eastAsia="Calibri" w:hAnsi="TH SarabunPSK" w:cs="TH SarabunPSK"/>
                <w:noProof/>
                <w:sz w:val="32"/>
                <w:szCs w:val="32"/>
                <w:cs/>
              </w:rPr>
              <w:t>การเขียนเชิงวิชาการและการวิจัย ๒ (ระดับสูง)</w:t>
            </w:r>
          </w:p>
          <w:p w14:paraId="5D2C4084"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An exploration of ways to understand and appreciate drama by reading, watching, and analyzing theatrical performances; Staging and enactme</w:t>
            </w:r>
            <w:r w:rsidR="001976B7" w:rsidRPr="00753162">
              <w:rPr>
                <w:rFonts w:ascii="TH SarabunPSK" w:eastAsia="Calibri" w:hAnsi="TH SarabunPSK" w:cs="TH SarabunPSK"/>
                <w:noProof/>
                <w:sz w:val="32"/>
                <w:szCs w:val="32"/>
              </w:rPr>
              <w:t>nt of a theatrical production; r</w:t>
            </w:r>
            <w:r w:rsidRPr="00753162">
              <w:rPr>
                <w:rFonts w:ascii="TH SarabunPSK" w:eastAsia="Calibri" w:hAnsi="TH SarabunPSK" w:cs="TH SarabunPSK"/>
                <w:noProof/>
                <w:sz w:val="32"/>
                <w:szCs w:val="32"/>
              </w:rPr>
              <w:t>eadings, essays</w:t>
            </w:r>
            <w:r w:rsidR="001976B7"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rPr>
              <w:t xml:space="preserve"> and theater workshop activities to prepare student</w:t>
            </w:r>
            <w:r w:rsidR="001976B7" w:rsidRPr="00753162">
              <w:rPr>
                <w:rFonts w:ascii="TH SarabunPSK" w:eastAsia="Calibri" w:hAnsi="TH SarabunPSK" w:cs="TH SarabunPSK"/>
                <w:noProof/>
                <w:sz w:val="32"/>
                <w:szCs w:val="32"/>
              </w:rPr>
              <w:t>s for a final stage performance</w:t>
            </w:r>
          </w:p>
          <w:p w14:paraId="05B3EF6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การศึกษาแนวทางเพื่อเข้าใจและเข้าถึงละครเวที โดยการอ่าน ดูการแสดง และวิเคราะห์ศิลปะการแสดง การจัดฉากและการผลิตละคร อ่านบทความ และกิจกรรมปฏิบัติการด้านการละคร เพื่อเตรียมความพร้อมสำหรับการแสดงผลงานสุดท้ายของผู้เรียน</w:t>
            </w:r>
          </w:p>
        </w:tc>
      </w:tr>
    </w:tbl>
    <w:p w14:paraId="71A94177" w14:textId="77777777" w:rsidR="00A24747" w:rsidRPr="00753162" w:rsidRDefault="00A24747" w:rsidP="00DC4B65">
      <w:pPr>
        <w:spacing w:after="0" w:line="240" w:lineRule="auto"/>
        <w:jc w:val="center"/>
        <w:rPr>
          <w:rFonts w:ascii="TH SarabunPSK" w:eastAsia="Calibri" w:hAnsi="TH SarabunPSK" w:cs="TH SarabunPSK"/>
          <w:sz w:val="32"/>
          <w:szCs w:val="32"/>
        </w:rPr>
      </w:pPr>
    </w:p>
    <w:p w14:paraId="05416FBD" w14:textId="77777777" w:rsidR="00A24747" w:rsidRPr="00753162" w:rsidRDefault="00A24747" w:rsidP="00DC4B65">
      <w:pPr>
        <w:spacing w:after="0" w:line="240" w:lineRule="auto"/>
        <w:rPr>
          <w:rFonts w:ascii="TH SarabunPSK" w:eastAsia="Calibri" w:hAnsi="TH SarabunPSK" w:cs="TH SarabunPSK"/>
          <w:b/>
          <w:bCs/>
          <w:sz w:val="32"/>
          <w:szCs w:val="32"/>
        </w:rPr>
      </w:pPr>
      <w:r w:rsidRPr="00753162">
        <w:rPr>
          <w:rFonts w:ascii="TH SarabunPSK" w:eastAsia="Calibri" w:hAnsi="TH SarabunPSK" w:cs="TH SarabunPSK"/>
          <w:b/>
          <w:bCs/>
          <w:sz w:val="32"/>
          <w:szCs w:val="32"/>
        </w:rPr>
        <w:t>Natural Sciences</w:t>
      </w:r>
    </w:p>
    <w:p w14:paraId="3A6862BA"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 xml:space="preserve">Scientific and Environmental Literacy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65FF406F" w14:textId="77777777" w:rsidTr="002F1A65">
        <w:tc>
          <w:tcPr>
            <w:tcW w:w="1384" w:type="dxa"/>
          </w:tcPr>
          <w:p w14:paraId="51A054D5"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101</w:t>
            </w:r>
          </w:p>
        </w:tc>
        <w:tc>
          <w:tcPr>
            <w:tcW w:w="6457" w:type="dxa"/>
          </w:tcPr>
          <w:p w14:paraId="0EE3525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Decision Mathematics</w:t>
            </w:r>
          </w:p>
          <w:p w14:paraId="41DB6B3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คณิตศาสตร์เพื่อการตัดสินใจ</w:t>
            </w:r>
          </w:p>
        </w:tc>
        <w:tc>
          <w:tcPr>
            <w:tcW w:w="1401" w:type="dxa"/>
          </w:tcPr>
          <w:p w14:paraId="19ADD882"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D57A26F"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614E58D" w14:textId="77777777" w:rsidTr="002F1A65">
        <w:tc>
          <w:tcPr>
            <w:tcW w:w="1384" w:type="dxa"/>
          </w:tcPr>
          <w:p w14:paraId="0C57C070"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1D7E418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FA5DF9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698093FA"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Graphs and networks; linear programming; transportation problems; game theory</w:t>
            </w:r>
          </w:p>
          <w:p w14:paraId="04B9C70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กราฟและเครือข่าย กำหนดการเชิงเส้น ปัญหาการขนส่ง ทฤษฎีเกม</w:t>
            </w:r>
          </w:p>
        </w:tc>
      </w:tr>
      <w:tr w:rsidR="00753162" w:rsidRPr="00753162" w14:paraId="0DE6DE82" w14:textId="77777777" w:rsidTr="002F1A65">
        <w:tc>
          <w:tcPr>
            <w:tcW w:w="1384" w:type="dxa"/>
          </w:tcPr>
          <w:p w14:paraId="4AB75127"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102</w:t>
            </w:r>
          </w:p>
        </w:tc>
        <w:tc>
          <w:tcPr>
            <w:tcW w:w="6457" w:type="dxa"/>
          </w:tcPr>
          <w:p w14:paraId="75B1137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Essential Mathematics</w:t>
            </w:r>
          </w:p>
          <w:p w14:paraId="2544B551"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คณิตศาสตร์จำเป็น</w:t>
            </w:r>
          </w:p>
        </w:tc>
        <w:tc>
          <w:tcPr>
            <w:tcW w:w="1401" w:type="dxa"/>
          </w:tcPr>
          <w:p w14:paraId="57ECAC48"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D9A276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850ADEB" w14:textId="77777777" w:rsidTr="002F1A65">
        <w:tc>
          <w:tcPr>
            <w:tcW w:w="1384" w:type="dxa"/>
          </w:tcPr>
          <w:p w14:paraId="6CF2E243"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3CDF17A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ICMA </w:t>
            </w:r>
            <w:r w:rsidRPr="00753162">
              <w:rPr>
                <w:rFonts w:ascii="TH SarabunPSK" w:eastAsia="Calibri" w:hAnsi="TH SarabunPSK" w:cs="TH SarabunPSK"/>
                <w:noProof/>
                <w:sz w:val="32"/>
                <w:szCs w:val="32"/>
                <w:cs/>
              </w:rPr>
              <w:t xml:space="preserve">100 </w:t>
            </w:r>
            <w:r w:rsidRPr="00753162">
              <w:rPr>
                <w:rFonts w:ascii="TH SarabunPSK" w:eastAsia="Calibri" w:hAnsi="TH SarabunPSK" w:cs="TH SarabunPSK"/>
                <w:noProof/>
                <w:sz w:val="32"/>
                <w:szCs w:val="32"/>
              </w:rPr>
              <w:t>Foundation Mathematics</w:t>
            </w:r>
          </w:p>
          <w:p w14:paraId="559B507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ICMA 100 </w:t>
            </w:r>
            <w:r w:rsidRPr="00753162">
              <w:rPr>
                <w:rFonts w:ascii="TH SarabunPSK" w:eastAsia="Calibri" w:hAnsi="TH SarabunPSK" w:cs="TH SarabunPSK"/>
                <w:noProof/>
                <w:sz w:val="32"/>
                <w:szCs w:val="32"/>
                <w:cs/>
              </w:rPr>
              <w:t>คณิตศาสตร์รากฐาน</w:t>
            </w:r>
          </w:p>
          <w:p w14:paraId="426B97B0"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Real numbers, algebraic expressions, percentages, ratio, proportion; linear functions; the systems of linear equations</w:t>
            </w:r>
          </w:p>
          <w:p w14:paraId="34A7115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จำนวนจริง นิพจน์เชิงพีชคณิต ร้อยละ อัตราส่วน สัดส่วน ฟังก์ชันเชิงเส้น ระบบสมการเชิงเส้น</w:t>
            </w:r>
          </w:p>
        </w:tc>
      </w:tr>
      <w:tr w:rsidR="00753162" w:rsidRPr="00753162" w14:paraId="00BD3859" w14:textId="77777777" w:rsidTr="002F1A65">
        <w:tc>
          <w:tcPr>
            <w:tcW w:w="1384" w:type="dxa"/>
          </w:tcPr>
          <w:p w14:paraId="1A2CC127"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103</w:t>
            </w:r>
          </w:p>
        </w:tc>
        <w:tc>
          <w:tcPr>
            <w:tcW w:w="6457" w:type="dxa"/>
          </w:tcPr>
          <w:p w14:paraId="41FAB22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Essential Statistics</w:t>
            </w:r>
          </w:p>
          <w:p w14:paraId="4991A330"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สถิติจำเป็น</w:t>
            </w:r>
          </w:p>
        </w:tc>
        <w:tc>
          <w:tcPr>
            <w:tcW w:w="1401" w:type="dxa"/>
          </w:tcPr>
          <w:p w14:paraId="732E4F89"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2AE3893"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C418CE0" w14:textId="77777777" w:rsidTr="002F1A65">
        <w:tc>
          <w:tcPr>
            <w:tcW w:w="1384" w:type="dxa"/>
          </w:tcPr>
          <w:p w14:paraId="762752BF"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5D9E4DD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ICGN </w:t>
            </w:r>
            <w:r w:rsidRPr="00753162">
              <w:rPr>
                <w:rFonts w:ascii="TH SarabunPSK" w:eastAsia="Calibri" w:hAnsi="TH SarabunPSK" w:cs="TH SarabunPSK"/>
                <w:noProof/>
                <w:sz w:val="32"/>
                <w:szCs w:val="32"/>
                <w:cs/>
              </w:rPr>
              <w:t xml:space="preserve">102 </w:t>
            </w:r>
            <w:r w:rsidRPr="00753162">
              <w:rPr>
                <w:rFonts w:ascii="TH SarabunPSK" w:eastAsia="Calibri" w:hAnsi="TH SarabunPSK" w:cs="TH SarabunPSK"/>
                <w:noProof/>
                <w:sz w:val="32"/>
                <w:szCs w:val="32"/>
              </w:rPr>
              <w:t>Essential Mathematics</w:t>
            </w:r>
          </w:p>
          <w:p w14:paraId="1D1E12F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 xml:space="preserve">ICGN 102 </w:t>
            </w:r>
            <w:r w:rsidRPr="00753162">
              <w:rPr>
                <w:rFonts w:ascii="TH SarabunPSK" w:eastAsia="Calibri" w:hAnsi="TH SarabunPSK" w:cs="TH SarabunPSK"/>
                <w:noProof/>
                <w:sz w:val="32"/>
                <w:szCs w:val="32"/>
                <w:cs/>
              </w:rPr>
              <w:t>คณิตศาสตร์จำเป็น</w:t>
            </w:r>
          </w:p>
          <w:p w14:paraId="25CB6FD8"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Statistical ideas and concepts; probability and conditional probability; distribution functions; expected value; estimators; hypothesis testing; the linear regression analysis</w:t>
            </w:r>
          </w:p>
          <w:p w14:paraId="088E759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ความคิดเห็นและแนวคิดทางสถิติ  ความน่าจะเป็น และความน่าจะเป็นเชิงเงื่อนไข  ฟังก์ชันการแจกแจง  ค่าคาดหวัง  ตัวประมาณค่า  การทดสอบสมมุติฐาน  การวิเคราะห์การถดถอยเชิงเส้น</w:t>
            </w:r>
          </w:p>
        </w:tc>
      </w:tr>
      <w:tr w:rsidR="00753162" w:rsidRPr="00753162" w14:paraId="515D1830" w14:textId="77777777" w:rsidTr="002F1A65">
        <w:tc>
          <w:tcPr>
            <w:tcW w:w="1384" w:type="dxa"/>
          </w:tcPr>
          <w:p w14:paraId="59C64C9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ICGN 104</w:t>
            </w:r>
          </w:p>
        </w:tc>
        <w:tc>
          <w:tcPr>
            <w:tcW w:w="6457" w:type="dxa"/>
          </w:tcPr>
          <w:p w14:paraId="2775D15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Mathematics and Its Contemporary Applications</w:t>
            </w:r>
          </w:p>
          <w:p w14:paraId="6DECDA2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คณิตศาสตร์และการประยุกต์ร่วมสมัย</w:t>
            </w:r>
          </w:p>
        </w:tc>
        <w:tc>
          <w:tcPr>
            <w:tcW w:w="1401" w:type="dxa"/>
          </w:tcPr>
          <w:p w14:paraId="327B2646"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978262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46D0EBE8" w14:textId="77777777" w:rsidTr="002F1A65">
        <w:tc>
          <w:tcPr>
            <w:tcW w:w="1384" w:type="dxa"/>
          </w:tcPr>
          <w:p w14:paraId="7B75B7BC"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6E16A061"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ICMA </w:t>
            </w:r>
            <w:r w:rsidRPr="00753162">
              <w:rPr>
                <w:rFonts w:ascii="TH SarabunPSK" w:eastAsia="Calibri" w:hAnsi="TH SarabunPSK" w:cs="TH SarabunPSK"/>
                <w:noProof/>
                <w:sz w:val="32"/>
                <w:szCs w:val="32"/>
                <w:cs/>
              </w:rPr>
              <w:t xml:space="preserve">100 </w:t>
            </w:r>
            <w:r w:rsidRPr="00753162">
              <w:rPr>
                <w:rFonts w:ascii="TH SarabunPSK" w:eastAsia="Calibri" w:hAnsi="TH SarabunPSK" w:cs="TH SarabunPSK"/>
                <w:noProof/>
                <w:sz w:val="32"/>
                <w:szCs w:val="32"/>
              </w:rPr>
              <w:t>Foundation Mathematics</w:t>
            </w:r>
          </w:p>
          <w:p w14:paraId="7513977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ICMA 100 </w:t>
            </w:r>
            <w:r w:rsidRPr="00753162">
              <w:rPr>
                <w:rFonts w:ascii="TH SarabunPSK" w:eastAsia="Calibri" w:hAnsi="TH SarabunPSK" w:cs="TH SarabunPSK"/>
                <w:noProof/>
                <w:sz w:val="32"/>
                <w:szCs w:val="32"/>
                <w:cs/>
              </w:rPr>
              <w:t>คณิตศาสตร์รากฐาน</w:t>
            </w:r>
          </w:p>
          <w:p w14:paraId="0BA644D7"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 review of algebra, logarithmic and exponential functions, matrix algebra, differential calculus, integral calculus</w:t>
            </w:r>
          </w:p>
          <w:p w14:paraId="04AB9DC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ทบทวนพีชคณิต ฟังก์ชันลอการิทึมและเอกซ์โพเนนเชียล พีชคณิตของเมทริกซ์ แคลคูลัสเชิงอนุพันธ์ แคลคูลัสเชิงปฏิยานุพันธ์</w:t>
            </w:r>
          </w:p>
        </w:tc>
      </w:tr>
      <w:tr w:rsidR="00753162" w:rsidRPr="00753162" w14:paraId="504B0979" w14:textId="77777777" w:rsidTr="002F1A65">
        <w:tc>
          <w:tcPr>
            <w:tcW w:w="1384" w:type="dxa"/>
          </w:tcPr>
          <w:p w14:paraId="57F6EC7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105</w:t>
            </w:r>
          </w:p>
        </w:tc>
        <w:tc>
          <w:tcPr>
            <w:tcW w:w="6457" w:type="dxa"/>
          </w:tcPr>
          <w:p w14:paraId="36DB3CA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Ecology, Ecosystems and Socio-Economics in Southeast Asia</w:t>
            </w:r>
          </w:p>
          <w:p w14:paraId="13B2597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นิเวศวิทยาระบบนิเวศและเศรษฐกิจสังคมในเอเชียตะวันออกเฉียงใต้</w:t>
            </w:r>
          </w:p>
        </w:tc>
        <w:tc>
          <w:tcPr>
            <w:tcW w:w="1401" w:type="dxa"/>
          </w:tcPr>
          <w:p w14:paraId="3C1FD831"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3</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7</w:t>
            </w:r>
            <w:r w:rsidRPr="00753162">
              <w:rPr>
                <w:rFonts w:ascii="TH SarabunPSK" w:eastAsia="Calibri" w:hAnsi="TH SarabunPSK" w:cs="TH SarabunPSK"/>
                <w:noProof/>
                <w:sz w:val="32"/>
                <w:szCs w:val="32"/>
              </w:rPr>
              <w:t>)</w:t>
            </w:r>
          </w:p>
          <w:p w14:paraId="2CB5AA17"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(๓-๒-๗) </w:t>
            </w:r>
          </w:p>
        </w:tc>
      </w:tr>
      <w:tr w:rsidR="00753162" w:rsidRPr="00753162" w14:paraId="6C8EC165" w14:textId="77777777" w:rsidTr="002F1A65">
        <w:tc>
          <w:tcPr>
            <w:tcW w:w="1384" w:type="dxa"/>
          </w:tcPr>
          <w:p w14:paraId="69B74DFB"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38378D0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629D5C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4DFC0345"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Human Impacts on Southeast Asian ecology; human impacts on Southeast Asian’s biodiversity and natural resources; fundamental ecological and resource management principles; current sustainable development issues; sustainable development practices for Southeast Asia</w:t>
            </w:r>
          </w:p>
          <w:p w14:paraId="44BB411A"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ผลกระทบจากมนุษย์ที่มีต่อระบบนิเวศในเอเชียตะวันออกเฉียงใต้ ผลกระทบของมนุษย์ต่อความหลากหลายทางชีวภาพและทรัพยากรณ์ธรรมชาติในเอเชียตะวันออกเฉียงใต้ หลักการพื้นฐานทางนิเวศวิทยาและการจัดการทรัพยากร ปัญหาการพัฒนาที่ยั่งยืนในปัจจุบัน แนวทางการพัฒนาอย่างยั่งยืนสำหรับภูมิภาคเอเชียตะวันออกเฉียงใต้</w:t>
            </w:r>
          </w:p>
          <w:p w14:paraId="58165A30" w14:textId="77777777" w:rsidR="00AA4EDB" w:rsidRPr="00753162" w:rsidRDefault="00AA4EDB" w:rsidP="00DC4B65">
            <w:pPr>
              <w:spacing w:after="0" w:line="240" w:lineRule="auto"/>
              <w:rPr>
                <w:rFonts w:ascii="TH SarabunPSK" w:eastAsia="Calibri" w:hAnsi="TH SarabunPSK" w:cs="TH SarabunPSK"/>
                <w:sz w:val="32"/>
                <w:szCs w:val="32"/>
              </w:rPr>
            </w:pPr>
          </w:p>
        </w:tc>
      </w:tr>
      <w:tr w:rsidR="00753162" w:rsidRPr="00753162" w14:paraId="21865432" w14:textId="77777777" w:rsidTr="002F1A65">
        <w:tc>
          <w:tcPr>
            <w:tcW w:w="1384" w:type="dxa"/>
          </w:tcPr>
          <w:p w14:paraId="3B9E375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106</w:t>
            </w:r>
          </w:p>
        </w:tc>
        <w:tc>
          <w:tcPr>
            <w:tcW w:w="6457" w:type="dxa"/>
          </w:tcPr>
          <w:p w14:paraId="3FBE54A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Climate Change and Human Society</w:t>
            </w:r>
          </w:p>
          <w:p w14:paraId="03C3810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การเปลี่ยนแปลงสภาพภูมิอากาศและสังคม</w:t>
            </w:r>
          </w:p>
        </w:tc>
        <w:tc>
          <w:tcPr>
            <w:tcW w:w="1401" w:type="dxa"/>
          </w:tcPr>
          <w:p w14:paraId="7E3915D8"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F0803C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E6C2481" w14:textId="77777777" w:rsidTr="002F1A65">
        <w:tc>
          <w:tcPr>
            <w:tcW w:w="1384" w:type="dxa"/>
          </w:tcPr>
          <w:p w14:paraId="3958C6B9"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1DCC88C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AA78DB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18F45609"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Human activity and global climate; consequences for human society; consequences for essential life support systems; perspectives on human health and disease; adapting to global climate change; mitigating global climate change; an optional field visit included</w:t>
            </w:r>
          </w:p>
          <w:p w14:paraId="709565B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กิจกรรมของมนุษย์และภูมิอากาศ ผลกระทบต่อสังคม ผลกระทบต่อระบบเกื้อกูลชีวิต มุมมองต่อสุขภาพอนามัยของมนุษย์และโรค การปรับตัวต่อการเปลี่ยนแปลงของภูมิอากาศ การทุเลาการเปลี่ยนแปลงของภูมิอากาศ รวมทัศนศึกษาที่เป็นทางเลือกในการเรียนรู้</w:t>
            </w:r>
          </w:p>
        </w:tc>
      </w:tr>
      <w:tr w:rsidR="00753162" w:rsidRPr="00753162" w14:paraId="3D97F234" w14:textId="77777777" w:rsidTr="002F1A65">
        <w:tc>
          <w:tcPr>
            <w:tcW w:w="1384" w:type="dxa"/>
          </w:tcPr>
          <w:p w14:paraId="05C128A2"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107</w:t>
            </w:r>
          </w:p>
        </w:tc>
        <w:tc>
          <w:tcPr>
            <w:tcW w:w="6457" w:type="dxa"/>
          </w:tcPr>
          <w:p w14:paraId="5E407211"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The Chemistry of Everyday Life</w:t>
            </w:r>
          </w:p>
          <w:p w14:paraId="6964DE40"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เคมีในชีวิตประจำวัน</w:t>
            </w:r>
          </w:p>
        </w:tc>
        <w:tc>
          <w:tcPr>
            <w:tcW w:w="1401" w:type="dxa"/>
          </w:tcPr>
          <w:p w14:paraId="5DAF228D"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2CD6B3E"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42DC8C5" w14:textId="77777777" w:rsidTr="002F1A65">
        <w:tc>
          <w:tcPr>
            <w:tcW w:w="1384" w:type="dxa"/>
          </w:tcPr>
          <w:p w14:paraId="09339614"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1B1120E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7B2935F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708D11F"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air we breathe; ozone hole; water quality; acid-base and everyday chemicals; energy and fuels; battery; portable electronics; pharmaceuticals from nature; polymer and plastics; nutrition and modern life; genetic engineering; forensics and DNA technology</w:t>
            </w:r>
          </w:p>
          <w:p w14:paraId="284B84A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อากาศที่เราหายใจ ชั้นโอโซน สมบัติของน้ำ กรดด่างและสารเคมีในชีวิตประจำวัน พลังงานและเชื้อเพลิง แบตเตอรี่ อุปกรณ์อิเล็กทรอนิกส์แบบพกพา เวชโอสถจากธรรมชาติ โพลีเมอร์และพลาสติก โภชนาการในปัจจุบัน การดัดแปลงพันธุกรรม นิติวิทยาศาสตร์และเทคโนโลยีดีเอ็นเอ</w:t>
            </w:r>
          </w:p>
        </w:tc>
      </w:tr>
      <w:tr w:rsidR="00753162" w:rsidRPr="00753162" w14:paraId="59E80F35" w14:textId="77777777" w:rsidTr="002F1A65">
        <w:tc>
          <w:tcPr>
            <w:tcW w:w="1384" w:type="dxa"/>
          </w:tcPr>
          <w:p w14:paraId="1B7C2B4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108</w:t>
            </w:r>
          </w:p>
        </w:tc>
        <w:tc>
          <w:tcPr>
            <w:tcW w:w="6457" w:type="dxa"/>
          </w:tcPr>
          <w:p w14:paraId="0595D4A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Essentials of Culinary Science for Food Business</w:t>
            </w:r>
          </w:p>
          <w:p w14:paraId="600C06E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วิทยาศาสตร์ของการปรุงอาหารสำหรับธุรกิจอาหาร</w:t>
            </w:r>
          </w:p>
        </w:tc>
        <w:tc>
          <w:tcPr>
            <w:tcW w:w="1401" w:type="dxa"/>
          </w:tcPr>
          <w:p w14:paraId="4871858A"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3</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7</w:t>
            </w:r>
            <w:r w:rsidRPr="00753162">
              <w:rPr>
                <w:rFonts w:ascii="TH SarabunPSK" w:eastAsia="Calibri" w:hAnsi="TH SarabunPSK" w:cs="TH SarabunPSK"/>
                <w:noProof/>
                <w:sz w:val="32"/>
                <w:szCs w:val="32"/>
              </w:rPr>
              <w:t>)</w:t>
            </w:r>
          </w:p>
          <w:p w14:paraId="461CCCC2"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(๓-๒-๗) </w:t>
            </w:r>
          </w:p>
        </w:tc>
      </w:tr>
      <w:tr w:rsidR="00753162" w:rsidRPr="00753162" w14:paraId="13C7B65E" w14:textId="77777777" w:rsidTr="002F1A65">
        <w:tc>
          <w:tcPr>
            <w:tcW w:w="1384" w:type="dxa"/>
          </w:tcPr>
          <w:p w14:paraId="369C5133"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25E3EF6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34647FD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0E8915C7"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Changes during the preparation, heating, and storage of raw materials and finished products, food service and commercial packaged food industries; chemical, sensory, and nutritional natures of food, food safety concepts, changing trends and interests, legal requirements of food establishment</w:t>
            </w:r>
          </w:p>
          <w:p w14:paraId="3C152F6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การเปลี่ยนแปลงของวัตถุดิบจนเป็นผลิตภัณฑ์อาหารขณะกำลังเตรียม</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กำลังผ่านความร้อน และระหว่างการเก็บรักษา</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การเปลี่ยนแปลงทางเคมีที่มีผลกระทบต่ออาหาร ทางประสาทสัมผัส ทางด้านความปลอดภัยของอาหารและด้านคุณค่าทางโภชนาการ และกฏหมายอาหาร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ของธุรกิจบริการด้านอาหาร และระดับอุตสาหกรรมการผลิต</w:t>
            </w:r>
          </w:p>
        </w:tc>
      </w:tr>
      <w:tr w:rsidR="00753162" w:rsidRPr="00753162" w14:paraId="797A24EC" w14:textId="77777777" w:rsidTr="002F1A65">
        <w:tc>
          <w:tcPr>
            <w:tcW w:w="1384" w:type="dxa"/>
          </w:tcPr>
          <w:p w14:paraId="6FABFFF9"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ICGN 109</w:t>
            </w:r>
          </w:p>
        </w:tc>
        <w:tc>
          <w:tcPr>
            <w:tcW w:w="6457" w:type="dxa"/>
          </w:tcPr>
          <w:p w14:paraId="3487ECC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Food for Health</w:t>
            </w:r>
          </w:p>
          <w:p w14:paraId="5D92F80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อาหารเพื่อสุขภาพ</w:t>
            </w:r>
          </w:p>
        </w:tc>
        <w:tc>
          <w:tcPr>
            <w:tcW w:w="1401" w:type="dxa"/>
          </w:tcPr>
          <w:p w14:paraId="6A42737E"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2559D24"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4104D70" w14:textId="77777777" w:rsidTr="002F1A65">
        <w:tc>
          <w:tcPr>
            <w:tcW w:w="1384" w:type="dxa"/>
          </w:tcPr>
          <w:p w14:paraId="5DE77070"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12D1588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43DCC5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51D61B1F"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Human nutritional requirements; health benefits of various foods; quality and safety of foods; food additives; food production and preservation; health and nutritional value</w:t>
            </w:r>
          </w:p>
          <w:p w14:paraId="1DDB607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ประโยชน์ของอาหารและโภชนาการในมนุษย์ คุณภาพและความปลอดภัยของอาหารจากกระบวนการผลิตและการถนอมอาหาร วัตถุเจือปนที่นิยมใช้ในกระบวนการผลิตอาหาร สุขภาพและคุณค่าทางอาหาร</w:t>
            </w:r>
          </w:p>
        </w:tc>
      </w:tr>
      <w:tr w:rsidR="00753162" w:rsidRPr="00753162" w14:paraId="5D63CCDC" w14:textId="77777777" w:rsidTr="002F1A65">
        <w:tc>
          <w:tcPr>
            <w:tcW w:w="1384" w:type="dxa"/>
          </w:tcPr>
          <w:p w14:paraId="00776881"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110</w:t>
            </w:r>
          </w:p>
        </w:tc>
        <w:tc>
          <w:tcPr>
            <w:tcW w:w="6457" w:type="dxa"/>
          </w:tcPr>
          <w:p w14:paraId="7FF0D3C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Maker Workshop</w:t>
            </w:r>
          </w:p>
          <w:p w14:paraId="54F9A55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โรงปฏิบัติงานนักประดิษฐ์</w:t>
            </w:r>
          </w:p>
        </w:tc>
        <w:tc>
          <w:tcPr>
            <w:tcW w:w="1401" w:type="dxa"/>
          </w:tcPr>
          <w:p w14:paraId="08486EB2"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3</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7</w:t>
            </w:r>
            <w:r w:rsidRPr="00753162">
              <w:rPr>
                <w:rFonts w:ascii="TH SarabunPSK" w:eastAsia="Calibri" w:hAnsi="TH SarabunPSK" w:cs="TH SarabunPSK"/>
                <w:noProof/>
                <w:sz w:val="32"/>
                <w:szCs w:val="32"/>
              </w:rPr>
              <w:t>)</w:t>
            </w:r>
          </w:p>
          <w:p w14:paraId="5DCB5AB5"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(๓-๒-๗) </w:t>
            </w:r>
          </w:p>
        </w:tc>
      </w:tr>
      <w:tr w:rsidR="00753162" w:rsidRPr="00753162" w14:paraId="03EF8ED2" w14:textId="77777777" w:rsidTr="002F1A65">
        <w:tc>
          <w:tcPr>
            <w:tcW w:w="1384" w:type="dxa"/>
          </w:tcPr>
          <w:p w14:paraId="58B6FE78"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7F4D26A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DD16F9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6B3159F"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Mechanical design consideration, </w:t>
            </w:r>
            <w:r w:rsidRPr="00753162">
              <w:rPr>
                <w:rFonts w:ascii="TH SarabunPSK" w:eastAsia="Calibri" w:hAnsi="TH SarabunPSK" w:cs="TH SarabunPSK"/>
                <w:noProof/>
                <w:sz w:val="32"/>
                <w:szCs w:val="32"/>
                <w:cs/>
              </w:rPr>
              <w:t>3</w:t>
            </w:r>
            <w:r w:rsidRPr="00753162">
              <w:rPr>
                <w:rFonts w:ascii="TH SarabunPSK" w:eastAsia="Calibri" w:hAnsi="TH SarabunPSK" w:cs="TH SarabunPSK"/>
                <w:noProof/>
                <w:sz w:val="32"/>
                <w:szCs w:val="32"/>
              </w:rPr>
              <w:t xml:space="preserve">D drawing, safety in design; Motion in </w:t>
            </w:r>
            <w:r w:rsidRPr="00753162">
              <w:rPr>
                <w:rFonts w:ascii="TH SarabunPSK" w:eastAsia="Calibri" w:hAnsi="TH SarabunPSK" w:cs="TH SarabunPSK"/>
                <w:noProof/>
                <w:sz w:val="32"/>
                <w:szCs w:val="32"/>
                <w:cs/>
              </w:rPr>
              <w:t xml:space="preserve">1 </w:t>
            </w:r>
            <w:r w:rsidRPr="00753162">
              <w:rPr>
                <w:rFonts w:ascii="TH SarabunPSK" w:eastAsia="Calibri" w:hAnsi="TH SarabunPSK" w:cs="TH SarabunPSK"/>
                <w:noProof/>
                <w:sz w:val="32"/>
                <w:szCs w:val="32"/>
              </w:rPr>
              <w:t xml:space="preserve">and </w:t>
            </w:r>
            <w:r w:rsidRPr="00753162">
              <w:rPr>
                <w:rFonts w:ascii="TH SarabunPSK" w:eastAsia="Calibri" w:hAnsi="TH SarabunPSK" w:cs="TH SarabunPSK"/>
                <w:noProof/>
                <w:sz w:val="32"/>
                <w:szCs w:val="32"/>
                <w:cs/>
              </w:rPr>
              <w:t xml:space="preserve">2 </w:t>
            </w:r>
            <w:r w:rsidRPr="00753162">
              <w:rPr>
                <w:rFonts w:ascii="TH SarabunPSK" w:eastAsia="Calibri" w:hAnsi="TH SarabunPSK" w:cs="TH SarabunPSK"/>
                <w:noProof/>
                <w:sz w:val="32"/>
                <w:szCs w:val="32"/>
              </w:rPr>
              <w:t>Dimension;  Sound and oscillation motion, mechanical properties of materials; basic electronics, circuit analysis, soldering; microcontroller, basic programming</w:t>
            </w:r>
          </w:p>
          <w:p w14:paraId="4F517B2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การออกแบบทางกลศาสตร์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การวาดภาพสามมิติ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ความปลอดภัย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การเคลื่อนที่ในหนึ่งและสองมิติ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เสียงและการสั่น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คุณสมบัติของวัสดุ</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วงจรไฟฟ้าเบื้องต้น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การออกแบบวงจร การเชื่อมต่อวงจร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วงจรควบคุม และการเขียนโปรแกรมเพื่อควบคุมระบบ</w:t>
            </w:r>
          </w:p>
        </w:tc>
      </w:tr>
      <w:tr w:rsidR="00753162" w:rsidRPr="00753162" w14:paraId="55758F98" w14:textId="77777777" w:rsidTr="002F1A65">
        <w:tc>
          <w:tcPr>
            <w:tcW w:w="1384" w:type="dxa"/>
          </w:tcPr>
          <w:p w14:paraId="1846D27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111</w:t>
            </w:r>
          </w:p>
        </w:tc>
        <w:tc>
          <w:tcPr>
            <w:tcW w:w="6457" w:type="dxa"/>
          </w:tcPr>
          <w:p w14:paraId="7005510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Physics for CEO</w:t>
            </w:r>
          </w:p>
          <w:p w14:paraId="1702A16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ฟิสิกส์สำหรับผู้นำองค์กร</w:t>
            </w:r>
          </w:p>
        </w:tc>
        <w:tc>
          <w:tcPr>
            <w:tcW w:w="1401" w:type="dxa"/>
          </w:tcPr>
          <w:p w14:paraId="5AF601A5"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AA9F700"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D43B66F" w14:textId="77777777" w:rsidTr="002F1A65">
        <w:tc>
          <w:tcPr>
            <w:tcW w:w="1384" w:type="dxa"/>
          </w:tcPr>
          <w:p w14:paraId="1A1296D5"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5631305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38182D9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129A6F66"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Basic concepts of physics that impacting individuals and society on a daily basis: physical quantities, Newtonian mechanics and dynamics, energy and heat, electricity and magnetism, light and sound, and the electromagnetic spectrum</w:t>
            </w:r>
          </w:p>
          <w:p w14:paraId="49B0589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พื้นฐานความรู้ทางฟิสิกส์ที่มีผลกระทบต่อผู้คนและสังคมในชีวิตประจำวัน ปริมาณทางกายภาพ</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กลศาสตร์นิวตันและการเคลื่อนที่</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พลังงานและความร้อน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ไฟฟ้าและแม่เหล็ก</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แสงและเสียง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และสเป็กตรัมของคลื่นแม่เหล็กไฟฟ้า</w:t>
            </w:r>
          </w:p>
        </w:tc>
      </w:tr>
      <w:tr w:rsidR="00753162" w:rsidRPr="00753162" w14:paraId="595E83AC" w14:textId="77777777" w:rsidTr="002F1A65">
        <w:tc>
          <w:tcPr>
            <w:tcW w:w="1384" w:type="dxa"/>
          </w:tcPr>
          <w:p w14:paraId="79BA736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ICGN 112</w:t>
            </w:r>
          </w:p>
        </w:tc>
        <w:tc>
          <w:tcPr>
            <w:tcW w:w="6457" w:type="dxa"/>
          </w:tcPr>
          <w:p w14:paraId="00EAF1C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Stargazer</w:t>
            </w:r>
          </w:p>
          <w:p w14:paraId="504AC07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มองดาว มองเรา</w:t>
            </w:r>
          </w:p>
        </w:tc>
        <w:tc>
          <w:tcPr>
            <w:tcW w:w="1401" w:type="dxa"/>
          </w:tcPr>
          <w:p w14:paraId="5EC5F576"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3</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7</w:t>
            </w:r>
            <w:r w:rsidRPr="00753162">
              <w:rPr>
                <w:rFonts w:ascii="TH SarabunPSK" w:eastAsia="Calibri" w:hAnsi="TH SarabunPSK" w:cs="TH SarabunPSK"/>
                <w:noProof/>
                <w:sz w:val="32"/>
                <w:szCs w:val="32"/>
              </w:rPr>
              <w:t>)</w:t>
            </w:r>
          </w:p>
          <w:p w14:paraId="6B669492"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(๓-๒-๗) </w:t>
            </w:r>
          </w:p>
        </w:tc>
      </w:tr>
      <w:tr w:rsidR="00753162" w:rsidRPr="00753162" w14:paraId="10580040" w14:textId="77777777" w:rsidTr="002F1A65">
        <w:tc>
          <w:tcPr>
            <w:tcW w:w="1384" w:type="dxa"/>
          </w:tcPr>
          <w:p w14:paraId="19EE4736"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652EA16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8F2F4D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BA89336"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Basic ideas of astronomy, astrophysics and cosmology; the progress of human understanding of the universe; the impact of scientific method on astronomical observation; the Earth &amp; Moon; the Solar System; the lifecycle of stars; Black Holes; galaxies; and the current understandings about the origins and future of the universe</w:t>
            </w:r>
          </w:p>
          <w:p w14:paraId="7D2438AF"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พื้นฐานความรู้ทางดาราศาสตร์ฟิสิกส์</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การเรียนรู้เอกภพของมนุษยชาติและการพัฒนาความเข้าใจจากกระบวนการทางวิทยาศาสตร์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โลก พระจันทร์ และระบบสุริยะ</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วงจรชีวิตของดวงดาว</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กาแล็กซี</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หลุมดำ</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และการค้นคว้าทางดาราศาสตร์ในปัจจุบัน</w:t>
            </w:r>
          </w:p>
          <w:p w14:paraId="719F8902" w14:textId="77777777" w:rsidR="00B4516A" w:rsidRPr="00753162" w:rsidRDefault="00B4516A" w:rsidP="00DC4B65">
            <w:pPr>
              <w:spacing w:after="0" w:line="240" w:lineRule="auto"/>
              <w:rPr>
                <w:rFonts w:ascii="TH SarabunPSK" w:eastAsia="Calibri" w:hAnsi="TH SarabunPSK" w:cs="TH SarabunPSK"/>
                <w:sz w:val="32"/>
                <w:szCs w:val="32"/>
              </w:rPr>
            </w:pPr>
          </w:p>
        </w:tc>
      </w:tr>
      <w:tr w:rsidR="00753162" w:rsidRPr="00753162" w14:paraId="1CE946F2" w14:textId="77777777" w:rsidTr="002F1A65">
        <w:tc>
          <w:tcPr>
            <w:tcW w:w="1384" w:type="dxa"/>
          </w:tcPr>
          <w:p w14:paraId="1B0E47B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113</w:t>
            </w:r>
          </w:p>
        </w:tc>
        <w:tc>
          <w:tcPr>
            <w:tcW w:w="6457" w:type="dxa"/>
          </w:tcPr>
          <w:p w14:paraId="0DE2986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Plants, People and Poisons</w:t>
            </w:r>
          </w:p>
          <w:p w14:paraId="48FDFF4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พืช มนุษย์ และพิษ</w:t>
            </w:r>
          </w:p>
        </w:tc>
        <w:tc>
          <w:tcPr>
            <w:tcW w:w="1401" w:type="dxa"/>
          </w:tcPr>
          <w:p w14:paraId="5337791F"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22E7FC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221199F" w14:textId="77777777" w:rsidTr="002F1A65">
        <w:tc>
          <w:tcPr>
            <w:tcW w:w="1384" w:type="dxa"/>
          </w:tcPr>
          <w:p w14:paraId="3C536E3B"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67B8AFB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333ACB7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19D4E7A"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plant world; the way plants grow and reproduce; modern technologies used for improving agricultural methods; a basic of plant biology; the distinctions among major groups of plants; the social implications of plant use and abuse</w:t>
            </w:r>
          </w:p>
          <w:p w14:paraId="3AD896E1"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การสำรวจโลกของพืช</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วิธีการปลูกพืชและการทำซ้ำ</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เทคโนโลยีสมัยใหม่ที่นำมาใช้เพื่อปรับปรุงวิธีการทางการเกษตร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พื้นฐานเกี่ยวกับชีววิทยาของพืช</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ความแตกต่างระหว่างกลุ่มพืชหลัก</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ผลกระทบทางสังคมของการใช้พืชและการใช้ประโยชน์จากพืชในทางที่ผิด</w:t>
            </w:r>
          </w:p>
        </w:tc>
      </w:tr>
      <w:tr w:rsidR="00753162" w:rsidRPr="00753162" w14:paraId="55C2B299" w14:textId="77777777" w:rsidTr="002F1A65">
        <w:tc>
          <w:tcPr>
            <w:tcW w:w="1384" w:type="dxa"/>
          </w:tcPr>
          <w:p w14:paraId="6AE0A11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ICGN 114</w:t>
            </w:r>
          </w:p>
        </w:tc>
        <w:tc>
          <w:tcPr>
            <w:tcW w:w="6457" w:type="dxa"/>
          </w:tcPr>
          <w:p w14:paraId="4691796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The Scientific Approach and Society</w:t>
            </w:r>
          </w:p>
          <w:p w14:paraId="55EC24B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วิธีการทางวิทยาศาสตร์กับสังคม</w:t>
            </w:r>
          </w:p>
        </w:tc>
        <w:tc>
          <w:tcPr>
            <w:tcW w:w="1401" w:type="dxa"/>
          </w:tcPr>
          <w:p w14:paraId="5F4A2DD7"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BCD8060"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3C4DD144" w14:textId="77777777" w:rsidTr="002F1A65">
        <w:tc>
          <w:tcPr>
            <w:tcW w:w="1384" w:type="dxa"/>
          </w:tcPr>
          <w:p w14:paraId="294A7B9D"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2974FC52"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80097C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19CC6E4A"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Scientific literacy; the process of science discovery; verification, its limitation, and the influence on various disciplines; human research and animal research ethics; the critical analysis of current scientific articles; life cycle of scientific knowledge; modeling in science</w:t>
            </w:r>
          </w:p>
          <w:p w14:paraId="52AFC60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องค์ความรู้ด้านวิทยาศาสตร์ ขั้นตอนการค้นพบทางวิทยาศาสตร์ การตรวจสอบ ข้อจำกัด และการมีอิทธิพลในหลากหลายสาขาวิชา การวิจัยด้านจริยธรรมกับมนุษย์และสัตว์ การวิเคราะห์แบบมีวิจารณญาณตามหลักวิทยาศาสตร์ในปัจจุบัน ความรู้ด้านวงจรชีวิต การสร้างต้นแบบทางวิทยาศาสตร์</w:t>
            </w:r>
          </w:p>
        </w:tc>
      </w:tr>
      <w:tr w:rsidR="00753162" w:rsidRPr="00753162" w14:paraId="115EAF1D" w14:textId="77777777" w:rsidTr="002F1A65">
        <w:tc>
          <w:tcPr>
            <w:tcW w:w="1384" w:type="dxa"/>
          </w:tcPr>
          <w:p w14:paraId="1061F0CD"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115</w:t>
            </w:r>
          </w:p>
        </w:tc>
        <w:tc>
          <w:tcPr>
            <w:tcW w:w="6457" w:type="dxa"/>
          </w:tcPr>
          <w:p w14:paraId="185FACC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Human Evolution, Diversity and Health</w:t>
            </w:r>
          </w:p>
          <w:p w14:paraId="29754DD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วิวัฒนาการมนุษย์ ความหลากหลาย และ สุขภาพ</w:t>
            </w:r>
          </w:p>
        </w:tc>
        <w:tc>
          <w:tcPr>
            <w:tcW w:w="1401" w:type="dxa"/>
          </w:tcPr>
          <w:p w14:paraId="14387712"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53C9CF8"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4E3C55D" w14:textId="77777777" w:rsidTr="002F1A65">
        <w:tc>
          <w:tcPr>
            <w:tcW w:w="1384" w:type="dxa"/>
          </w:tcPr>
          <w:p w14:paraId="787096EA"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125A95B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382EF130"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BE7987F"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Hominid evolution; primate societies; origins of human species; the Order Primates; human distinctiveness and diversity; scientific advancements and the human body; scientific advancements and the modern society</w:t>
            </w:r>
          </w:p>
          <w:p w14:paraId="7ED24D1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วิวัฒนาการของมนุษย์ สังคมไพรเมท ต้นกำเนิดของสายพันธุ์มนุษย์ ออร์เดอร์ไพรเมท ความแตกต่างและความหลากหลายของมนุษย์ ความก้าวหน้าทางวิทยาศาสตร์และร่างกายมนุษย์ ความก้าวหน้าทางวิทยาศาสตร์และสังคมสมัยใหม่</w:t>
            </w:r>
          </w:p>
        </w:tc>
      </w:tr>
    </w:tbl>
    <w:p w14:paraId="11177D8B" w14:textId="77777777" w:rsidR="00A24747" w:rsidRPr="00753162" w:rsidRDefault="00A24747" w:rsidP="00DC4B65">
      <w:pPr>
        <w:spacing w:after="0" w:line="240" w:lineRule="auto"/>
        <w:rPr>
          <w:rFonts w:ascii="TH SarabunPSK" w:eastAsia="Calibri" w:hAnsi="TH SarabunPSK" w:cs="TH SarabunPSK"/>
          <w:sz w:val="32"/>
          <w:szCs w:val="32"/>
        </w:rPr>
      </w:pPr>
    </w:p>
    <w:p w14:paraId="5EBD5611" w14:textId="77777777" w:rsidR="00AA4EDB" w:rsidRPr="00753162" w:rsidRDefault="00AA4EDB" w:rsidP="00DC4B65">
      <w:pPr>
        <w:spacing w:after="0" w:line="240" w:lineRule="auto"/>
        <w:rPr>
          <w:rFonts w:ascii="TH SarabunPSK" w:eastAsia="Calibri" w:hAnsi="TH SarabunPSK" w:cs="TH SarabunPSK"/>
          <w:sz w:val="32"/>
          <w:szCs w:val="32"/>
        </w:rPr>
      </w:pPr>
    </w:p>
    <w:p w14:paraId="209BA750" w14:textId="77777777" w:rsidR="00AA4EDB" w:rsidRPr="00753162" w:rsidRDefault="00AA4EDB" w:rsidP="00DC4B65">
      <w:pPr>
        <w:spacing w:after="0" w:line="240" w:lineRule="auto"/>
        <w:rPr>
          <w:rFonts w:ascii="TH SarabunPSK" w:eastAsia="Calibri" w:hAnsi="TH SarabunPSK" w:cs="TH SarabunPSK"/>
          <w:sz w:val="32"/>
          <w:szCs w:val="32"/>
        </w:rPr>
      </w:pPr>
    </w:p>
    <w:p w14:paraId="0E6E7970" w14:textId="77777777" w:rsidR="00AA4EDB" w:rsidRPr="00753162" w:rsidRDefault="00AA4EDB" w:rsidP="00DC4B65">
      <w:pPr>
        <w:spacing w:after="0" w:line="240" w:lineRule="auto"/>
        <w:rPr>
          <w:rFonts w:ascii="TH SarabunPSK" w:eastAsia="Calibri" w:hAnsi="TH SarabunPSK" w:cs="TH SarabunPSK"/>
          <w:sz w:val="32"/>
          <w:szCs w:val="32"/>
        </w:rPr>
      </w:pPr>
    </w:p>
    <w:p w14:paraId="4D380188"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lastRenderedPageBreak/>
        <w:t xml:space="preserve">ICT and Digital Literacy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0EF3631B" w14:textId="77777777" w:rsidTr="002F1A65">
        <w:tc>
          <w:tcPr>
            <w:tcW w:w="1384" w:type="dxa"/>
          </w:tcPr>
          <w:p w14:paraId="789F958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116</w:t>
            </w:r>
          </w:p>
        </w:tc>
        <w:tc>
          <w:tcPr>
            <w:tcW w:w="6457" w:type="dxa"/>
          </w:tcPr>
          <w:p w14:paraId="1D38FF3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Understanding and Visualizing Data</w:t>
            </w:r>
          </w:p>
          <w:p w14:paraId="2EA3B56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การเข้าใจข้อมูลและการแสดงผลเชิงภาพ</w:t>
            </w:r>
          </w:p>
        </w:tc>
        <w:tc>
          <w:tcPr>
            <w:tcW w:w="1401" w:type="dxa"/>
          </w:tcPr>
          <w:p w14:paraId="5973E545"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3</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7</w:t>
            </w:r>
            <w:r w:rsidRPr="00753162">
              <w:rPr>
                <w:rFonts w:ascii="TH SarabunPSK" w:eastAsia="Calibri" w:hAnsi="TH SarabunPSK" w:cs="TH SarabunPSK"/>
                <w:noProof/>
                <w:sz w:val="32"/>
                <w:szCs w:val="32"/>
              </w:rPr>
              <w:t>)</w:t>
            </w:r>
          </w:p>
          <w:p w14:paraId="4E2F7DA1"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(๓-๒-๗) </w:t>
            </w:r>
          </w:p>
        </w:tc>
      </w:tr>
      <w:tr w:rsidR="00753162" w:rsidRPr="00753162" w14:paraId="7BB1BAFB" w14:textId="77777777" w:rsidTr="002F1A65">
        <w:tc>
          <w:tcPr>
            <w:tcW w:w="1384" w:type="dxa"/>
          </w:tcPr>
          <w:p w14:paraId="2A2DBF94"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381B502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ADEDBA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29CAC2C"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introduction to data analytics; roles and examples of data-driven decision making; technology landscape; data kinds and types; data sources and collection techniques; data storage and standard formats; data processing workflow; summary from data; different types of visualization; data visualization tools</w:t>
            </w:r>
          </w:p>
          <w:p w14:paraId="6F85D10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การวิเคราะห์ข้อมูลขั้นพื้นฐาน บทบาทและตัวอย่างการตัดสินใจด้วยการใช้ข้อมูล ภูมิทัศน์ของเทคโนโลยี ชนิดและประเภทของข้อมูล วิธีสรรหาข้อมูลและแหล่งที่มาของข้อมูล รูปแบบมาตรฐานของข้อมูลและการจัดเก็บ ขั้นตอนการประมวลผลข้อมูล ผลสรุปของข้อมูล ชนิดของการสื่อสารข้อมูลด้วยภาพและสัญลักษณ์ เครื่องมือในการสื่อสารข้อมูลด้วยภาพและสัญลักษณ์</w:t>
            </w:r>
          </w:p>
        </w:tc>
      </w:tr>
      <w:tr w:rsidR="00753162" w:rsidRPr="00753162" w14:paraId="0C0717A2" w14:textId="77777777" w:rsidTr="002F1A65">
        <w:tc>
          <w:tcPr>
            <w:tcW w:w="1384" w:type="dxa"/>
          </w:tcPr>
          <w:p w14:paraId="6C5F38AD"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117</w:t>
            </w:r>
          </w:p>
        </w:tc>
        <w:tc>
          <w:tcPr>
            <w:tcW w:w="6457" w:type="dxa"/>
          </w:tcPr>
          <w:p w14:paraId="1C0E2AA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Technology behind E-Business and Digital Strategies</w:t>
            </w:r>
          </w:p>
          <w:p w14:paraId="668802F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เทคโนโลยีเพื่อธุรกิจอิเล็กทรอนิกส์และกลยุทธ์ดิจิทัล</w:t>
            </w:r>
          </w:p>
        </w:tc>
        <w:tc>
          <w:tcPr>
            <w:tcW w:w="1401" w:type="dxa"/>
          </w:tcPr>
          <w:p w14:paraId="0AE7A371"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3</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7</w:t>
            </w:r>
            <w:r w:rsidRPr="00753162">
              <w:rPr>
                <w:rFonts w:ascii="TH SarabunPSK" w:eastAsia="Calibri" w:hAnsi="TH SarabunPSK" w:cs="TH SarabunPSK"/>
                <w:noProof/>
                <w:sz w:val="32"/>
                <w:szCs w:val="32"/>
              </w:rPr>
              <w:t>)</w:t>
            </w:r>
          </w:p>
          <w:p w14:paraId="7375DF5E"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(๓-๒-๗) </w:t>
            </w:r>
          </w:p>
        </w:tc>
      </w:tr>
      <w:tr w:rsidR="00753162" w:rsidRPr="00753162" w14:paraId="72025E8E" w14:textId="77777777" w:rsidTr="002F1A65">
        <w:tc>
          <w:tcPr>
            <w:tcW w:w="1384" w:type="dxa"/>
          </w:tcPr>
          <w:p w14:paraId="07224658"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48F1630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6F71D5B1"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D1FDDAF"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Landscape of technologies in digital enterprise and e-Business; internet-based staples such as web hosting, domain-name acquisition, social media, payment systems; electronic business models and digital strategies; emerging trends in technology; legal and ethical issues</w:t>
            </w:r>
          </w:p>
          <w:p w14:paraId="4A88827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องค์ประกอบโดยรวมของเทคโนโลยีด้านองค์กรและธุรกิจดิจิทัล ระบบและบริการหลักบนอินเทอร์เน็ต เช่นการให้บริการเว็บไซต์ การซื้อชื่อโดเมน สื่อสังคม ระบบธุรกรรมการเงิน รูปแบบธุรกรรมอิเล็กทรอนิกส์และยุทธศาสตร์ดิจิทัล แนวโน้มใหม่ทางเทคโนโลยี ประเด็นทางกฏหมายและจริยธรรม</w:t>
            </w:r>
          </w:p>
        </w:tc>
      </w:tr>
      <w:tr w:rsidR="00753162" w:rsidRPr="00753162" w14:paraId="12A2DFB7" w14:textId="77777777" w:rsidTr="002F1A65">
        <w:tc>
          <w:tcPr>
            <w:tcW w:w="1384" w:type="dxa"/>
          </w:tcPr>
          <w:p w14:paraId="5FF25E6D"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118</w:t>
            </w:r>
          </w:p>
        </w:tc>
        <w:tc>
          <w:tcPr>
            <w:tcW w:w="6457" w:type="dxa"/>
          </w:tcPr>
          <w:p w14:paraId="701D6AB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Everyday Connectivity</w:t>
            </w:r>
          </w:p>
          <w:p w14:paraId="3393D6A2"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อินเทอร์เน็ตในชีวิตประจำวัน</w:t>
            </w:r>
          </w:p>
        </w:tc>
        <w:tc>
          <w:tcPr>
            <w:tcW w:w="1401" w:type="dxa"/>
          </w:tcPr>
          <w:p w14:paraId="499DCAE9"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457E201D"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8F52F1E" w14:textId="77777777" w:rsidTr="002F1A65">
        <w:tc>
          <w:tcPr>
            <w:tcW w:w="1384" w:type="dxa"/>
          </w:tcPr>
          <w:p w14:paraId="0D6D2788"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2F923AC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17E61B92"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1BC6EC0"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Internet, computer networks, and the World Wide Web (W</w:t>
            </w:r>
            <w:r w:rsidRPr="00753162">
              <w:rPr>
                <w:rFonts w:ascii="TH SarabunPSK" w:eastAsia="Calibri" w:hAnsi="TH SarabunPSK" w:cs="TH SarabunPSK"/>
                <w:noProof/>
                <w:sz w:val="32"/>
                <w:szCs w:val="32"/>
                <w:cs/>
              </w:rPr>
              <w:t xml:space="preserve">3) </w:t>
            </w:r>
            <w:r w:rsidRPr="00753162">
              <w:rPr>
                <w:rFonts w:ascii="TH SarabunPSK" w:eastAsia="Calibri" w:hAnsi="TH SarabunPSK" w:cs="TH SarabunPSK"/>
                <w:noProof/>
                <w:sz w:val="32"/>
                <w:szCs w:val="32"/>
              </w:rPr>
              <w:t>in daily life; troubleshooting small network problems; identifying threats and avoiding dangers online; finding credible information on the Web; online communication tools, such as social media and email, for professional branding; basic e-business concepts and tools; the e-payment systems</w:t>
            </w:r>
          </w:p>
          <w:p w14:paraId="64F1BD3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อินเทอร์เน็ต เครือข่ายคอมพิวเตอร์ และเวิลด์ไวด์เว็บในชีวิตประจำวัน การแก้ไขปัญหาที่พบบ่อยของเครือข่ายคอมพิวเตอร์ขนาดเล็ก ตระหนักถึงภัยคุกคามที่มากับการใช้อินเตอร์เน็ตและการหลีกเลี่ยงภัยเหล่านี้ เครื่องมือการค้นหา ความน่าเชื่อถือของข้อมูลออนไลน์ การสื่อสารออนไลน์ในชีวิตประจำวันโดยเฉพาะอีเมลและสื่อสังคมเพื่อการสร้างแบรนด์ นิยามของธุรกิจอิเล็กทรอนิกส์และเทคโนโลยีที่เกี่ยวข้อง ระบบจ่ายเงินอิเล็กทรอนิกส์</w:t>
            </w:r>
          </w:p>
        </w:tc>
      </w:tr>
      <w:tr w:rsidR="00753162" w:rsidRPr="00753162" w14:paraId="44CF601D" w14:textId="77777777" w:rsidTr="002F1A65">
        <w:tc>
          <w:tcPr>
            <w:tcW w:w="1384" w:type="dxa"/>
          </w:tcPr>
          <w:p w14:paraId="611D4B97"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ICGN 119</w:t>
            </w:r>
          </w:p>
        </w:tc>
        <w:tc>
          <w:tcPr>
            <w:tcW w:w="6457" w:type="dxa"/>
          </w:tcPr>
          <w:p w14:paraId="3BE9DAD0"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Computer Essentials</w:t>
            </w:r>
          </w:p>
          <w:p w14:paraId="157C3A2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คอมพิวเตอร์เบื้องต้น</w:t>
            </w:r>
          </w:p>
        </w:tc>
        <w:tc>
          <w:tcPr>
            <w:tcW w:w="1401" w:type="dxa"/>
          </w:tcPr>
          <w:p w14:paraId="59D0974E"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24965B3"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91C178E" w14:textId="77777777" w:rsidTr="002F1A65">
        <w:tc>
          <w:tcPr>
            <w:tcW w:w="1384" w:type="dxa"/>
          </w:tcPr>
          <w:p w14:paraId="62A71B70"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3FD48EE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587AE70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DFD8002"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Digital literacy relating to computer literacy and information literacy; computer hardware and its general functions; operating systems; software packages and their daily use; computer security; the ethical use of intellectual property</w:t>
            </w:r>
          </w:p>
          <w:p w14:paraId="0124BAB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พัฒนาความรู้และทักษะในการใช้คอมพิวเตอร์และการเข้าถึงเทคโนโลยีสารสนเทศและการสื่อสาร การเรียนรู้เบื้องต้นด้านฮาร์ดแวร์ และซอฟต์แวร์ที่พบในชีวิตประจำวัน ระบบปฏิบัติการคอมพิวเตอร์ต่างๆ  ระบบรักษาความปลอดภัยบนคอมพิวเตอร์ และการใช้สื่อสารสนเทศในการสื่อสารอย่างถูกต้องด้านจริยธรรม</w:t>
            </w:r>
          </w:p>
        </w:tc>
      </w:tr>
    </w:tbl>
    <w:p w14:paraId="45C0A650" w14:textId="77777777" w:rsidR="00A24747" w:rsidRPr="00753162" w:rsidRDefault="00A24747" w:rsidP="00DC4B65">
      <w:pPr>
        <w:spacing w:after="0" w:line="240" w:lineRule="auto"/>
        <w:rPr>
          <w:rFonts w:ascii="TH SarabunPSK" w:eastAsia="Calibri" w:hAnsi="TH SarabunPSK" w:cs="TH SarabunPSK"/>
          <w:sz w:val="32"/>
          <w:szCs w:val="32"/>
        </w:rPr>
      </w:pPr>
    </w:p>
    <w:p w14:paraId="0AB91685" w14:textId="77777777" w:rsidR="00A24747" w:rsidRPr="00753162" w:rsidRDefault="00A24747" w:rsidP="00DC4B65">
      <w:pPr>
        <w:spacing w:after="0" w:line="240" w:lineRule="auto"/>
        <w:rPr>
          <w:rFonts w:ascii="TH SarabunPSK" w:eastAsia="Calibri" w:hAnsi="TH SarabunPSK" w:cs="TH SarabunPSK"/>
          <w:sz w:val="32"/>
          <w:szCs w:val="32"/>
        </w:rPr>
      </w:pPr>
    </w:p>
    <w:p w14:paraId="3F357B34" w14:textId="77777777" w:rsidR="00AA4EDB" w:rsidRPr="00753162" w:rsidRDefault="00AA4EDB" w:rsidP="00DC4B65">
      <w:pPr>
        <w:spacing w:after="0" w:line="240" w:lineRule="auto"/>
        <w:rPr>
          <w:rFonts w:ascii="TH SarabunPSK" w:eastAsia="Calibri" w:hAnsi="TH SarabunPSK" w:cs="TH SarabunPSK"/>
          <w:sz w:val="32"/>
          <w:szCs w:val="32"/>
        </w:rPr>
      </w:pPr>
    </w:p>
    <w:p w14:paraId="01C4589B" w14:textId="77777777" w:rsidR="00AA4EDB" w:rsidRPr="00753162" w:rsidRDefault="00AA4EDB" w:rsidP="00DC4B65">
      <w:pPr>
        <w:spacing w:after="0" w:line="240" w:lineRule="auto"/>
        <w:rPr>
          <w:rFonts w:ascii="TH SarabunPSK" w:eastAsia="Calibri" w:hAnsi="TH SarabunPSK" w:cs="TH SarabunPSK"/>
          <w:sz w:val="32"/>
          <w:szCs w:val="32"/>
        </w:rPr>
      </w:pPr>
    </w:p>
    <w:p w14:paraId="6487D633" w14:textId="77777777" w:rsidR="00AA4EDB" w:rsidRPr="00753162" w:rsidRDefault="00AA4EDB" w:rsidP="00DC4B65">
      <w:pPr>
        <w:spacing w:after="0" w:line="240" w:lineRule="auto"/>
        <w:rPr>
          <w:rFonts w:ascii="TH SarabunPSK" w:eastAsia="Calibri" w:hAnsi="TH SarabunPSK" w:cs="TH SarabunPSK"/>
          <w:sz w:val="32"/>
          <w:szCs w:val="32"/>
        </w:rPr>
      </w:pPr>
    </w:p>
    <w:p w14:paraId="4A313C98" w14:textId="77777777" w:rsidR="00AA4EDB" w:rsidRPr="00753162" w:rsidRDefault="00AA4EDB" w:rsidP="00DC4B65">
      <w:pPr>
        <w:spacing w:after="0" w:line="240" w:lineRule="auto"/>
        <w:rPr>
          <w:rFonts w:ascii="TH SarabunPSK" w:eastAsia="Calibri" w:hAnsi="TH SarabunPSK" w:cs="TH SarabunPSK"/>
          <w:sz w:val="32"/>
          <w:szCs w:val="32"/>
        </w:rPr>
      </w:pPr>
    </w:p>
    <w:p w14:paraId="79A19C6B" w14:textId="77777777" w:rsidR="00A91812" w:rsidRPr="00753162" w:rsidRDefault="00A91812" w:rsidP="00DC4B65">
      <w:pPr>
        <w:spacing w:after="0" w:line="240" w:lineRule="auto"/>
        <w:rPr>
          <w:rFonts w:ascii="TH SarabunPSK" w:eastAsia="Calibri" w:hAnsi="TH SarabunPSK" w:cs="TH SarabunPSK"/>
          <w:b/>
          <w:bCs/>
          <w:sz w:val="32"/>
          <w:szCs w:val="32"/>
        </w:rPr>
      </w:pPr>
      <w:r w:rsidRPr="00753162">
        <w:rPr>
          <w:rFonts w:ascii="TH SarabunPSK" w:eastAsia="Calibri" w:hAnsi="TH SarabunPSK" w:cs="TH SarabunPSK"/>
          <w:b/>
          <w:bCs/>
          <w:sz w:val="32"/>
          <w:szCs w:val="32"/>
        </w:rPr>
        <w:lastRenderedPageBreak/>
        <w:t>Humanities</w:t>
      </w:r>
    </w:p>
    <w:p w14:paraId="75C84541"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Logical and Ethical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20D6E659" w14:textId="77777777" w:rsidTr="0044186F">
        <w:tc>
          <w:tcPr>
            <w:tcW w:w="1384" w:type="dxa"/>
          </w:tcPr>
          <w:p w14:paraId="1F15B95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101</w:t>
            </w:r>
          </w:p>
        </w:tc>
        <w:tc>
          <w:tcPr>
            <w:tcW w:w="6457" w:type="dxa"/>
          </w:tcPr>
          <w:p w14:paraId="1F72FEB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Biotechnology: from Science to Business</w:t>
            </w:r>
          </w:p>
          <w:p w14:paraId="19A2855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เทคโนโลยีชีวภาพจากวิทยาศาสตร์สู่ธุรกิจ</w:t>
            </w:r>
          </w:p>
        </w:tc>
        <w:tc>
          <w:tcPr>
            <w:tcW w:w="1401" w:type="dxa"/>
          </w:tcPr>
          <w:p w14:paraId="0AE2A37E"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3A6CB6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394690B5" w14:textId="77777777" w:rsidTr="0044186F">
        <w:tc>
          <w:tcPr>
            <w:tcW w:w="1384" w:type="dxa"/>
          </w:tcPr>
          <w:p w14:paraId="6F4F9E53"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5C79C69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6C58DF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3E40C28"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Biotechn</w:t>
            </w:r>
            <w:r w:rsidR="00B02A38" w:rsidRPr="00753162">
              <w:rPr>
                <w:rFonts w:ascii="TH SarabunPSK" w:eastAsia="Calibri" w:hAnsi="TH SarabunPSK" w:cs="TH SarabunPSK"/>
                <w:noProof/>
                <w:sz w:val="32"/>
                <w:szCs w:val="32"/>
              </w:rPr>
              <w:t>ology, b</w:t>
            </w:r>
            <w:r w:rsidRPr="00753162">
              <w:rPr>
                <w:rFonts w:ascii="TH SarabunPSK" w:eastAsia="Calibri" w:hAnsi="TH SarabunPSK" w:cs="TH SarabunPSK"/>
                <w:noProof/>
                <w:sz w:val="32"/>
                <w:szCs w:val="32"/>
              </w:rPr>
              <w:t xml:space="preserve">ioethics, and the Law, </w:t>
            </w:r>
            <w:r w:rsidR="00B02A38" w:rsidRPr="00753162">
              <w:rPr>
                <w:rFonts w:ascii="TH SarabunPSK" w:eastAsia="Calibri" w:hAnsi="TH SarabunPSK" w:cs="TH SarabunPSK"/>
                <w:noProof/>
                <w:sz w:val="32"/>
                <w:szCs w:val="32"/>
              </w:rPr>
              <w:t>b</w:t>
            </w:r>
            <w:r w:rsidRPr="00753162">
              <w:rPr>
                <w:rFonts w:ascii="TH SarabunPSK" w:eastAsia="Calibri" w:hAnsi="TH SarabunPSK" w:cs="TH SarabunPSK"/>
                <w:noProof/>
                <w:sz w:val="32"/>
                <w:szCs w:val="32"/>
              </w:rPr>
              <w:t xml:space="preserve">iotechnology and the </w:t>
            </w:r>
            <w:r w:rsidR="00B02A38" w:rsidRPr="00753162">
              <w:rPr>
                <w:rFonts w:ascii="TH SarabunPSK" w:eastAsia="Calibri" w:hAnsi="TH SarabunPSK" w:cs="TH SarabunPSK"/>
                <w:noProof/>
                <w:sz w:val="32"/>
                <w:szCs w:val="32"/>
              </w:rPr>
              <w:t>r</w:t>
            </w:r>
            <w:r w:rsidRPr="00753162">
              <w:rPr>
                <w:rFonts w:ascii="TH SarabunPSK" w:eastAsia="Calibri" w:hAnsi="TH SarabunPSK" w:cs="TH SarabunPSK"/>
                <w:noProof/>
                <w:sz w:val="32"/>
                <w:szCs w:val="32"/>
              </w:rPr>
              <w:t xml:space="preserve">egulatory </w:t>
            </w:r>
            <w:r w:rsidR="00B02A38" w:rsidRPr="00753162">
              <w:rPr>
                <w:rFonts w:ascii="TH SarabunPSK" w:eastAsia="Calibri" w:hAnsi="TH SarabunPSK" w:cs="TH SarabunPSK"/>
                <w:noProof/>
                <w:sz w:val="32"/>
                <w:szCs w:val="32"/>
              </w:rPr>
              <w:t>framework, genetic testing, p</w:t>
            </w:r>
            <w:r w:rsidRPr="00753162">
              <w:rPr>
                <w:rFonts w:ascii="TH SarabunPSK" w:eastAsia="Calibri" w:hAnsi="TH SarabunPSK" w:cs="TH SarabunPSK"/>
                <w:noProof/>
                <w:sz w:val="32"/>
                <w:szCs w:val="32"/>
              </w:rPr>
              <w:t xml:space="preserve">atenting life, </w:t>
            </w:r>
            <w:r w:rsidR="00B02A38" w:rsidRPr="00753162">
              <w:rPr>
                <w:rFonts w:ascii="TH SarabunPSK" w:eastAsia="Calibri" w:hAnsi="TH SarabunPSK" w:cs="TH SarabunPSK"/>
                <w:noProof/>
                <w:sz w:val="32"/>
                <w:szCs w:val="32"/>
              </w:rPr>
              <w:t>b</w:t>
            </w:r>
            <w:r w:rsidRPr="00753162">
              <w:rPr>
                <w:rFonts w:ascii="TH SarabunPSK" w:eastAsia="Calibri" w:hAnsi="TH SarabunPSK" w:cs="TH SarabunPSK"/>
                <w:noProof/>
                <w:sz w:val="32"/>
                <w:szCs w:val="32"/>
              </w:rPr>
              <w:t xml:space="preserve">iobanks and modern genomics research, </w:t>
            </w:r>
            <w:r w:rsidR="00B02A38" w:rsidRPr="00753162">
              <w:rPr>
                <w:rFonts w:ascii="TH SarabunPSK" w:eastAsia="Calibri" w:hAnsi="TH SarabunPSK" w:cs="TH SarabunPSK"/>
                <w:noProof/>
                <w:sz w:val="32"/>
                <w:szCs w:val="32"/>
              </w:rPr>
              <w:t>g</w:t>
            </w:r>
            <w:r w:rsidRPr="00753162">
              <w:rPr>
                <w:rFonts w:ascii="TH SarabunPSK" w:eastAsia="Calibri" w:hAnsi="TH SarabunPSK" w:cs="TH SarabunPSK"/>
                <w:noProof/>
                <w:sz w:val="32"/>
                <w:szCs w:val="32"/>
              </w:rPr>
              <w:t xml:space="preserve">enetically modified organisms, </w:t>
            </w:r>
            <w:r w:rsidR="00B02A38" w:rsidRPr="00753162">
              <w:rPr>
                <w:rFonts w:ascii="TH SarabunPSK" w:eastAsia="Calibri" w:hAnsi="TH SarabunPSK" w:cs="TH SarabunPSK"/>
                <w:noProof/>
                <w:sz w:val="32"/>
                <w:szCs w:val="32"/>
              </w:rPr>
              <w:t>human and animal testing, bioterrorism, biological weapons laws, b</w:t>
            </w:r>
            <w:r w:rsidRPr="00753162">
              <w:rPr>
                <w:rFonts w:ascii="TH SarabunPSK" w:eastAsia="Calibri" w:hAnsi="TH SarabunPSK" w:cs="TH SarabunPSK"/>
                <w:noProof/>
                <w:sz w:val="32"/>
                <w:szCs w:val="32"/>
              </w:rPr>
              <w:t>io-prospect</w:t>
            </w:r>
            <w:r w:rsidR="00B02A38" w:rsidRPr="00753162">
              <w:rPr>
                <w:rFonts w:ascii="TH SarabunPSK" w:eastAsia="Calibri" w:hAnsi="TH SarabunPSK" w:cs="TH SarabunPSK"/>
                <w:noProof/>
                <w:sz w:val="32"/>
                <w:szCs w:val="32"/>
              </w:rPr>
              <w:t>ing, pharmaceutical pricing, f</w:t>
            </w:r>
            <w:r w:rsidRPr="00753162">
              <w:rPr>
                <w:rFonts w:ascii="TH SarabunPSK" w:eastAsia="Calibri" w:hAnsi="TH SarabunPSK" w:cs="TH SarabunPSK"/>
                <w:noProof/>
                <w:sz w:val="32"/>
                <w:szCs w:val="32"/>
              </w:rPr>
              <w:t>uture of the</w:t>
            </w:r>
            <w:r w:rsidR="00B02A38" w:rsidRPr="00753162">
              <w:rPr>
                <w:rFonts w:ascii="TH SarabunPSK" w:eastAsia="Calibri" w:hAnsi="TH SarabunPSK" w:cs="TH SarabunPSK"/>
                <w:noProof/>
                <w:sz w:val="32"/>
                <w:szCs w:val="32"/>
              </w:rPr>
              <w:t xml:space="preserve"> human beings and post-humanism</w:t>
            </w:r>
          </w:p>
          <w:p w14:paraId="7EB322A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การศึกษาประเด็นทางจริยธรรมในสาขาการวิจัย การทดลอง และการรักษาทางการแพทย์ เทคโนโลยีชีวภาพซึ่งนำเอาความรู้ทางด้านต่างๆของวิทยาศาสตร์มาประยุกต์ใช้กับสิ่งมีชีวิต หรือชิ้นส่วนของสิ่งมีชีวิต การทดลองทางพันธุกรรม อายุสิทธิบัตร คลังหรือธนาคารที่ทำหน้าที่รับฝาก เก็บรักษาและดูแลเชื้อพันธุกรรมความหลากหลายทางชีวภาพ การทดลองกับมนุษย์และสัตว์ การก่อการร้ายชีวภาพ อาวุธทางชีวภาพ กฎหมายเกี่ยวกับอาวุธ การสำรวจทางชีวภาพ การตั้งราคายาเวชภัณฑ์ อนาคตของมนุษย์และแนวคิดหลังมนุษยนิยม</w:t>
            </w:r>
          </w:p>
        </w:tc>
      </w:tr>
      <w:tr w:rsidR="00753162" w:rsidRPr="00753162" w14:paraId="50A5E629" w14:textId="77777777" w:rsidTr="0044186F">
        <w:tc>
          <w:tcPr>
            <w:tcW w:w="1384" w:type="dxa"/>
          </w:tcPr>
          <w:p w14:paraId="632A306A"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102</w:t>
            </w:r>
          </w:p>
        </w:tc>
        <w:tc>
          <w:tcPr>
            <w:tcW w:w="6457" w:type="dxa"/>
          </w:tcPr>
          <w:p w14:paraId="6490495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Famous Arguments and Thought Experiments in Philosophy</w:t>
            </w:r>
          </w:p>
          <w:p w14:paraId="0E5A91F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ข้อเสนอและการทดลองความคิดที่โด่งดังในแวดวงปรัชญา</w:t>
            </w:r>
          </w:p>
        </w:tc>
        <w:tc>
          <w:tcPr>
            <w:tcW w:w="1401" w:type="dxa"/>
          </w:tcPr>
          <w:p w14:paraId="439E2771"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55BDFD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C5B4376" w14:textId="77777777" w:rsidTr="0044186F">
        <w:tc>
          <w:tcPr>
            <w:tcW w:w="1384" w:type="dxa"/>
          </w:tcPr>
          <w:p w14:paraId="077B8432"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288B28B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7DA5B0F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58822428"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examination of the most s</w:t>
            </w:r>
            <w:r w:rsidR="00B02A38" w:rsidRPr="00753162">
              <w:rPr>
                <w:rFonts w:ascii="TH SarabunPSK" w:eastAsia="Calibri" w:hAnsi="TH SarabunPSK" w:cs="TH SarabunPSK"/>
                <w:noProof/>
                <w:sz w:val="32"/>
                <w:szCs w:val="32"/>
              </w:rPr>
              <w:t>triking argumentative moves in p</w:t>
            </w:r>
            <w:r w:rsidRPr="00753162">
              <w:rPr>
                <w:rFonts w:ascii="TH SarabunPSK" w:eastAsia="Calibri" w:hAnsi="TH SarabunPSK" w:cs="TH SarabunPSK"/>
                <w:noProof/>
                <w:sz w:val="32"/>
                <w:szCs w:val="32"/>
              </w:rPr>
              <w:t>hilosophy from Plato’s Allegory of the Cave to Searle’s Chinese Room and</w:t>
            </w:r>
            <w:r w:rsidR="00B02A38" w:rsidRPr="00753162">
              <w:rPr>
                <w:rFonts w:ascii="TH SarabunPSK" w:eastAsia="Calibri" w:hAnsi="TH SarabunPSK" w:cs="TH SarabunPSK"/>
                <w:noProof/>
                <w:sz w:val="32"/>
                <w:szCs w:val="32"/>
              </w:rPr>
              <w:t xml:space="preserve"> beyond;</w:t>
            </w:r>
            <w:r w:rsidRPr="00753162">
              <w:rPr>
                <w:rFonts w:ascii="TH SarabunPSK" w:eastAsia="Calibri" w:hAnsi="TH SarabunPSK" w:cs="TH SarabunPSK"/>
                <w:noProof/>
                <w:sz w:val="32"/>
                <w:szCs w:val="32"/>
              </w:rPr>
              <w:t xml:space="preserve"> </w:t>
            </w:r>
            <w:r w:rsidR="00B02A38" w:rsidRPr="00753162">
              <w:rPr>
                <w:rFonts w:ascii="TH SarabunPSK" w:eastAsia="Calibri" w:hAnsi="TH SarabunPSK" w:cs="TH SarabunPSK"/>
                <w:noProof/>
                <w:sz w:val="32"/>
                <w:szCs w:val="32"/>
              </w:rPr>
              <w:t>the t</w:t>
            </w:r>
            <w:r w:rsidRPr="00753162">
              <w:rPr>
                <w:rFonts w:ascii="TH SarabunPSK" w:eastAsia="Calibri" w:hAnsi="TH SarabunPSK" w:cs="TH SarabunPSK"/>
                <w:noProof/>
                <w:sz w:val="32"/>
                <w:szCs w:val="32"/>
              </w:rPr>
              <w:t>ransfer and application of paradigmatic philosophical thinking to current open qu</w:t>
            </w:r>
            <w:r w:rsidR="00B02A38" w:rsidRPr="00753162">
              <w:rPr>
                <w:rFonts w:ascii="TH SarabunPSK" w:eastAsia="Calibri" w:hAnsi="TH SarabunPSK" w:cs="TH SarabunPSK"/>
                <w:noProof/>
                <w:sz w:val="32"/>
                <w:szCs w:val="32"/>
              </w:rPr>
              <w:t>estions in politics and science</w:t>
            </w:r>
          </w:p>
          <w:p w14:paraId="13B1F04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ความเคลื่อนไหวของข้อเสนอทางปรัชญาที่โดดเด่นในแวดวงปรัชญาตั้งแต่อุปมาอุปมัยเรื่องถ้ำของเพลโต จนถึงปัญหาห้องจีนของเซิร์ลและอื่นๆ การปรับใช้ของกระบวนทัศน์ความคิดทางปรัชญามาสู่คำถามทางการเมืองและวิทยาศาสตร์ของปัจจุบัน</w:t>
            </w:r>
          </w:p>
        </w:tc>
      </w:tr>
      <w:tr w:rsidR="00753162" w:rsidRPr="00753162" w14:paraId="05290234" w14:textId="77777777" w:rsidTr="0044186F">
        <w:tc>
          <w:tcPr>
            <w:tcW w:w="1384" w:type="dxa"/>
          </w:tcPr>
          <w:p w14:paraId="4437C8C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ICGH 103</w:t>
            </w:r>
          </w:p>
        </w:tc>
        <w:tc>
          <w:tcPr>
            <w:tcW w:w="6457" w:type="dxa"/>
          </w:tcPr>
          <w:p w14:paraId="2B1E5C0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Logic, Analysis and Critical Thinking: Good and Bad Arguments</w:t>
            </w:r>
          </w:p>
          <w:p w14:paraId="46BC407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ตรรกวิทยา การวิเคราะห์ และการการคิดวิพากษ์วิจารณ์: การอ้างเหตุผลที่ดีและไม่ดี</w:t>
            </w:r>
          </w:p>
        </w:tc>
        <w:tc>
          <w:tcPr>
            <w:tcW w:w="1401" w:type="dxa"/>
          </w:tcPr>
          <w:p w14:paraId="3F01241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r w:rsidRPr="00753162">
              <w:rPr>
                <w:rFonts w:ascii="TH SarabunPSK" w:eastAsia="Calibri" w:hAnsi="TH SarabunPSK" w:cs="TH SarabunPSK"/>
                <w:sz w:val="32"/>
                <w:szCs w:val="32"/>
                <w:cs/>
              </w:rPr>
              <w:br/>
            </w:r>
          </w:p>
          <w:p w14:paraId="29D2558E"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C2F9481" w14:textId="77777777" w:rsidTr="0044186F">
        <w:tc>
          <w:tcPr>
            <w:tcW w:w="1384" w:type="dxa"/>
          </w:tcPr>
          <w:p w14:paraId="114641A9"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4F51AFC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BD17F2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F069E93"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Basic formal tools from sentential and predicate logic. Logical structures of arguments used in the everyday contexts of life and </w:t>
            </w:r>
            <w:r w:rsidR="00B02A38"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analysis of their strengths and weaknesses</w:t>
            </w:r>
            <w:r w:rsidR="00B02A38" w:rsidRPr="00753162">
              <w:rPr>
                <w:rFonts w:ascii="TH SarabunPSK" w:eastAsia="Calibri" w:hAnsi="TH SarabunPSK" w:cs="TH SarabunPSK"/>
                <w:noProof/>
                <w:sz w:val="32"/>
                <w:szCs w:val="32"/>
              </w:rPr>
              <w:t>; c</w:t>
            </w:r>
            <w:r w:rsidRPr="00753162">
              <w:rPr>
                <w:rFonts w:ascii="TH SarabunPSK" w:eastAsia="Calibri" w:hAnsi="TH SarabunPSK" w:cs="TH SarabunPSK"/>
                <w:noProof/>
                <w:sz w:val="32"/>
                <w:szCs w:val="32"/>
              </w:rPr>
              <w:t>ommon fallacies in reasoning, including reasoning involving determining probabilities</w:t>
            </w:r>
            <w:r w:rsidR="00B02A38" w:rsidRPr="00753162">
              <w:rPr>
                <w:rFonts w:ascii="TH SarabunPSK" w:eastAsia="Calibri" w:hAnsi="TH SarabunPSK" w:cs="TH SarabunPSK"/>
                <w:noProof/>
                <w:sz w:val="32"/>
                <w:szCs w:val="32"/>
              </w:rPr>
              <w:t>; a</w:t>
            </w:r>
            <w:r w:rsidRPr="00753162">
              <w:rPr>
                <w:rFonts w:ascii="TH SarabunPSK" w:eastAsia="Calibri" w:hAnsi="TH SarabunPSK" w:cs="TH SarabunPSK"/>
                <w:noProof/>
                <w:sz w:val="32"/>
                <w:szCs w:val="32"/>
              </w:rPr>
              <w:t xml:space="preserve"> </w:t>
            </w:r>
            <w:r w:rsidR="00B02A38" w:rsidRPr="00753162">
              <w:rPr>
                <w:rFonts w:ascii="TH SarabunPSK" w:eastAsia="Calibri" w:hAnsi="TH SarabunPSK" w:cs="TH SarabunPSK"/>
                <w:noProof/>
                <w:sz w:val="32"/>
                <w:szCs w:val="32"/>
              </w:rPr>
              <w:t>c</w:t>
            </w:r>
            <w:r w:rsidRPr="00753162">
              <w:rPr>
                <w:rFonts w:ascii="TH SarabunPSK" w:eastAsia="Calibri" w:hAnsi="TH SarabunPSK" w:cs="TH SarabunPSK"/>
                <w:noProof/>
                <w:sz w:val="32"/>
                <w:szCs w:val="32"/>
              </w:rPr>
              <w:t xml:space="preserve">onstruction of good arguments using </w:t>
            </w:r>
            <w:r w:rsidR="00B02A38"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p</w:t>
            </w:r>
            <w:r w:rsidR="00B02A38" w:rsidRPr="00753162">
              <w:rPr>
                <w:rFonts w:ascii="TH SarabunPSK" w:eastAsia="Calibri" w:hAnsi="TH SarabunPSK" w:cs="TH SarabunPSK"/>
                <w:noProof/>
                <w:sz w:val="32"/>
                <w:szCs w:val="32"/>
              </w:rPr>
              <w:t>rinciples of informal reasoning</w:t>
            </w:r>
          </w:p>
          <w:p w14:paraId="3BFE773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เครื่องมือพื้นฐานอย่างเป็นทางการตั้งแต่ตรรกะที่ว่าด้วยประพจน์จนถึงตรรกะที่ว่าด้วยภาคขยาย โครงสร้างตรรกะของการอ้างเหตุผลที่ใช้ในบริบทของชีวิตประจำวัน  การวิเคราะห์จุดเด่นและจุดด้อย ตรรกะวิบัติที่พบบ่อยในการให้เหตุผล รวมถึงการให้เหตุผลเกี่ยวกับการกำหนดความเป็นไปได้ การคิดค้นการอ้างเหตุผลที่ดีโดยใช้หลักการของการให้เหตุผลอย่างไม่เป็นทางการ</w:t>
            </w:r>
          </w:p>
        </w:tc>
      </w:tr>
      <w:tr w:rsidR="00753162" w:rsidRPr="00753162" w14:paraId="6D0D366E" w14:textId="77777777" w:rsidTr="0044186F">
        <w:tc>
          <w:tcPr>
            <w:tcW w:w="1384" w:type="dxa"/>
          </w:tcPr>
          <w:p w14:paraId="3860DC73"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104</w:t>
            </w:r>
          </w:p>
        </w:tc>
        <w:tc>
          <w:tcPr>
            <w:tcW w:w="6457" w:type="dxa"/>
          </w:tcPr>
          <w:p w14:paraId="76F5FB7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Moral Reasoning: How can we know what is good?</w:t>
            </w:r>
          </w:p>
          <w:p w14:paraId="55BD26A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เหตุผลเชิงจริยธรรม: เราจะรู้ได้อย่างไรว่าอะไรดี</w:t>
            </w:r>
          </w:p>
        </w:tc>
        <w:tc>
          <w:tcPr>
            <w:tcW w:w="1401" w:type="dxa"/>
          </w:tcPr>
          <w:p w14:paraId="54818CE5"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907031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0FD3FEB" w14:textId="77777777" w:rsidTr="0044186F">
        <w:tc>
          <w:tcPr>
            <w:tcW w:w="1384" w:type="dxa"/>
          </w:tcPr>
          <w:p w14:paraId="2EEE0DF4"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7D9A040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1898ADA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344B7D8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A survey of philosophical, psychological and scientific contributions to the </w:t>
            </w:r>
            <w:r w:rsidR="00B02A38" w:rsidRPr="00753162">
              <w:rPr>
                <w:rFonts w:ascii="TH SarabunPSK" w:eastAsia="Calibri" w:hAnsi="TH SarabunPSK" w:cs="TH SarabunPSK"/>
                <w:noProof/>
                <w:sz w:val="32"/>
                <w:szCs w:val="32"/>
              </w:rPr>
              <w:t>understanding of moral values; h</w:t>
            </w:r>
            <w:r w:rsidRPr="00753162">
              <w:rPr>
                <w:rFonts w:ascii="TH SarabunPSK" w:eastAsia="Calibri" w:hAnsi="TH SarabunPSK" w:cs="TH SarabunPSK"/>
                <w:noProof/>
                <w:sz w:val="32"/>
                <w:szCs w:val="32"/>
              </w:rPr>
              <w:t xml:space="preserve">ands-on construction and </w:t>
            </w:r>
            <w:r w:rsidR="00B02A38"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analysis of ethical argument regarding b</w:t>
            </w:r>
            <w:r w:rsidR="00B02A38" w:rsidRPr="00753162">
              <w:rPr>
                <w:rFonts w:ascii="TH SarabunPSK" w:eastAsia="Calibri" w:hAnsi="TH SarabunPSK" w:cs="TH SarabunPSK"/>
                <w:noProof/>
                <w:sz w:val="32"/>
                <w:szCs w:val="32"/>
              </w:rPr>
              <w:t>urning issues in applied ethics</w:t>
            </w:r>
          </w:p>
          <w:p w14:paraId="4F1B2F9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การพิจารณาและค้นคว้าผลงานด้านปรัชญา จิตวิทยา วิทยาศาสตร์ เพื่อทำความเข้าใจคุณค่าเชิงจริยธรรม เรียนรู้โดยปฏิบัติจริงในการสร้างองค์ความรู้และวิเคราะห์การให้เหตุผลทางจริยธรรมเกี่ยวกับประเด็นสำคัญในจริยศาสตร์ประยุกต์</w:t>
            </w:r>
          </w:p>
        </w:tc>
      </w:tr>
      <w:tr w:rsidR="00753162" w:rsidRPr="00753162" w14:paraId="1259AE82" w14:textId="77777777" w:rsidTr="0044186F">
        <w:tc>
          <w:tcPr>
            <w:tcW w:w="1384" w:type="dxa"/>
          </w:tcPr>
          <w:p w14:paraId="6E89FD93"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105</w:t>
            </w:r>
          </w:p>
        </w:tc>
        <w:tc>
          <w:tcPr>
            <w:tcW w:w="6457" w:type="dxa"/>
          </w:tcPr>
          <w:p w14:paraId="3ED1DD2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Technology, Philosophy and Human Kind: Where Are We Now?!</w:t>
            </w:r>
          </w:p>
          <w:p w14:paraId="141CDDA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เทคโนโลยี ปรัชญา และมนุษยชาติ: เราอยู่ที่ไหน ณ จุดนี้</w:t>
            </w:r>
          </w:p>
        </w:tc>
        <w:tc>
          <w:tcPr>
            <w:tcW w:w="1401" w:type="dxa"/>
          </w:tcPr>
          <w:p w14:paraId="327139DF"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00876BE9" w:rsidRPr="00753162">
              <w:rPr>
                <w:rFonts w:ascii="TH SarabunPSK" w:eastAsia="Calibri" w:hAnsi="TH SarabunPSK" w:cs="TH SarabunPSK"/>
                <w:noProof/>
                <w:sz w:val="32"/>
                <w:szCs w:val="32"/>
              </w:rPr>
              <w:t>)</w:t>
            </w:r>
          </w:p>
          <w:p w14:paraId="3CC5FBC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4DF824A" w14:textId="77777777" w:rsidTr="0044186F">
        <w:tc>
          <w:tcPr>
            <w:tcW w:w="1384" w:type="dxa"/>
          </w:tcPr>
          <w:p w14:paraId="15886C33"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2DAB922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2A11DF4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0AAF276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An examination of major technological and scientific innovations across the globe and their effec</w:t>
            </w:r>
            <w:r w:rsidR="00B02A38" w:rsidRPr="00753162">
              <w:rPr>
                <w:rFonts w:ascii="TH SarabunPSK" w:eastAsia="Calibri" w:hAnsi="TH SarabunPSK" w:cs="TH SarabunPSK"/>
                <w:noProof/>
                <w:sz w:val="32"/>
                <w:szCs w:val="32"/>
              </w:rPr>
              <w:t>ts on human life and thought; a f</w:t>
            </w:r>
            <w:r w:rsidRPr="00753162">
              <w:rPr>
                <w:rFonts w:ascii="TH SarabunPSK" w:eastAsia="Calibri" w:hAnsi="TH SarabunPSK" w:cs="TH SarabunPSK"/>
                <w:noProof/>
                <w:sz w:val="32"/>
                <w:szCs w:val="32"/>
              </w:rPr>
              <w:t>ocus on agriculture, steel, the printing press, the mechanical clock, magnifying lenses, antibiotics, electricity, steam and combust</w:t>
            </w:r>
            <w:r w:rsidR="00B02A38" w:rsidRPr="00753162">
              <w:rPr>
                <w:rFonts w:ascii="TH SarabunPSK" w:eastAsia="Calibri" w:hAnsi="TH SarabunPSK" w:cs="TH SarabunPSK"/>
                <w:noProof/>
                <w:sz w:val="32"/>
                <w:szCs w:val="32"/>
              </w:rPr>
              <w:t>ion engines, and the transistor</w:t>
            </w:r>
          </w:p>
          <w:p w14:paraId="7C87128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การตรวจสอบนวัตกรรมทางเทคโนโลยีและวิทยาศาสตร์ทั่วโลกและผลกระทบต่อชีวิตมนุษย์และความคิด เน้นด้านเกษตรกรรม การพิมพ์ นาฬิกากลจักร เลนส์ขยาย ยาปฏิชีวนะ ไฟฟ้า เครื่องจักรไอน้ำและเครื่องยนต์สันดาป และทรานซิสเตอร์</w:t>
            </w:r>
          </w:p>
        </w:tc>
      </w:tr>
      <w:tr w:rsidR="00753162" w:rsidRPr="00753162" w14:paraId="50796750" w14:textId="77777777" w:rsidTr="0044186F">
        <w:tc>
          <w:tcPr>
            <w:tcW w:w="1384" w:type="dxa"/>
          </w:tcPr>
          <w:p w14:paraId="6D962D6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ICGH 106</w:t>
            </w:r>
          </w:p>
        </w:tc>
        <w:tc>
          <w:tcPr>
            <w:tcW w:w="6457" w:type="dxa"/>
          </w:tcPr>
          <w:p w14:paraId="3559483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The Greeks: Crucible of Civilization</w:t>
            </w:r>
          </w:p>
          <w:p w14:paraId="3D34915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กรีก: เบ้าหลอมแห่งอารยธรรม</w:t>
            </w:r>
          </w:p>
        </w:tc>
        <w:tc>
          <w:tcPr>
            <w:tcW w:w="1401" w:type="dxa"/>
          </w:tcPr>
          <w:p w14:paraId="24B8A042"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9E8BBC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A313376" w14:textId="77777777" w:rsidTr="0044186F">
        <w:tc>
          <w:tcPr>
            <w:tcW w:w="1384" w:type="dxa"/>
          </w:tcPr>
          <w:p w14:paraId="5C7D389C"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4AF19CA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32128BC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0C8A23F9"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An introduction to and </w:t>
            </w:r>
            <w:r w:rsidR="00B02A38"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 xml:space="preserve">overview of the philosophy and thought of Ancient Greece and its influence </w:t>
            </w:r>
            <w:r w:rsidR="00B02A38" w:rsidRPr="00753162">
              <w:rPr>
                <w:rFonts w:ascii="TH SarabunPSK" w:eastAsia="Calibri" w:hAnsi="TH SarabunPSK" w:cs="TH SarabunPSK"/>
                <w:noProof/>
                <w:sz w:val="32"/>
                <w:szCs w:val="32"/>
              </w:rPr>
              <w:t>on contemporary civilization; t</w:t>
            </w:r>
            <w:r w:rsidRPr="00753162">
              <w:rPr>
                <w:rFonts w:ascii="TH SarabunPSK" w:eastAsia="Calibri" w:hAnsi="TH SarabunPSK" w:cs="TH SarabunPSK"/>
                <w:noProof/>
                <w:sz w:val="32"/>
                <w:szCs w:val="32"/>
              </w:rPr>
              <w:t>heories about knowledge, propaganda, truth, art, psychology, happiness, justice</w:t>
            </w:r>
            <w:r w:rsidR="00B02A38" w:rsidRPr="00753162">
              <w:rPr>
                <w:rFonts w:ascii="TH SarabunPSK" w:eastAsia="Calibri" w:hAnsi="TH SarabunPSK" w:cs="TH SarabunPSK"/>
                <w:noProof/>
                <w:sz w:val="32"/>
                <w:szCs w:val="32"/>
              </w:rPr>
              <w:t>, and democracy</w:t>
            </w:r>
          </w:p>
          <w:p w14:paraId="2A92BB8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การแนะนำภาพรวมของปรัชญาและแนวคิดกรีกโบราณและอิทธิพลต่ออารยธรรมร่วมสมัย ทฤษฎีเกี่ยวกับความรู้ การแพร่ข่าวสาร ความจริง ศิลปะ จิตวิทยา ความสุข ความยุติธรรม และประชาธิปไตย</w:t>
            </w:r>
          </w:p>
        </w:tc>
      </w:tr>
    </w:tbl>
    <w:p w14:paraId="091E9F86" w14:textId="77777777" w:rsidR="00876BE9" w:rsidRPr="00753162" w:rsidRDefault="00876BE9" w:rsidP="00DC4B65">
      <w:pPr>
        <w:spacing w:after="0" w:line="240" w:lineRule="auto"/>
        <w:rPr>
          <w:rFonts w:ascii="TH SarabunPSK" w:eastAsia="Calibri" w:hAnsi="TH SarabunPSK" w:cs="TH SarabunPSK"/>
          <w:sz w:val="32"/>
          <w:szCs w:val="32"/>
        </w:rPr>
      </w:pPr>
    </w:p>
    <w:p w14:paraId="76DA7AD1"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Arts and Media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34577D7B" w14:textId="77777777" w:rsidTr="0044186F">
        <w:tc>
          <w:tcPr>
            <w:tcW w:w="1384" w:type="dxa"/>
          </w:tcPr>
          <w:p w14:paraId="36A6AB66"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107</w:t>
            </w:r>
          </w:p>
        </w:tc>
        <w:tc>
          <w:tcPr>
            <w:tcW w:w="6457" w:type="dxa"/>
          </w:tcPr>
          <w:p w14:paraId="330A2B1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Contemporary Art and Visual Culture</w:t>
            </w:r>
          </w:p>
          <w:p w14:paraId="2824E72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ศิลปะร่วมสมัยและทัศนวัฒนธรรม</w:t>
            </w:r>
          </w:p>
        </w:tc>
        <w:tc>
          <w:tcPr>
            <w:tcW w:w="1401" w:type="dxa"/>
          </w:tcPr>
          <w:p w14:paraId="2AC59BEA"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9FB2F6E"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16C941CE" w14:textId="77777777" w:rsidTr="0044186F">
        <w:tc>
          <w:tcPr>
            <w:tcW w:w="1384" w:type="dxa"/>
          </w:tcPr>
          <w:p w14:paraId="1B75AE87"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0CB5388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1F46517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67AFDB1B"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Current issues in society; new media in art today; </w:t>
            </w:r>
            <w:r w:rsidR="00B02A38"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 xml:space="preserve">analysis of images; social and historical contexts of contemporary art; creative thinking; effects of globalization on the visual world; </w:t>
            </w:r>
            <w:r w:rsidR="00B02A38"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investigation of broader social and cultural matters; subject matter</w:t>
            </w:r>
            <w:r w:rsidR="00B02A38" w:rsidRPr="00753162">
              <w:rPr>
                <w:rFonts w:ascii="TH SarabunPSK" w:eastAsia="Calibri" w:hAnsi="TH SarabunPSK" w:cs="TH SarabunPSK"/>
                <w:noProof/>
                <w:sz w:val="32"/>
                <w:szCs w:val="32"/>
              </w:rPr>
              <w:t>s</w:t>
            </w:r>
            <w:r w:rsidRPr="00753162">
              <w:rPr>
                <w:rFonts w:ascii="TH SarabunPSK" w:eastAsia="Calibri" w:hAnsi="TH SarabunPSK" w:cs="TH SarabunPSK"/>
                <w:noProof/>
                <w:sz w:val="32"/>
                <w:szCs w:val="32"/>
              </w:rPr>
              <w:t xml:space="preserve"> related to ideolo</w:t>
            </w:r>
            <w:r w:rsidR="00B02A38" w:rsidRPr="00753162">
              <w:rPr>
                <w:rFonts w:ascii="TH SarabunPSK" w:eastAsia="Calibri" w:hAnsi="TH SarabunPSK" w:cs="TH SarabunPSK"/>
                <w:noProof/>
                <w:sz w:val="32"/>
                <w:szCs w:val="32"/>
              </w:rPr>
              <w:t>gy, gender, race, and ethnicity</w:t>
            </w:r>
          </w:p>
          <w:p w14:paraId="6075805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ประเด็นสำคัญที่กำลังเกิดขึ้นในสังคม</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สื่อชนิดใหม่ในงานศิลปะยุคปัจจุบัน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การวิเคราะห์ภาพ</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บริบททางสังคมและประวัติศาสตร์ของศิลปะร่วมสมัย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การคิดเชิงสร้างสรรค์</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ผลกระทบของโลกาภิวัตน์ต่อ โลกทัศนวัฒนธรรม</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การสืบหาความจริงทางสังคมและวัฒนธรรมที่กว้างขึ้น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เรื่องที่เกี่ยวข้องกับอุดมการณ์</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เพศ</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เชื้อชาติ และความเป็นชาติพันธุ์</w:t>
            </w:r>
          </w:p>
        </w:tc>
      </w:tr>
      <w:tr w:rsidR="00753162" w:rsidRPr="00753162" w14:paraId="1765C312" w14:textId="77777777" w:rsidTr="0044186F">
        <w:tc>
          <w:tcPr>
            <w:tcW w:w="1384" w:type="dxa"/>
          </w:tcPr>
          <w:p w14:paraId="41EE382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ICGH 108</w:t>
            </w:r>
          </w:p>
        </w:tc>
        <w:tc>
          <w:tcPr>
            <w:tcW w:w="6457" w:type="dxa"/>
          </w:tcPr>
          <w:p w14:paraId="6AED127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Creative Drawing Expression</w:t>
            </w:r>
          </w:p>
          <w:p w14:paraId="23EA91C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การวาดเส้นจินตภาพด้วยเทคนิคต่างๆ</w:t>
            </w:r>
          </w:p>
        </w:tc>
        <w:tc>
          <w:tcPr>
            <w:tcW w:w="1401" w:type="dxa"/>
          </w:tcPr>
          <w:p w14:paraId="78E7A029"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6</w:t>
            </w:r>
            <w:r w:rsidRPr="00753162">
              <w:rPr>
                <w:rFonts w:ascii="TH SarabunPSK" w:eastAsia="Calibri" w:hAnsi="TH SarabunPSK" w:cs="TH SarabunPSK"/>
                <w:noProof/>
                <w:sz w:val="32"/>
                <w:szCs w:val="32"/>
              </w:rPr>
              <w:t>)</w:t>
            </w:r>
          </w:p>
          <w:p w14:paraId="68F8446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(๒-๔-๖) </w:t>
            </w:r>
          </w:p>
        </w:tc>
      </w:tr>
      <w:tr w:rsidR="00753162" w:rsidRPr="00753162" w14:paraId="73BCFB74" w14:textId="77777777" w:rsidTr="0044186F">
        <w:tc>
          <w:tcPr>
            <w:tcW w:w="1384" w:type="dxa"/>
          </w:tcPr>
          <w:p w14:paraId="35F9493B"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377B1F0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962D53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F999DBB"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Drawing in a variety of medium; drawing as creativity; re-presenting, expressing, texturizing, sublimating, juxtaposing, appropriateness, redefining, constructing, illustrating, and describing; drawing from life: human form; developing cognitive learning skills; utilizing visual communication, design and art principles (experimentation, exploration, application, techniques for mark making, proportion, gesture, contour, action, weight, line, value, texture, composition); researching, interpreting, evaluating, and analysing contemporary artists; personal </w:t>
            </w:r>
            <w:r w:rsidR="00B636FA" w:rsidRPr="00753162">
              <w:rPr>
                <w:rFonts w:ascii="TH SarabunPSK" w:eastAsia="Calibri" w:hAnsi="TH SarabunPSK" w:cs="TH SarabunPSK"/>
                <w:noProof/>
                <w:sz w:val="32"/>
                <w:szCs w:val="32"/>
              </w:rPr>
              <w:t>evaluation; personal expression</w:t>
            </w:r>
          </w:p>
          <w:p w14:paraId="3344DC1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การวาดเส้นด้วยเครื่องมือที่หลากหลาย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การวาดเส้นเพื่อการสร้างสรรค์</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เพื่อแสดงตัวอย่าง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อธิบาย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จัดองค์ประกอบ</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เปรียบเทียบ</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หาความลงตัว</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นิยามใหม่</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การวาดเส้นจากสิ่งมีชีวิต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สรีระมนุษย์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พัฒนาความคิดสร้างสรรค์และกระบวนการคิด</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การนำการสื่อสารด้วยภาพไปใช้ให้เกิดประโยชน์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หลักการของการออกแบบและศิลปะด้วยการทดลอง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การสำรวจ</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การประยุกต์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เทคนิคการใช้วัสดุที่หลากหลายในการวาดเส้น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สัดส่วน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ท่าทาง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เส้นโค้ง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น้ำหนัก</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การจัดองค์ประกอบเพื่อสื่อความหมาย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วิเคราะห์ศิลปินร่วมสมัย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การประเมินและการแสดงออกเฉพาะตน</w:t>
            </w:r>
          </w:p>
        </w:tc>
      </w:tr>
      <w:tr w:rsidR="00753162" w:rsidRPr="00753162" w14:paraId="5E1337A4" w14:textId="77777777" w:rsidTr="0044186F">
        <w:tc>
          <w:tcPr>
            <w:tcW w:w="1384" w:type="dxa"/>
          </w:tcPr>
          <w:p w14:paraId="340796D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109</w:t>
            </w:r>
          </w:p>
        </w:tc>
        <w:tc>
          <w:tcPr>
            <w:tcW w:w="6457" w:type="dxa"/>
          </w:tcPr>
          <w:p w14:paraId="2231853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Creative Thinking Through Art and Design</w:t>
            </w:r>
          </w:p>
          <w:p w14:paraId="60CFD4F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ความคิดสร้างสรรค์เพื่อศิลปะและการออกแบบ</w:t>
            </w:r>
          </w:p>
        </w:tc>
        <w:tc>
          <w:tcPr>
            <w:tcW w:w="1401" w:type="dxa"/>
          </w:tcPr>
          <w:p w14:paraId="202AB120"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6</w:t>
            </w:r>
            <w:r w:rsidRPr="00753162">
              <w:rPr>
                <w:rFonts w:ascii="TH SarabunPSK" w:eastAsia="Calibri" w:hAnsi="TH SarabunPSK" w:cs="TH SarabunPSK"/>
                <w:noProof/>
                <w:sz w:val="32"/>
                <w:szCs w:val="32"/>
              </w:rPr>
              <w:t>)</w:t>
            </w:r>
          </w:p>
          <w:p w14:paraId="20D9C97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(๒-๔-๖) </w:t>
            </w:r>
          </w:p>
        </w:tc>
      </w:tr>
      <w:tr w:rsidR="00753162" w:rsidRPr="00753162" w14:paraId="35A54D3B" w14:textId="77777777" w:rsidTr="0044186F">
        <w:tc>
          <w:tcPr>
            <w:tcW w:w="1384" w:type="dxa"/>
          </w:tcPr>
          <w:p w14:paraId="224A851E"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1FE1910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2B84F40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691DB5A"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Combining hands-on studio experience with demonstrations, lectures and discussions; developing creativity and gaining confidence in communicating </w:t>
            </w:r>
            <w:r w:rsidRPr="00753162">
              <w:rPr>
                <w:rFonts w:ascii="TH SarabunPSK" w:eastAsia="Calibri" w:hAnsi="TH SarabunPSK" w:cs="TH SarabunPSK"/>
                <w:noProof/>
                <w:sz w:val="32"/>
                <w:szCs w:val="32"/>
              </w:rPr>
              <w:lastRenderedPageBreak/>
              <w:t>one’s own unique vision; exploring a variety of art and design mediums; understanding the elements of visual language; implementing the creative process and creative thinking; developing individual solutions to open-ended proble</w:t>
            </w:r>
            <w:r w:rsidR="00B636FA" w:rsidRPr="00753162">
              <w:rPr>
                <w:rFonts w:ascii="TH SarabunPSK" w:eastAsia="Calibri" w:hAnsi="TH SarabunPSK" w:cs="TH SarabunPSK"/>
                <w:noProof/>
                <w:sz w:val="32"/>
                <w:szCs w:val="32"/>
              </w:rPr>
              <w:t>ms</w:t>
            </w:r>
          </w:p>
          <w:p w14:paraId="4498D16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การผสมผสานประสบการณ์การลงมือปฏิบัติจริงด้วยการสาธิต การบรรยายให้ความรู้และการอภิปราย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พัฒนาความคิดสร้างสรรค์และเพิ่มความมั่นใจในการสื่อสารกับบุคคลที่มีมุมมองเฉพาะตัว</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สำรวจความหลากหลายของสื่อด้านศิลปะและการออกแบบ</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ทำความเข้าใจองค์ประกอบของภาษาภาพ</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ประยุกต์กระบวนการคิดและการคิดสร้างสรรค์</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พัฒนาทักษะการตอบคำถามแบบอัตนัยรายบุคคล</w:t>
            </w:r>
          </w:p>
        </w:tc>
      </w:tr>
      <w:tr w:rsidR="00753162" w:rsidRPr="00753162" w14:paraId="7F5A7432" w14:textId="77777777" w:rsidTr="0044186F">
        <w:tc>
          <w:tcPr>
            <w:tcW w:w="1384" w:type="dxa"/>
          </w:tcPr>
          <w:p w14:paraId="2190A5D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ICGH 110</w:t>
            </w:r>
          </w:p>
        </w:tc>
        <w:tc>
          <w:tcPr>
            <w:tcW w:w="6457" w:type="dxa"/>
          </w:tcPr>
          <w:p w14:paraId="453778B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Drawing as Visual Analysis</w:t>
            </w:r>
          </w:p>
          <w:p w14:paraId="7C1F844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การวาดภาพศิลปะเพื่อสื่อความคิดและจินตนาการ</w:t>
            </w:r>
          </w:p>
        </w:tc>
        <w:tc>
          <w:tcPr>
            <w:tcW w:w="1401" w:type="dxa"/>
          </w:tcPr>
          <w:p w14:paraId="6022C301"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6</w:t>
            </w:r>
            <w:r w:rsidRPr="00753162">
              <w:rPr>
                <w:rFonts w:ascii="TH SarabunPSK" w:eastAsia="Calibri" w:hAnsi="TH SarabunPSK" w:cs="TH SarabunPSK"/>
                <w:noProof/>
                <w:sz w:val="32"/>
                <w:szCs w:val="32"/>
              </w:rPr>
              <w:t>)</w:t>
            </w:r>
          </w:p>
          <w:p w14:paraId="309FD92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(๒-๔-๖) </w:t>
            </w:r>
          </w:p>
        </w:tc>
      </w:tr>
      <w:tr w:rsidR="00753162" w:rsidRPr="00753162" w14:paraId="3EAE480B" w14:textId="77777777" w:rsidTr="0044186F">
        <w:tc>
          <w:tcPr>
            <w:tcW w:w="1384" w:type="dxa"/>
          </w:tcPr>
          <w:p w14:paraId="4C28A9DC"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4F0934F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2F41AB9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0561959B"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Developing creativity and cognitive learning skills; utilizing visual communication, design and art principles; mark making; observing, analyzing, recording, representing plant and still life forms; practicing and applying, and using techniques for conventional pencil drawing tools (shape, form, perspective, lines, shading, value, negative space, texture, composition); scientific illustration; realist</w:t>
            </w:r>
            <w:r w:rsidR="00B636FA" w:rsidRPr="00753162">
              <w:rPr>
                <w:rFonts w:ascii="TH SarabunPSK" w:eastAsia="Calibri" w:hAnsi="TH SarabunPSK" w:cs="TH SarabunPSK"/>
                <w:noProof/>
                <w:sz w:val="32"/>
                <w:szCs w:val="32"/>
              </w:rPr>
              <w:t>ic representational observation</w:t>
            </w:r>
          </w:p>
          <w:p w14:paraId="0BB5208C" w14:textId="77777777" w:rsidR="00876BE9"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พัฒนาความคิดสร้างสรรค์และกระบวนการคิด</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การนำการสื่อสารด้วยภาพไปใช้ให้เกิดประโยชน์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หลักการของการออกแบบและศิลปะ</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การทำเครื่องหมาย</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การสังเกต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การวิเคราะห์</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บันทึก</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การวาดภาพโดยใช้สิ่งของที่มีอยู่รอบตัว</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การฝึกปฏิบัติ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การประยุกต์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เทคนิคการวาดเส้นด้วยดินสอ</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รูปร่าง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รูปทรง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มุมมอง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เส้น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การแรเงา</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การให้น้ำหนัก</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ความหยาบและความละเอียดของภาพการจัดองค์ประกอบภาพ</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การวาดภาพโดยการสังเกตสรีระและสิ่งของธรรมชาติที่เสมือนจริง</w:t>
            </w:r>
          </w:p>
        </w:tc>
      </w:tr>
      <w:tr w:rsidR="00753162" w:rsidRPr="00753162" w14:paraId="425D81AB" w14:textId="77777777" w:rsidTr="0044186F">
        <w:tc>
          <w:tcPr>
            <w:tcW w:w="1384" w:type="dxa"/>
          </w:tcPr>
          <w:p w14:paraId="3F0E95C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111</w:t>
            </w:r>
          </w:p>
        </w:tc>
        <w:tc>
          <w:tcPr>
            <w:tcW w:w="6457" w:type="dxa"/>
          </w:tcPr>
          <w:p w14:paraId="2D94CD9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Media Literacy: Skills for 21st Century Learning</w:t>
            </w:r>
          </w:p>
          <w:p w14:paraId="409FA23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การรู้เท่าทันสื่อ: ทักษะแห่งการเรียนรู้ในศตวรรษที่ ๒๑</w:t>
            </w:r>
          </w:p>
        </w:tc>
        <w:tc>
          <w:tcPr>
            <w:tcW w:w="1401" w:type="dxa"/>
          </w:tcPr>
          <w:p w14:paraId="472031EA"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rPr>
              <w:t>4 (4-0-8)</w:t>
            </w:r>
          </w:p>
          <w:p w14:paraId="3927AE7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2C6C9D1" w14:textId="77777777" w:rsidTr="0044186F">
        <w:tc>
          <w:tcPr>
            <w:tcW w:w="1384" w:type="dxa"/>
          </w:tcPr>
          <w:p w14:paraId="184466EC"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132D317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w:t>
            </w:r>
          </w:p>
          <w:p w14:paraId="47D08CB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rPr>
              <w:t>-</w:t>
            </w:r>
          </w:p>
          <w:p w14:paraId="26B3D999"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 xml:space="preserve">Integration of media literacy, media production, and media ethics; accessing, analyzing, evaluating, questioning, and producing media texts; social, cultural, and political implications of </w:t>
            </w:r>
            <w:r w:rsidR="00B02A38"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media; representations in </w:t>
            </w:r>
            <w:r w:rsidR="00B02A38"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media; </w:t>
            </w:r>
            <w:r w:rsidR="00B02A38"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media as political economy; </w:t>
            </w:r>
            <w:r w:rsidR="00B02A38"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media aesthetics; </w:t>
            </w:r>
            <w:r w:rsidR="00B02A38"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media and influence</w:t>
            </w:r>
            <w:r w:rsidR="00B02A38" w:rsidRPr="00753162">
              <w:rPr>
                <w:rFonts w:ascii="TH SarabunPSK" w:eastAsia="Calibri" w:hAnsi="TH SarabunPSK" w:cs="TH SarabunPSK"/>
                <w:noProof/>
                <w:sz w:val="32"/>
                <w:szCs w:val="32"/>
              </w:rPr>
              <w:t>; audiences negotiating meaning</w:t>
            </w:r>
          </w:p>
          <w:p w14:paraId="5CAF7921"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การบูรณาการเกี่ยวกับการรู้เท่าทันสื่อ</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การผลิตสื่อและจริยธรรมสื่อ</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การเข้าถึง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การวิเคราะห์</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การประเมิน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การตั้งคำถาม และการผลิตข้อความสื่อ: นัยทางสังคม</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วัฒนธรรมและการเมืองของสื่อ</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การใช้สิ่งที่แสดงเป็นตัวอย่างในสื่อ</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สื่อในฐานะเครื่องมือทางเศรษฐกิจเชิงการเมือง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สุนทรียศาสตร์ของสื่อ</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สื่อและอิทธิพลของสื่อ</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การต่อรองความหมายของสื่อของผู้รับสาร</w:t>
            </w:r>
          </w:p>
        </w:tc>
      </w:tr>
      <w:tr w:rsidR="00753162" w:rsidRPr="00753162" w14:paraId="0DC62F7D" w14:textId="77777777" w:rsidTr="0044186F">
        <w:tc>
          <w:tcPr>
            <w:tcW w:w="1384" w:type="dxa"/>
          </w:tcPr>
          <w:p w14:paraId="2F39472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ICGH 112</w:t>
            </w:r>
          </w:p>
        </w:tc>
        <w:tc>
          <w:tcPr>
            <w:tcW w:w="6457" w:type="dxa"/>
          </w:tcPr>
          <w:p w14:paraId="436C1A3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Photography</w:t>
            </w:r>
          </w:p>
          <w:p w14:paraId="2536381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ศาสตร์และศิลป์แห่งการถ่ายภาพ</w:t>
            </w:r>
          </w:p>
        </w:tc>
        <w:tc>
          <w:tcPr>
            <w:tcW w:w="1401" w:type="dxa"/>
          </w:tcPr>
          <w:p w14:paraId="2C11FC0F"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2</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6</w:t>
            </w:r>
            <w:r w:rsidRPr="00753162">
              <w:rPr>
                <w:rFonts w:ascii="TH SarabunPSK" w:eastAsia="Calibri" w:hAnsi="TH SarabunPSK" w:cs="TH SarabunPSK"/>
                <w:noProof/>
                <w:sz w:val="32"/>
                <w:szCs w:val="32"/>
              </w:rPr>
              <w:t>)</w:t>
            </w:r>
          </w:p>
          <w:p w14:paraId="48FF860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(๒-๔-๖) </w:t>
            </w:r>
          </w:p>
        </w:tc>
      </w:tr>
      <w:tr w:rsidR="00753162" w:rsidRPr="00753162" w14:paraId="7561E58A" w14:textId="77777777" w:rsidTr="0044186F">
        <w:tc>
          <w:tcPr>
            <w:tcW w:w="1384" w:type="dxa"/>
          </w:tcPr>
          <w:p w14:paraId="07187993"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50FCA17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6CC353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63235686"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Integration of visual literacy, photography techniques, and ethics; analyzing, evaluating, and authoring photographs; visual aesthetics; visual storytelling and narrative building techniques; the decisive moment; influencing audiences; maximizing </w:t>
            </w:r>
            <w:r w:rsidR="00B02A38"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audience engagement; ethical publication</w:t>
            </w:r>
            <w:r w:rsidR="00B02A38" w:rsidRPr="00753162">
              <w:rPr>
                <w:rFonts w:ascii="TH SarabunPSK" w:eastAsia="Calibri" w:hAnsi="TH SarabunPSK" w:cs="TH SarabunPSK"/>
                <w:noProof/>
                <w:sz w:val="32"/>
                <w:szCs w:val="32"/>
              </w:rPr>
              <w:t>s</w:t>
            </w:r>
            <w:r w:rsidRPr="00753162">
              <w:rPr>
                <w:rFonts w:ascii="TH SarabunPSK" w:eastAsia="Calibri" w:hAnsi="TH SarabunPSK" w:cs="TH SarabunPSK"/>
                <w:noProof/>
                <w:sz w:val="32"/>
                <w:szCs w:val="32"/>
              </w:rPr>
              <w:t xml:space="preserve"> a</w:t>
            </w:r>
            <w:r w:rsidR="00B02A38" w:rsidRPr="00753162">
              <w:rPr>
                <w:rFonts w:ascii="TH SarabunPSK" w:eastAsia="Calibri" w:hAnsi="TH SarabunPSK" w:cs="TH SarabunPSK"/>
                <w:noProof/>
                <w:sz w:val="32"/>
                <w:szCs w:val="32"/>
              </w:rPr>
              <w:t>nd dissemination of photographs</w:t>
            </w:r>
          </w:p>
          <w:p w14:paraId="5DBB4C10" w14:textId="77777777" w:rsidR="00876BE9"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การบูรณาการความสามารถในการแปลความข้อมูลข่าวสารที่เป็นภาพหรือสิ่งที่มองเห็น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เทคนิคการถ่ายภาพ และจริยศาสตร์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การวิเคราะห์</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การประเมิน และการกดถ่ายภาพในช่วงเวลาที่เหมาะสม</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สุนทรียภาพของการมอง</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การเล่าเรื่องราวด้วยภาพและเทคนิคการสร้างคำบรรยายภาพ</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ช่วงเวลาที่ตัดสินใจถ่ายภาพ</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การมีอิทธิพลต่อผู้รับสาร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การเพิ่มความเชื่อมโยงกับผู้รับสาร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การเผยแพร่ผลงานอย่างถูกหลักจริยธรรม และการเผยแพร่ภาพถ่าย</w:t>
            </w:r>
          </w:p>
        </w:tc>
      </w:tr>
      <w:tr w:rsidR="00753162" w:rsidRPr="00753162" w14:paraId="5A90EEAE" w14:textId="77777777" w:rsidTr="0044186F">
        <w:tc>
          <w:tcPr>
            <w:tcW w:w="1384" w:type="dxa"/>
          </w:tcPr>
          <w:p w14:paraId="47AFD645"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ICGH 113</w:t>
            </w:r>
          </w:p>
        </w:tc>
        <w:tc>
          <w:tcPr>
            <w:tcW w:w="6457" w:type="dxa"/>
          </w:tcPr>
          <w:p w14:paraId="3FBBE7B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Moving Pictures: A History of Film</w:t>
            </w:r>
          </w:p>
          <w:p w14:paraId="26B5185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ภาพเคลื่อนไหว: ประวัติศาสตร์ภาพยนตร์</w:t>
            </w:r>
          </w:p>
        </w:tc>
        <w:tc>
          <w:tcPr>
            <w:tcW w:w="1401" w:type="dxa"/>
          </w:tcPr>
          <w:p w14:paraId="0C74B388"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41812AA"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19ACAC13" w14:textId="77777777" w:rsidTr="0044186F">
        <w:tc>
          <w:tcPr>
            <w:tcW w:w="1384" w:type="dxa"/>
          </w:tcPr>
          <w:p w14:paraId="05216AD9"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6E0CADF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7779EFB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1BEDE80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An investigation of European, American and Asian film as art, philosophy, social co</w:t>
            </w:r>
            <w:r w:rsidR="00B02A38" w:rsidRPr="00753162">
              <w:rPr>
                <w:rFonts w:ascii="TH SarabunPSK" w:eastAsia="Calibri" w:hAnsi="TH SarabunPSK" w:cs="TH SarabunPSK"/>
                <w:noProof/>
                <w:sz w:val="32"/>
                <w:szCs w:val="32"/>
              </w:rPr>
              <w:t>mmentary and propaganda; f</w:t>
            </w:r>
            <w:r w:rsidRPr="00753162">
              <w:rPr>
                <w:rFonts w:ascii="TH SarabunPSK" w:eastAsia="Calibri" w:hAnsi="TH SarabunPSK" w:cs="TH SarabunPSK"/>
                <w:noProof/>
                <w:sz w:val="32"/>
                <w:szCs w:val="32"/>
              </w:rPr>
              <w:t>ocus not only on technique, style</w:t>
            </w:r>
            <w:r w:rsidR="00B02A38"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rPr>
              <w:t xml:space="preserve"> and technological advances bu</w:t>
            </w:r>
            <w:r w:rsidR="00B02A38" w:rsidRPr="00753162">
              <w:rPr>
                <w:rFonts w:ascii="TH SarabunPSK" w:eastAsia="Calibri" w:hAnsi="TH SarabunPSK" w:cs="TH SarabunPSK"/>
                <w:noProof/>
                <w:sz w:val="32"/>
                <w:szCs w:val="32"/>
              </w:rPr>
              <w:t>t on interpretation, comparison, and criticism</w:t>
            </w:r>
          </w:p>
          <w:p w14:paraId="10EAC5A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การสืบค้นภาพยนตร์ยุโรป อเมริกัน และเอเชียในด้านศิลปะ ปรัชญา การวิพากษ์สังคม และการโฆษณาชวนเชื่อ ไม่เพียงมุ่งเน้นด้านเทคนิค รูปแบบ และความก้าวหน้าทางเทคโนโลยีเท่านั้น แต่ยังมุ่งเน้นเรื่องการตีความ การเปรียบเทียบ และการวิพากษ์วิจารณ์ด้วย</w:t>
            </w:r>
          </w:p>
        </w:tc>
      </w:tr>
      <w:tr w:rsidR="00753162" w:rsidRPr="00753162" w14:paraId="4BF0E6F2" w14:textId="77777777" w:rsidTr="0044186F">
        <w:tc>
          <w:tcPr>
            <w:tcW w:w="1384" w:type="dxa"/>
          </w:tcPr>
          <w:p w14:paraId="10520EA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ICGH 114</w:t>
            </w:r>
          </w:p>
        </w:tc>
        <w:tc>
          <w:tcPr>
            <w:tcW w:w="6457" w:type="dxa"/>
          </w:tcPr>
          <w:p w14:paraId="3709B80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The Sound of Music: Form, Emotion, and Meaning</w:t>
            </w:r>
          </w:p>
          <w:p w14:paraId="0AE67CD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เสียงแห่งดนตรี: รูปแบบ อารมณ์ และความหมาย</w:t>
            </w:r>
          </w:p>
        </w:tc>
        <w:tc>
          <w:tcPr>
            <w:tcW w:w="1401" w:type="dxa"/>
          </w:tcPr>
          <w:p w14:paraId="47507E87"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612D7E2"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AFFC0FB" w14:textId="77777777" w:rsidTr="0044186F">
        <w:tc>
          <w:tcPr>
            <w:tcW w:w="1384" w:type="dxa"/>
          </w:tcPr>
          <w:p w14:paraId="73D8B6D7" w14:textId="77777777" w:rsidR="00A91812" w:rsidRPr="00753162" w:rsidRDefault="00A91812" w:rsidP="00DC4B65">
            <w:pPr>
              <w:spacing w:after="0" w:line="240" w:lineRule="auto"/>
              <w:rPr>
                <w:rFonts w:ascii="TH SarabunPSK" w:eastAsia="Calibri" w:hAnsi="TH SarabunPSK" w:cs="TH SarabunPSK"/>
                <w:sz w:val="32"/>
                <w:szCs w:val="32"/>
              </w:rPr>
            </w:pPr>
          </w:p>
        </w:tc>
        <w:tc>
          <w:tcPr>
            <w:tcW w:w="7858" w:type="dxa"/>
            <w:gridSpan w:val="2"/>
          </w:tcPr>
          <w:p w14:paraId="5BEB49A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6C751C6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63CE7C1E"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 survey of musical expression and an analysis of its communicative force</w:t>
            </w:r>
            <w:r w:rsidR="00B636FA" w:rsidRPr="00753162">
              <w:rPr>
                <w:rFonts w:ascii="TH SarabunPSK" w:eastAsia="Calibri" w:hAnsi="TH SarabunPSK" w:cs="TH SarabunPSK"/>
                <w:noProof/>
                <w:sz w:val="32"/>
                <w:szCs w:val="32"/>
              </w:rPr>
              <w:t xml:space="preserve"> in light of current research; e</w:t>
            </w:r>
            <w:r w:rsidRPr="00753162">
              <w:rPr>
                <w:rFonts w:ascii="TH SarabunPSK" w:eastAsia="Calibri" w:hAnsi="TH SarabunPSK" w:cs="TH SarabunPSK"/>
                <w:noProof/>
                <w:sz w:val="32"/>
                <w:szCs w:val="32"/>
              </w:rPr>
              <w:t xml:space="preserve">xamples from a wide range of musical styles </w:t>
            </w:r>
            <w:r w:rsidR="00B636FA" w:rsidRPr="00753162">
              <w:rPr>
                <w:rFonts w:ascii="TH SarabunPSK" w:eastAsia="Calibri" w:hAnsi="TH SarabunPSK" w:cs="TH SarabunPSK"/>
                <w:noProof/>
                <w:sz w:val="32"/>
                <w:szCs w:val="32"/>
              </w:rPr>
              <w:t>with a focus on classical music</w:t>
            </w:r>
          </w:p>
          <w:p w14:paraId="037C84D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พิจารณาและค้นคว้าการแสดงออกทางดนตรีและการวิเคราะห์แรงผลักดันในการสื่อสารโดยศึกษาจากงานวิจัยร่วมสมัย ตัวอย่างรูปแบบของดนตรีอันหลากหลายโดยมุ่งเน้นไปที่ดนตรีคลาสสิก</w:t>
            </w:r>
          </w:p>
        </w:tc>
      </w:tr>
    </w:tbl>
    <w:p w14:paraId="209B3779" w14:textId="77777777" w:rsidR="00A91812" w:rsidRPr="00753162" w:rsidRDefault="00A91812" w:rsidP="00DC4B65">
      <w:pPr>
        <w:spacing w:after="0" w:line="240" w:lineRule="auto"/>
        <w:jc w:val="center"/>
        <w:rPr>
          <w:rFonts w:ascii="TH SarabunPSK" w:eastAsia="Calibri" w:hAnsi="TH SarabunPSK" w:cs="TH SarabunPSK"/>
          <w:sz w:val="32"/>
          <w:szCs w:val="32"/>
        </w:rPr>
      </w:pPr>
    </w:p>
    <w:p w14:paraId="71EDE002" w14:textId="673EEF07" w:rsidR="00A24747" w:rsidRPr="00753162" w:rsidRDefault="00AA4EDB" w:rsidP="00DC4B65">
      <w:pPr>
        <w:spacing w:after="0" w:line="240" w:lineRule="auto"/>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Foreign Languages</w:t>
      </w:r>
    </w:p>
    <w:p w14:paraId="4DB790AE"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German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4E27D712" w14:textId="77777777" w:rsidTr="002F1A65">
        <w:tc>
          <w:tcPr>
            <w:tcW w:w="1384" w:type="dxa"/>
          </w:tcPr>
          <w:p w14:paraId="1636490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101</w:t>
            </w:r>
          </w:p>
        </w:tc>
        <w:tc>
          <w:tcPr>
            <w:tcW w:w="6457" w:type="dxa"/>
          </w:tcPr>
          <w:p w14:paraId="3B9CD8B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German I</w:t>
            </w:r>
          </w:p>
          <w:p w14:paraId="0B32439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ภาษาเยอรมันระดับต้น ๑</w:t>
            </w:r>
          </w:p>
        </w:tc>
        <w:tc>
          <w:tcPr>
            <w:tcW w:w="1401" w:type="dxa"/>
          </w:tcPr>
          <w:p w14:paraId="2257B54C"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9D2FC5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1D40A08" w14:textId="77777777" w:rsidTr="002F1A65">
        <w:tc>
          <w:tcPr>
            <w:tcW w:w="1384" w:type="dxa"/>
          </w:tcPr>
          <w:p w14:paraId="6972A73A"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6E86462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test</w:t>
            </w:r>
          </w:p>
          <w:p w14:paraId="303EC141"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การสอบวัดระดับ</w:t>
            </w:r>
          </w:p>
          <w:p w14:paraId="7288A829"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Greetings, introducing oneself or others; German alphabet and phonemes; personal information; numbers from </w:t>
            </w:r>
            <w:r w:rsidRPr="00753162">
              <w:rPr>
                <w:rFonts w:ascii="TH SarabunPSK" w:eastAsia="Calibri" w:hAnsi="TH SarabunPSK" w:cs="TH SarabunPSK"/>
                <w:noProof/>
                <w:sz w:val="32"/>
                <w:szCs w:val="32"/>
                <w:cs/>
              </w:rPr>
              <w:t xml:space="preserve">1 </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 xml:space="preserve">100 </w:t>
            </w:r>
            <w:r w:rsidRPr="00753162">
              <w:rPr>
                <w:rFonts w:ascii="TH SarabunPSK" w:eastAsia="Calibri" w:hAnsi="TH SarabunPSK" w:cs="TH SarabunPSK"/>
                <w:noProof/>
                <w:sz w:val="32"/>
                <w:szCs w:val="32"/>
              </w:rPr>
              <w:t>and price quotations; expressing wishes; telling the time and making appointments; quality of items; measurements; verb forms, pronouns; sentence structure; gender of nouns; accusative case and plural forms; negation</w:t>
            </w:r>
          </w:p>
          <w:p w14:paraId="7FA82D0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ทักทาย แนะนำตัว ตัวอักษรและหน่วยเสียงในภาษาเยอรมัน ข้อมูลส่วนตัว ตัวเลข ๑ ถึง ๑๐๐ และการเสนอราคา แสดงความปรารถนา บอกเวลาและนัดหมาย ลักษณะของสิ่งของ มาตราวัด-ชั่งตวง รูปของกริยา สรรพนาม โครงสร้างประโยค เพศของนาม กรรมการกและรูปพหุนาม การปฏิเสธ</w:t>
            </w:r>
          </w:p>
        </w:tc>
      </w:tr>
      <w:tr w:rsidR="00753162" w:rsidRPr="00753162" w14:paraId="43999510" w14:textId="77777777" w:rsidTr="002F1A65">
        <w:tc>
          <w:tcPr>
            <w:tcW w:w="1384" w:type="dxa"/>
          </w:tcPr>
          <w:p w14:paraId="6E91C06D"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ICGL 102</w:t>
            </w:r>
          </w:p>
        </w:tc>
        <w:tc>
          <w:tcPr>
            <w:tcW w:w="6457" w:type="dxa"/>
          </w:tcPr>
          <w:p w14:paraId="6890089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German II</w:t>
            </w:r>
          </w:p>
          <w:p w14:paraId="78A741F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ภาษาเยอรมันระดับต้น ๒</w:t>
            </w:r>
          </w:p>
        </w:tc>
        <w:tc>
          <w:tcPr>
            <w:tcW w:w="1401" w:type="dxa"/>
          </w:tcPr>
          <w:p w14:paraId="439B16F2"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FCC16F6"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๔ (๔-๐-๘)</w:t>
            </w:r>
          </w:p>
        </w:tc>
      </w:tr>
      <w:tr w:rsidR="00753162" w:rsidRPr="00753162" w14:paraId="47D3C829" w14:textId="77777777" w:rsidTr="002F1A65">
        <w:tc>
          <w:tcPr>
            <w:tcW w:w="1384" w:type="dxa"/>
          </w:tcPr>
          <w:p w14:paraId="75F85B67"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53D7816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101 </w:t>
            </w:r>
            <w:r w:rsidRPr="00753162">
              <w:rPr>
                <w:rFonts w:ascii="TH SarabunPSK" w:eastAsia="Calibri" w:hAnsi="TH SarabunPSK" w:cs="TH SarabunPSK"/>
                <w:noProof/>
                <w:sz w:val="32"/>
                <w:szCs w:val="32"/>
              </w:rPr>
              <w:t>Elementary German I</w:t>
            </w:r>
          </w:p>
          <w:p w14:paraId="0D8BC6A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101 </w:t>
            </w:r>
            <w:r w:rsidRPr="00753162">
              <w:rPr>
                <w:rFonts w:ascii="TH SarabunPSK" w:eastAsia="Calibri" w:hAnsi="TH SarabunPSK" w:cs="TH SarabunPSK"/>
                <w:noProof/>
                <w:sz w:val="32"/>
                <w:szCs w:val="32"/>
                <w:cs/>
              </w:rPr>
              <w:t>ภาษาเยอรมันระดับต้น ๑</w:t>
            </w:r>
          </w:p>
          <w:p w14:paraId="4650A8AB"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Ordering and paying for meals in a restaurant, preferences of food and drinks, giving and asking for directions, reading a map, preferences of work conditions, job advertisements; essay writing, yes/no questions, imperative forms, compound verbs, preposition with dative case, modal verbs I, German sentence bracket</w:t>
            </w:r>
          </w:p>
          <w:p w14:paraId="1F638436"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สั่งและจ่ายค่าอาหารในร้านอาหาร อาหารและเครื่องดื่มที่ชื่นชอบ ตอบและถามเรื่องทิศทาง อ่านแผนที่ ลักษณะของงานที่ชอบ ประกาศรับสมัครงาน การเขียนเรียงความ คำถามที่ตอบว่าใช่/ไม่ใช่ รูปแบบคำสั่ง กริยาประสม บุพบทที่ใช้กับกรรมรอง กริยามาลา กริยาช่วย (๑) วงเล็บที่ใช้ในประโยคภาษาเยอรมัน</w:t>
            </w:r>
          </w:p>
        </w:tc>
      </w:tr>
      <w:tr w:rsidR="00753162" w:rsidRPr="00753162" w14:paraId="4F0B0447" w14:textId="77777777" w:rsidTr="002F1A65">
        <w:tc>
          <w:tcPr>
            <w:tcW w:w="1384" w:type="dxa"/>
          </w:tcPr>
          <w:p w14:paraId="22B29DBF"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103</w:t>
            </w:r>
          </w:p>
        </w:tc>
        <w:tc>
          <w:tcPr>
            <w:tcW w:w="6457" w:type="dxa"/>
          </w:tcPr>
          <w:p w14:paraId="395A5B7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German III</w:t>
            </w:r>
          </w:p>
          <w:p w14:paraId="5A749F9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ภาษาเยอรมันระดับต้น ๓</w:t>
            </w:r>
          </w:p>
        </w:tc>
        <w:tc>
          <w:tcPr>
            <w:tcW w:w="1401" w:type="dxa"/>
          </w:tcPr>
          <w:p w14:paraId="471BC4F1"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F5F1DE8"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A1D0286" w14:textId="77777777" w:rsidTr="002F1A65">
        <w:tc>
          <w:tcPr>
            <w:tcW w:w="1384" w:type="dxa"/>
          </w:tcPr>
          <w:p w14:paraId="74AFFE11"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1EB2D00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102 </w:t>
            </w:r>
            <w:r w:rsidRPr="00753162">
              <w:rPr>
                <w:rFonts w:ascii="TH SarabunPSK" w:eastAsia="Calibri" w:hAnsi="TH SarabunPSK" w:cs="TH SarabunPSK"/>
                <w:noProof/>
                <w:sz w:val="32"/>
                <w:szCs w:val="32"/>
              </w:rPr>
              <w:t>Elementary German II</w:t>
            </w:r>
          </w:p>
          <w:p w14:paraId="4CE488E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102 </w:t>
            </w:r>
            <w:r w:rsidRPr="00753162">
              <w:rPr>
                <w:rFonts w:ascii="TH SarabunPSK" w:eastAsia="Calibri" w:hAnsi="TH SarabunPSK" w:cs="TH SarabunPSK"/>
                <w:noProof/>
                <w:sz w:val="32"/>
                <w:szCs w:val="32"/>
                <w:cs/>
              </w:rPr>
              <w:t>ภาษาเยอรมันระดับต้น ๒</w:t>
            </w:r>
          </w:p>
          <w:p w14:paraId="7665856C"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Health advice and problems, healthy and unhealthy life styles, events and accidents, travel reports, curriculum vitae (CV); possessive articles in nominative, accusative and dative case, perfect tense, connectors, modal verbs II</w:t>
            </w:r>
          </w:p>
          <w:p w14:paraId="2FBC693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ปัญหาและการแนะนำด้านสุขภาพ รูปแบบการใช้ชีวิตที่ดีและไม่ดีต่อสุขภาพ เหตุการณ์และอุบัติเหตุ รายงานการเดินทาง ประวัติส่วนตัวโดยย่อ (</w:t>
            </w:r>
            <w:r w:rsidRPr="00753162">
              <w:rPr>
                <w:rFonts w:ascii="TH SarabunPSK" w:eastAsia="Calibri" w:hAnsi="TH SarabunPSK" w:cs="TH SarabunPSK"/>
                <w:noProof/>
                <w:sz w:val="32"/>
                <w:szCs w:val="32"/>
              </w:rPr>
              <w:t xml:space="preserve">CV) </w:t>
            </w:r>
            <w:r w:rsidRPr="00753162">
              <w:rPr>
                <w:rFonts w:ascii="TH SarabunPSK" w:eastAsia="Calibri" w:hAnsi="TH SarabunPSK" w:cs="TH SarabunPSK"/>
                <w:noProof/>
                <w:sz w:val="32"/>
                <w:szCs w:val="32"/>
                <w:cs/>
              </w:rPr>
              <w:t>คำแสดงความเป็นเจ้าของ กรรมการกและกรรมรอง กาลสมบูรณ์ ตัวเชื่อมกริยาช่วย (๒)</w:t>
            </w:r>
          </w:p>
        </w:tc>
      </w:tr>
    </w:tbl>
    <w:p w14:paraId="75F6BA93" w14:textId="77777777" w:rsidR="00A24747" w:rsidRPr="00753162" w:rsidRDefault="00A24747" w:rsidP="00DC4B65">
      <w:pPr>
        <w:spacing w:after="0" w:line="240" w:lineRule="auto"/>
        <w:rPr>
          <w:rFonts w:ascii="TH SarabunPSK" w:eastAsia="Calibri" w:hAnsi="TH SarabunPSK" w:cs="TH SarabunPSK"/>
          <w:sz w:val="32"/>
          <w:szCs w:val="32"/>
        </w:rPr>
      </w:pPr>
    </w:p>
    <w:p w14:paraId="156088D3"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lastRenderedPageBreak/>
        <w:t>Japanese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26D518B1" w14:textId="77777777" w:rsidTr="002F1A65">
        <w:tc>
          <w:tcPr>
            <w:tcW w:w="1384" w:type="dxa"/>
          </w:tcPr>
          <w:p w14:paraId="336DBE07"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111</w:t>
            </w:r>
          </w:p>
        </w:tc>
        <w:tc>
          <w:tcPr>
            <w:tcW w:w="6457" w:type="dxa"/>
          </w:tcPr>
          <w:p w14:paraId="141FCEF0"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Japanese I</w:t>
            </w:r>
          </w:p>
          <w:p w14:paraId="2352901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ภาษาญี่ปุ่นระดับต้น ๑</w:t>
            </w:r>
          </w:p>
        </w:tc>
        <w:tc>
          <w:tcPr>
            <w:tcW w:w="1401" w:type="dxa"/>
          </w:tcPr>
          <w:p w14:paraId="316EF0CA"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81849D5"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34F8621" w14:textId="77777777" w:rsidTr="002F1A65">
        <w:tc>
          <w:tcPr>
            <w:tcW w:w="1384" w:type="dxa"/>
          </w:tcPr>
          <w:p w14:paraId="58210D80"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070FC11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test</w:t>
            </w:r>
          </w:p>
          <w:p w14:paraId="027058A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การสอบวัดระดับ</w:t>
            </w:r>
          </w:p>
          <w:p w14:paraId="2B065783"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Hiragana and Katakana characters; fundamentals of basic Japanese grammar (noun-ending sentences, particles, demonstratives, verb-ending sentences, non-past and past tenses); scaffolding of basic vocabulary; basic communication about personal topics (self and others); description of Japan; design of written products in the target language; expressing existence, preferences, and agreement; comparing cultures</w:t>
            </w:r>
          </w:p>
          <w:p w14:paraId="2D5809B2"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อักษรฮิรางานะและคาตากานะ ไวยากรณ์พื้นฐานภาษาญี่ปุ่น (ประโยคที่ลงท้ายด้วยคำนาน คำเสริม นิยมสรรพนาม ประโยคที่ลงท้ายด้วยกริยา กาลอดีตและไม่ใช่กาลอดีต) การใช้คำศัพท์พื้นฐาน สนทนาพื้นฐานเกี่ยวกับเรื่องส่วนบุคคล (ของตนเองและคนอื่น) บรรยายเกี่ยวกับประเทศญี่ปุ่น การออกแบบงานเขียนในภาษาเป้าหมาย  แสดงถึงสิ่งที่ปรากฏอยู่ ความชอบ การเห็นด้วยและการตกลง การเปรียบเทียบวัฒนธรรม</w:t>
            </w:r>
          </w:p>
          <w:p w14:paraId="2578B8A0" w14:textId="77777777" w:rsidR="00B4516A" w:rsidRPr="00753162" w:rsidRDefault="00B4516A" w:rsidP="00DC4B65">
            <w:pPr>
              <w:spacing w:after="0" w:line="240" w:lineRule="auto"/>
              <w:rPr>
                <w:rFonts w:ascii="TH SarabunPSK" w:eastAsia="Calibri" w:hAnsi="TH SarabunPSK" w:cs="TH SarabunPSK"/>
                <w:sz w:val="32"/>
                <w:szCs w:val="32"/>
              </w:rPr>
            </w:pPr>
          </w:p>
        </w:tc>
      </w:tr>
      <w:tr w:rsidR="00753162" w:rsidRPr="00753162" w14:paraId="27FDDF42" w14:textId="77777777" w:rsidTr="002F1A65">
        <w:tc>
          <w:tcPr>
            <w:tcW w:w="1384" w:type="dxa"/>
          </w:tcPr>
          <w:p w14:paraId="3CD955B6"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112</w:t>
            </w:r>
          </w:p>
        </w:tc>
        <w:tc>
          <w:tcPr>
            <w:tcW w:w="6457" w:type="dxa"/>
          </w:tcPr>
          <w:p w14:paraId="78BA0A0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Japanese II</w:t>
            </w:r>
          </w:p>
          <w:p w14:paraId="141F590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ภาษาญี่ปุ่นระดับต้น ๒</w:t>
            </w:r>
          </w:p>
        </w:tc>
        <w:tc>
          <w:tcPr>
            <w:tcW w:w="1401" w:type="dxa"/>
          </w:tcPr>
          <w:p w14:paraId="11A73B16"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79270C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43F035DE" w14:textId="77777777" w:rsidTr="002F1A65">
        <w:tc>
          <w:tcPr>
            <w:tcW w:w="1384" w:type="dxa"/>
          </w:tcPr>
          <w:p w14:paraId="516AB3B4"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057CDA3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111 </w:t>
            </w:r>
            <w:r w:rsidRPr="00753162">
              <w:rPr>
                <w:rFonts w:ascii="TH SarabunPSK" w:eastAsia="Calibri" w:hAnsi="TH SarabunPSK" w:cs="TH SarabunPSK"/>
                <w:noProof/>
                <w:sz w:val="32"/>
                <w:szCs w:val="32"/>
              </w:rPr>
              <w:t>Elementary Japanese I</w:t>
            </w:r>
          </w:p>
          <w:p w14:paraId="21CCDB1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111 </w:t>
            </w:r>
            <w:r w:rsidRPr="00753162">
              <w:rPr>
                <w:rFonts w:ascii="TH SarabunPSK" w:eastAsia="Calibri" w:hAnsi="TH SarabunPSK" w:cs="TH SarabunPSK"/>
                <w:noProof/>
                <w:sz w:val="32"/>
                <w:szCs w:val="32"/>
                <w:cs/>
              </w:rPr>
              <w:t>ภาษาญี่ปุ่นระดับต้น ๑</w:t>
            </w:r>
          </w:p>
          <w:p w14:paraId="4AFE7433"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Kanji characters (approximately </w:t>
            </w:r>
            <w:r w:rsidRPr="00753162">
              <w:rPr>
                <w:rFonts w:ascii="TH SarabunPSK" w:eastAsia="Calibri" w:hAnsi="TH SarabunPSK" w:cs="TH SarabunPSK"/>
                <w:noProof/>
                <w:sz w:val="32"/>
                <w:szCs w:val="32"/>
                <w:cs/>
              </w:rPr>
              <w:t>50)</w:t>
            </w:r>
            <w:r w:rsidRPr="00753162">
              <w:rPr>
                <w:rFonts w:ascii="TH SarabunPSK" w:eastAsia="Calibri" w:hAnsi="TH SarabunPSK" w:cs="TH SarabunPSK"/>
                <w:noProof/>
                <w:sz w:val="32"/>
                <w:szCs w:val="32"/>
              </w:rPr>
              <w:t>; fundamentals of basic Japanese grammar concepts (particles, verbs of giving and receiving, na-adjective-ending sentences, i-adjectives-ending sentences, non-past and past tenses, and classifiers); scaffolding of basic vocabulary; basic communication about daily life topics; the design of written products in the target language; expressing simple points of view, describing people and daily life activities; comparing cultures</w:t>
            </w:r>
          </w:p>
          <w:p w14:paraId="1EBC96C1"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อักษรคันจิ (ประมาณ ๕๐</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 xml:space="preserve">คำ)  หลักไวยากรณ์พื้นฐานภาษาญี่ปุ่น (คำเสริม กริยาที่เกี่ยวกับการให้และการรับ ประโยคที่ลงท้ายด้วยคำคุณศัพท์ </w:t>
            </w:r>
            <w:r w:rsidRPr="00753162">
              <w:rPr>
                <w:rFonts w:ascii="TH SarabunPSK" w:eastAsia="Calibri" w:hAnsi="TH SarabunPSK" w:cs="TH SarabunPSK"/>
                <w:noProof/>
                <w:sz w:val="32"/>
                <w:szCs w:val="32"/>
              </w:rPr>
              <w:t xml:space="preserve">na </w:t>
            </w:r>
            <w:r w:rsidRPr="00753162">
              <w:rPr>
                <w:rFonts w:ascii="TH SarabunPSK" w:eastAsia="Calibri" w:hAnsi="TH SarabunPSK" w:cs="TH SarabunPSK"/>
                <w:noProof/>
                <w:sz w:val="32"/>
                <w:szCs w:val="32"/>
                <w:cs/>
              </w:rPr>
              <w:t xml:space="preserve">ประโยคที่ลงท้ายด้วยคำคุณศัพท์ </w:t>
            </w:r>
            <w:r w:rsidRPr="00753162">
              <w:rPr>
                <w:rFonts w:ascii="TH SarabunPSK" w:eastAsia="Calibri" w:hAnsi="TH SarabunPSK" w:cs="TH SarabunPSK"/>
                <w:noProof/>
                <w:sz w:val="32"/>
                <w:szCs w:val="32"/>
              </w:rPr>
              <w:t xml:space="preserve">i </w:t>
            </w:r>
            <w:r w:rsidRPr="00753162">
              <w:rPr>
                <w:rFonts w:ascii="TH SarabunPSK" w:eastAsia="Calibri" w:hAnsi="TH SarabunPSK" w:cs="TH SarabunPSK"/>
                <w:noProof/>
                <w:sz w:val="32"/>
                <w:szCs w:val="32"/>
                <w:cs/>
              </w:rPr>
              <w:t>กาลอดีตและไม่ใช่กาลอดีต และลักษณะนาม) การใช้คำศัพท์พื้นฐาน สนทนาพื้นฐานเกี่ยวกับเรื่องชีวิตประจำวัน การออกแบบงานเขียนในภาษาเป้าหมาย  แสดงความคิดเห็นอย่างง่ายๆ บรรยายบุคคลและกิจกรรมในชีวิตประจำวัน การเปรียบเทียบวัฒนธรรม</w:t>
            </w:r>
          </w:p>
        </w:tc>
      </w:tr>
      <w:tr w:rsidR="00753162" w:rsidRPr="00753162" w14:paraId="63531E3D" w14:textId="77777777" w:rsidTr="002F1A65">
        <w:tc>
          <w:tcPr>
            <w:tcW w:w="1384" w:type="dxa"/>
          </w:tcPr>
          <w:p w14:paraId="714F519F"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ICGL 113</w:t>
            </w:r>
          </w:p>
        </w:tc>
        <w:tc>
          <w:tcPr>
            <w:tcW w:w="6457" w:type="dxa"/>
          </w:tcPr>
          <w:p w14:paraId="0AFB480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Japanese III</w:t>
            </w:r>
          </w:p>
          <w:p w14:paraId="65064952"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ภาษาญี่ปุ่นระดับต้น ๓</w:t>
            </w:r>
          </w:p>
        </w:tc>
        <w:tc>
          <w:tcPr>
            <w:tcW w:w="1401" w:type="dxa"/>
          </w:tcPr>
          <w:p w14:paraId="3D37AB67"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BB75561"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7004A16" w14:textId="77777777" w:rsidTr="002F1A65">
        <w:tc>
          <w:tcPr>
            <w:tcW w:w="1384" w:type="dxa"/>
          </w:tcPr>
          <w:p w14:paraId="06BBE640"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717CE1C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112 </w:t>
            </w:r>
            <w:r w:rsidRPr="00753162">
              <w:rPr>
                <w:rFonts w:ascii="TH SarabunPSK" w:eastAsia="Calibri" w:hAnsi="TH SarabunPSK" w:cs="TH SarabunPSK"/>
                <w:noProof/>
                <w:sz w:val="32"/>
                <w:szCs w:val="32"/>
              </w:rPr>
              <w:t>Elementary Japanese II</w:t>
            </w:r>
          </w:p>
          <w:p w14:paraId="5EEEF99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112 </w:t>
            </w:r>
            <w:r w:rsidRPr="00753162">
              <w:rPr>
                <w:rFonts w:ascii="TH SarabunPSK" w:eastAsia="Calibri" w:hAnsi="TH SarabunPSK" w:cs="TH SarabunPSK"/>
                <w:noProof/>
                <w:sz w:val="32"/>
                <w:szCs w:val="32"/>
                <w:cs/>
              </w:rPr>
              <w:t>ภาษาญี่ปุ่นระดับต้น ๒</w:t>
            </w:r>
          </w:p>
          <w:p w14:paraId="10EA15C3"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Kanji characters (approximately </w:t>
            </w:r>
            <w:r w:rsidRPr="00753162">
              <w:rPr>
                <w:rFonts w:ascii="TH SarabunPSK" w:eastAsia="Calibri" w:hAnsi="TH SarabunPSK" w:cs="TH SarabunPSK"/>
                <w:noProof/>
                <w:sz w:val="32"/>
                <w:szCs w:val="32"/>
                <w:cs/>
              </w:rPr>
              <w:t>50)</w:t>
            </w:r>
            <w:r w:rsidRPr="00753162">
              <w:rPr>
                <w:rFonts w:ascii="TH SarabunPSK" w:eastAsia="Calibri" w:hAnsi="TH SarabunPSK" w:cs="TH SarabunPSK"/>
                <w:noProof/>
                <w:sz w:val="32"/>
                <w:szCs w:val="32"/>
              </w:rPr>
              <w:t>; fundamentals of basic Japanese grammar concepts (verb conjugation (masu-form, te-form, nai-form, and dictionary form), and related sentence patterns; polite style of speech, and plain style of speech, particles); scaffolding of basic vocabulary; basic communication about various topics; the design of written products in the target language; expressing points of view, describing people and various activities; comparing cultures</w:t>
            </w:r>
          </w:p>
          <w:p w14:paraId="7F518FA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อักษรคันจิ (ประมาณ ๕๐</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 xml:space="preserve">คำ)  หลักไวยากรณ์พื้นฐานภาษาญี่ปุ่น (การผันกริยา ในรูป </w:t>
            </w:r>
            <w:r w:rsidRPr="00753162">
              <w:rPr>
                <w:rFonts w:ascii="TH SarabunPSK" w:eastAsia="Calibri" w:hAnsi="TH SarabunPSK" w:cs="TH SarabunPSK"/>
                <w:noProof/>
                <w:sz w:val="32"/>
                <w:szCs w:val="32"/>
              </w:rPr>
              <w:t xml:space="preserve">masu te </w:t>
            </w:r>
            <w:r w:rsidRPr="00753162">
              <w:rPr>
                <w:rFonts w:ascii="TH SarabunPSK" w:eastAsia="Calibri" w:hAnsi="TH SarabunPSK" w:cs="TH SarabunPSK"/>
                <w:noProof/>
                <w:sz w:val="32"/>
                <w:szCs w:val="32"/>
                <w:cs/>
              </w:rPr>
              <w:t>และแบบพจนานุกรม และประโยคอื่นที่เกี่ยวข้อง ใช้ประโยคสนทนาอย่างปกติธรรมดาและอย่างสุภาพ คำเสริม) การใช้คำศัพท์พื้นฐาน สนทนาพื้นฐานเกี่ยวกับหัวข้อต่างๆ  การออกแบบงานเขียนในภาษาเป้าหมาย  แสดงความคิดเห็น บรรยายบุคคลและกิจกรรมต่างๆ  การเปรียบเทียบวัฒนธรรม</w:t>
            </w:r>
          </w:p>
        </w:tc>
      </w:tr>
    </w:tbl>
    <w:p w14:paraId="61272128" w14:textId="77777777" w:rsidR="00A24747" w:rsidRPr="00753162" w:rsidRDefault="00A24747" w:rsidP="00DC4B65">
      <w:pPr>
        <w:spacing w:after="0" w:line="240" w:lineRule="auto"/>
        <w:rPr>
          <w:rFonts w:ascii="TH SarabunPSK" w:eastAsia="Calibri" w:hAnsi="TH SarabunPSK" w:cs="TH SarabunPSK"/>
          <w:sz w:val="32"/>
          <w:szCs w:val="32"/>
        </w:rPr>
      </w:pPr>
    </w:p>
    <w:p w14:paraId="352FDC6A"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French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576270F9" w14:textId="77777777" w:rsidTr="002F1A65">
        <w:tc>
          <w:tcPr>
            <w:tcW w:w="1384" w:type="dxa"/>
          </w:tcPr>
          <w:p w14:paraId="0827A308"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121</w:t>
            </w:r>
          </w:p>
        </w:tc>
        <w:tc>
          <w:tcPr>
            <w:tcW w:w="6457" w:type="dxa"/>
          </w:tcPr>
          <w:p w14:paraId="73A6192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French I</w:t>
            </w:r>
          </w:p>
          <w:p w14:paraId="4621118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ภาษาฝรั่งเศสระดับต้น ๑</w:t>
            </w:r>
          </w:p>
        </w:tc>
        <w:tc>
          <w:tcPr>
            <w:tcW w:w="1401" w:type="dxa"/>
          </w:tcPr>
          <w:p w14:paraId="7DA9CF17"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67A92E6"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C8014E7" w14:textId="77777777" w:rsidTr="002F1A65">
        <w:tc>
          <w:tcPr>
            <w:tcW w:w="1384" w:type="dxa"/>
          </w:tcPr>
          <w:p w14:paraId="7694DE30"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481CE08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test</w:t>
            </w:r>
          </w:p>
          <w:p w14:paraId="16DF910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การสอบวัดระดับ</w:t>
            </w:r>
          </w:p>
          <w:p w14:paraId="19CAE95F"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Fundamentals of basic French grammar (pronouns, present tense conjugation, gender/number, adjectives, prepositions); scaffolding of basic vocabulary; basic </w:t>
            </w:r>
            <w:r w:rsidRPr="00753162">
              <w:rPr>
                <w:rFonts w:ascii="TH SarabunPSK" w:eastAsia="Calibri" w:hAnsi="TH SarabunPSK" w:cs="TH SarabunPSK"/>
                <w:noProof/>
                <w:sz w:val="32"/>
                <w:szCs w:val="32"/>
              </w:rPr>
              <w:lastRenderedPageBreak/>
              <w:t>communication about personal topics (self and others); identification and description of French speaking countries; the the design of written products in the target language; expressing existence, preferences and agreement; comparing cultures</w:t>
            </w:r>
          </w:p>
          <w:p w14:paraId="1867ADB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ไวยากรณ์พื้นฐานภาษาฝรั่งเศส (คำสรรพนาม การผันกริยา (กาลปัจจุบัน) เพศ ตัวเลข คำคุณศัพท์ คำบุพบท) คำศัพท์พื้นฐาน สนทนาพื้นฐานเกี่ยวกับหัวข้อส่วนบุคคล (ของตนเองและผู้อื่น) จำแนกและอธิบายถึงประเทศที่ใช้ภาษาฝรั่งเศส ออกแบบงานเขียนในภาษาเป้าหมาย แสดงถึงสิ่งที่ปรากฏอยู่ ความชอบ การเห็นด้วยและการตกลง  การเปรียบเทียบวัฒนธรรม</w:t>
            </w:r>
          </w:p>
        </w:tc>
      </w:tr>
      <w:tr w:rsidR="00753162" w:rsidRPr="00753162" w14:paraId="171E61C9" w14:textId="77777777" w:rsidTr="002F1A65">
        <w:tc>
          <w:tcPr>
            <w:tcW w:w="1384" w:type="dxa"/>
          </w:tcPr>
          <w:p w14:paraId="38AED070"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ICGL 122</w:t>
            </w:r>
          </w:p>
        </w:tc>
        <w:tc>
          <w:tcPr>
            <w:tcW w:w="6457" w:type="dxa"/>
          </w:tcPr>
          <w:p w14:paraId="257F2F7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French II</w:t>
            </w:r>
          </w:p>
          <w:p w14:paraId="1B4C5C0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ภาษาฝรั่งเศสระดับต้น ๒</w:t>
            </w:r>
          </w:p>
        </w:tc>
        <w:tc>
          <w:tcPr>
            <w:tcW w:w="1401" w:type="dxa"/>
          </w:tcPr>
          <w:p w14:paraId="5B72EE5A"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32ED7E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34B3E7F5" w14:textId="77777777" w:rsidTr="002F1A65">
        <w:tc>
          <w:tcPr>
            <w:tcW w:w="1384" w:type="dxa"/>
          </w:tcPr>
          <w:p w14:paraId="039A28D3"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4C1CE11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121 </w:t>
            </w:r>
            <w:r w:rsidRPr="00753162">
              <w:rPr>
                <w:rFonts w:ascii="TH SarabunPSK" w:eastAsia="Calibri" w:hAnsi="TH SarabunPSK" w:cs="TH SarabunPSK"/>
                <w:noProof/>
                <w:sz w:val="32"/>
                <w:szCs w:val="32"/>
              </w:rPr>
              <w:t>Elementary French I</w:t>
            </w:r>
          </w:p>
          <w:p w14:paraId="0AF449A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121 </w:t>
            </w:r>
            <w:r w:rsidRPr="00753162">
              <w:rPr>
                <w:rFonts w:ascii="TH SarabunPSK" w:eastAsia="Calibri" w:hAnsi="TH SarabunPSK" w:cs="TH SarabunPSK"/>
                <w:noProof/>
                <w:sz w:val="32"/>
                <w:szCs w:val="32"/>
                <w:cs/>
              </w:rPr>
              <w:t>ภาษาฝรั่งเศสระดับต้น ๑</w:t>
            </w:r>
          </w:p>
          <w:p w14:paraId="58B9A59D"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Fundamentals of simple French grammar (present and future tense, adjective gender, place and agreement, more complex prepositions, more complex questions) scaffolding of simple vocabulary; simple communication about daily life topics (in France and in their country); the design of written products in the target language; expressing simple points of view, describing people and daily life activities; comparing cultures</w:t>
            </w:r>
          </w:p>
          <w:p w14:paraId="6513691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ไวยากรณ์พื้นฐานภาษาฝรั่งเศส (ปัจจุบันกาลและอนาคตกาล คำคุณศัพท์บอกเพศ สถานที่และความเห็น คำบุพบทเชิงซ้อน คำถามเชิงซ้อน) คำศัพท์พื้นฐาน สนทนาพื้นฐานเกี่ยวกับชีวิตประจำวัน (ในประเทศฝรั่งเศสและประเทศของตนเอง) ออกแบบงานเขียนในภาษาเป้าหมาย แสดงความคิดเห็น บรรยายบุคคล และกิจกรรมในชีวิตประจำวัน เปรียบเทียบวัฒนธรรม</w:t>
            </w:r>
          </w:p>
        </w:tc>
      </w:tr>
      <w:tr w:rsidR="00753162" w:rsidRPr="00753162" w14:paraId="565E0B59" w14:textId="77777777" w:rsidTr="002F1A65">
        <w:tc>
          <w:tcPr>
            <w:tcW w:w="1384" w:type="dxa"/>
          </w:tcPr>
          <w:p w14:paraId="74D66FD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123</w:t>
            </w:r>
          </w:p>
        </w:tc>
        <w:tc>
          <w:tcPr>
            <w:tcW w:w="6457" w:type="dxa"/>
          </w:tcPr>
          <w:p w14:paraId="618DF3D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French III</w:t>
            </w:r>
          </w:p>
          <w:p w14:paraId="1DD0131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ภาษาฝรั่งเศสระดับต้น ๓</w:t>
            </w:r>
          </w:p>
        </w:tc>
        <w:tc>
          <w:tcPr>
            <w:tcW w:w="1401" w:type="dxa"/>
          </w:tcPr>
          <w:p w14:paraId="527A061E"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E498AC9"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5F3A829" w14:textId="77777777" w:rsidTr="002F1A65">
        <w:tc>
          <w:tcPr>
            <w:tcW w:w="1384" w:type="dxa"/>
          </w:tcPr>
          <w:p w14:paraId="70E6365D"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4AC0703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122 </w:t>
            </w:r>
            <w:r w:rsidRPr="00753162">
              <w:rPr>
                <w:rFonts w:ascii="TH SarabunPSK" w:eastAsia="Calibri" w:hAnsi="TH SarabunPSK" w:cs="TH SarabunPSK"/>
                <w:noProof/>
                <w:sz w:val="32"/>
                <w:szCs w:val="32"/>
              </w:rPr>
              <w:t>Elementary French II</w:t>
            </w:r>
          </w:p>
          <w:p w14:paraId="539EC81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112 </w:t>
            </w:r>
            <w:r w:rsidRPr="00753162">
              <w:rPr>
                <w:rFonts w:ascii="TH SarabunPSK" w:eastAsia="Calibri" w:hAnsi="TH SarabunPSK" w:cs="TH SarabunPSK"/>
                <w:noProof/>
                <w:sz w:val="32"/>
                <w:szCs w:val="32"/>
                <w:cs/>
              </w:rPr>
              <w:t>ภาษาฝรั่งเศสระดับต้น ๒</w:t>
            </w:r>
          </w:p>
          <w:p w14:paraId="0D6E5AAB"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Fundamentals of more complex French grammar (present and future tense, adjective gender, place and agreement, more complex prepositions, questions and past tense notions); scaffolding of more complex vocabulary; longer communication about daily life topics (in France and in their country); the design of written products in the target language; expressing point of view, describing people and daily life activities; comparing cultures</w:t>
            </w:r>
          </w:p>
          <w:p w14:paraId="5D991CD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ไวยากรณ์ภาษาฝรั่งเศสที่ซับซ้อนมากขึ้น (ปัจจุบันกาลและอนาคตกาล คำคุณศัพท์บอกเพศ สถานที่และข้อตกลง คำบุพบทเชิงซ้อน คำถามและอดีตกาล) การใช้คำศัพท์ที่ซับซ้อนมากขึ้น สนทนาเกี่ยวกับหัวข้อชีวิตประจำวันที่ยาวขึ้น (ในประเทศฝรั่งเศสและประเทศของตนเอง) ออกแบบงานเขียนในภาษาเป้าหมาย แสดงความคิดเห็น บรรยายบุคคล และกิจกรรมในชีวิตประจำวัน เปรียบเทียบวัฒนธรรม</w:t>
            </w:r>
          </w:p>
        </w:tc>
      </w:tr>
    </w:tbl>
    <w:p w14:paraId="7F87211B" w14:textId="77777777" w:rsidR="00A24747" w:rsidRPr="00753162" w:rsidRDefault="00A24747" w:rsidP="00DC4B65">
      <w:pPr>
        <w:spacing w:after="0" w:line="240" w:lineRule="auto"/>
        <w:rPr>
          <w:rFonts w:ascii="TH SarabunPSK" w:eastAsia="Calibri" w:hAnsi="TH SarabunPSK" w:cs="TH SarabunPSK"/>
          <w:sz w:val="32"/>
          <w:szCs w:val="32"/>
        </w:rPr>
      </w:pPr>
    </w:p>
    <w:p w14:paraId="7E0DFE71"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Chinese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455F3125" w14:textId="77777777" w:rsidTr="002F1A65">
        <w:tc>
          <w:tcPr>
            <w:tcW w:w="1384" w:type="dxa"/>
          </w:tcPr>
          <w:p w14:paraId="79E73C25"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131</w:t>
            </w:r>
          </w:p>
        </w:tc>
        <w:tc>
          <w:tcPr>
            <w:tcW w:w="6457" w:type="dxa"/>
          </w:tcPr>
          <w:p w14:paraId="36FB447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Chinese I</w:t>
            </w:r>
          </w:p>
          <w:p w14:paraId="607E47C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ภาษาจีนระดับต้น ๑</w:t>
            </w:r>
          </w:p>
        </w:tc>
        <w:tc>
          <w:tcPr>
            <w:tcW w:w="1401" w:type="dxa"/>
          </w:tcPr>
          <w:p w14:paraId="67952A49"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0840FCE"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045B1DC" w14:textId="77777777" w:rsidTr="002F1A65">
        <w:tc>
          <w:tcPr>
            <w:tcW w:w="1384" w:type="dxa"/>
          </w:tcPr>
          <w:p w14:paraId="6FED3413"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79F3C2B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test</w:t>
            </w:r>
          </w:p>
          <w:p w14:paraId="17821CE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การสอบวัดระดับ</w:t>
            </w:r>
          </w:p>
          <w:p w14:paraId="759CBBB0"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The Chinese phonetic system (Pinyin), the Chinese basic writing system (Stroke order), Chinese characters (approximately </w:t>
            </w:r>
            <w:r w:rsidRPr="00753162">
              <w:rPr>
                <w:rFonts w:ascii="TH SarabunPSK" w:eastAsia="Calibri" w:hAnsi="TH SarabunPSK" w:cs="TH SarabunPSK"/>
                <w:noProof/>
                <w:sz w:val="32"/>
                <w:szCs w:val="32"/>
                <w:cs/>
              </w:rPr>
              <w:t xml:space="preserve">100) </w:t>
            </w:r>
            <w:r w:rsidRPr="00753162">
              <w:rPr>
                <w:rFonts w:ascii="TH SarabunPSK" w:eastAsia="Calibri" w:hAnsi="TH SarabunPSK" w:cs="TH SarabunPSK"/>
                <w:noProof/>
                <w:sz w:val="32"/>
                <w:szCs w:val="32"/>
              </w:rPr>
              <w:t xml:space="preserve">and fundamentals of basic Chinese grammar (interrogative pronouns, particle </w:t>
            </w:r>
            <w:r w:rsidRPr="00753162">
              <w:rPr>
                <w:rFonts w:ascii="TH SarabunPSK" w:eastAsia="MS Gothic" w:hAnsi="TH SarabunPSK" w:cs="TH SarabunPSK"/>
                <w:noProof/>
                <w:sz w:val="32"/>
                <w:szCs w:val="32"/>
              </w:rPr>
              <w:t>的</w:t>
            </w:r>
            <w:r w:rsidRPr="00753162">
              <w:rPr>
                <w:rFonts w:ascii="TH SarabunPSK" w:eastAsia="Calibri" w:hAnsi="TH SarabunPSK" w:cs="TH SarabunPSK"/>
                <w:noProof/>
                <w:sz w:val="32"/>
                <w:szCs w:val="32"/>
              </w:rPr>
              <w:t xml:space="preserve">“de”, Yes/No questions with </w:t>
            </w:r>
            <w:r w:rsidRPr="00753162">
              <w:rPr>
                <w:rFonts w:ascii="TH SarabunPSK" w:eastAsia="Microsoft JhengHei" w:hAnsi="TH SarabunPSK" w:cs="TH SarabunPSK"/>
                <w:noProof/>
                <w:sz w:val="32"/>
                <w:szCs w:val="32"/>
              </w:rPr>
              <w:t>吗</w:t>
            </w:r>
            <w:r w:rsidRPr="00753162">
              <w:rPr>
                <w:rFonts w:ascii="TH SarabunPSK" w:eastAsia="Calibri" w:hAnsi="TH SarabunPSK" w:cs="TH SarabunPSK"/>
                <w:noProof/>
                <w:sz w:val="32"/>
                <w:szCs w:val="32"/>
              </w:rPr>
              <w:t>“ma”, demonstrative pronouns, classifiers, adverb “ye”</w:t>
            </w:r>
            <w:r w:rsidRPr="00753162">
              <w:rPr>
                <w:rFonts w:ascii="TH SarabunPSK" w:eastAsia="MS Gothic" w:hAnsi="TH SarabunPSK" w:cs="TH SarabunPSK"/>
                <w:noProof/>
                <w:sz w:val="32"/>
                <w:szCs w:val="32"/>
              </w:rPr>
              <w:t>也，</w:t>
            </w:r>
            <w:r w:rsidRPr="00753162">
              <w:rPr>
                <w:rFonts w:ascii="TH SarabunPSK" w:eastAsia="Calibri" w:hAnsi="TH SarabunPSK" w:cs="TH SarabunPSK"/>
                <w:noProof/>
                <w:sz w:val="32"/>
                <w:szCs w:val="32"/>
              </w:rPr>
              <w:t xml:space="preserve">”dou” </w:t>
            </w:r>
            <w:r w:rsidRPr="00753162">
              <w:rPr>
                <w:rFonts w:ascii="TH SarabunPSK" w:eastAsia="MS Gothic" w:hAnsi="TH SarabunPSK" w:cs="TH SarabunPSK"/>
                <w:noProof/>
                <w:sz w:val="32"/>
                <w:szCs w:val="32"/>
              </w:rPr>
              <w:t>都</w:t>
            </w:r>
            <w:r w:rsidRPr="00753162">
              <w:rPr>
                <w:rFonts w:ascii="TH SarabunPSK" w:eastAsia="Calibri" w:hAnsi="TH SarabunPSK" w:cs="TH SarabunPSK"/>
                <w:noProof/>
                <w:sz w:val="32"/>
                <w:szCs w:val="32"/>
              </w:rPr>
              <w:t xml:space="preserve"> ) ;  scaffolding of basic vocabulary; basic communication about personal topics (self and others); the description of China; the design of written product in the target language; expressing existence, preferences and agreement; comparing cultures</w:t>
            </w:r>
          </w:p>
          <w:p w14:paraId="18D937F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สัทศาสตร์ภาษาจีน (</w:t>
            </w:r>
            <w:r w:rsidRPr="00753162">
              <w:rPr>
                <w:rFonts w:ascii="TH SarabunPSK" w:eastAsia="Calibri" w:hAnsi="TH SarabunPSK" w:cs="TH SarabunPSK"/>
                <w:noProof/>
                <w:sz w:val="32"/>
                <w:szCs w:val="32"/>
              </w:rPr>
              <w:t xml:space="preserve">Pinyin) </w:t>
            </w:r>
            <w:r w:rsidRPr="00753162">
              <w:rPr>
                <w:rFonts w:ascii="TH SarabunPSK" w:eastAsia="Calibri" w:hAnsi="TH SarabunPSK" w:cs="TH SarabunPSK"/>
                <w:noProof/>
                <w:sz w:val="32"/>
                <w:szCs w:val="32"/>
                <w:cs/>
              </w:rPr>
              <w:t>หลักเกณฑ์การเขียนภาษาจีน อักษรจีน ๑๐๐</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คำ ไวยากรณ์พื้นฐานภาษาจีน (ปฤจฉาสรรพนาม คำเสริม</w:t>
            </w:r>
            <w:r w:rsidRPr="00753162">
              <w:rPr>
                <w:rFonts w:ascii="TH SarabunPSK" w:eastAsia="MS Gothic" w:hAnsi="TH SarabunPSK" w:cs="TH SarabunPSK"/>
                <w:noProof/>
                <w:sz w:val="32"/>
                <w:szCs w:val="32"/>
              </w:rPr>
              <w:t>的</w:t>
            </w:r>
            <w:r w:rsidRPr="00753162">
              <w:rPr>
                <w:rFonts w:ascii="TH SarabunPSK" w:eastAsia="Calibri" w:hAnsi="TH SarabunPSK" w:cs="TH SarabunPSK"/>
                <w:noProof/>
                <w:sz w:val="32"/>
                <w:szCs w:val="32"/>
              </w:rPr>
              <w:t xml:space="preserve">“de” </w:t>
            </w:r>
            <w:r w:rsidRPr="00753162">
              <w:rPr>
                <w:rFonts w:ascii="TH SarabunPSK" w:eastAsia="Calibri" w:hAnsi="TH SarabunPSK" w:cs="TH SarabunPSK"/>
                <w:noProof/>
                <w:sz w:val="32"/>
                <w:szCs w:val="32"/>
                <w:cs/>
              </w:rPr>
              <w:t>ประโยคคำถามที่ใช้</w:t>
            </w:r>
            <w:r w:rsidRPr="00753162">
              <w:rPr>
                <w:rFonts w:ascii="TH SarabunPSK" w:eastAsia="Microsoft JhengHei" w:hAnsi="TH SarabunPSK" w:cs="TH SarabunPSK"/>
                <w:noProof/>
                <w:sz w:val="32"/>
                <w:szCs w:val="32"/>
              </w:rPr>
              <w:t>吗</w:t>
            </w:r>
            <w:r w:rsidRPr="00753162">
              <w:rPr>
                <w:rFonts w:ascii="TH SarabunPSK" w:eastAsia="Calibri" w:hAnsi="TH SarabunPSK" w:cs="TH SarabunPSK"/>
                <w:noProof/>
                <w:sz w:val="32"/>
                <w:szCs w:val="32"/>
              </w:rPr>
              <w:t xml:space="preserve">“ma” </w:t>
            </w:r>
            <w:r w:rsidRPr="00753162">
              <w:rPr>
                <w:rFonts w:ascii="TH SarabunPSK" w:eastAsia="Calibri" w:hAnsi="TH SarabunPSK" w:cs="TH SarabunPSK"/>
                <w:noProof/>
                <w:sz w:val="32"/>
                <w:szCs w:val="32"/>
                <w:cs/>
              </w:rPr>
              <w:t>นิยมสรรพนาม ลักษณะนาม คำวิเศษณ์</w:t>
            </w:r>
            <w:r w:rsidRPr="00753162">
              <w:rPr>
                <w:rFonts w:ascii="TH SarabunPSK" w:eastAsia="Calibri" w:hAnsi="TH SarabunPSK" w:cs="TH SarabunPSK"/>
                <w:noProof/>
                <w:sz w:val="32"/>
                <w:szCs w:val="32"/>
              </w:rPr>
              <w:t>“ye”</w:t>
            </w:r>
            <w:r w:rsidRPr="00753162">
              <w:rPr>
                <w:rFonts w:ascii="TH SarabunPSK" w:eastAsia="MS Gothic" w:hAnsi="TH SarabunPSK" w:cs="TH SarabunPSK"/>
                <w:noProof/>
                <w:sz w:val="32"/>
                <w:szCs w:val="32"/>
              </w:rPr>
              <w:t>也，</w:t>
            </w:r>
            <w:r w:rsidRPr="00753162">
              <w:rPr>
                <w:rFonts w:ascii="TH SarabunPSK" w:eastAsia="Calibri" w:hAnsi="TH SarabunPSK" w:cs="TH SarabunPSK"/>
                <w:noProof/>
                <w:sz w:val="32"/>
                <w:szCs w:val="32"/>
              </w:rPr>
              <w:t xml:space="preserve">”dou” </w:t>
            </w:r>
            <w:r w:rsidRPr="00753162">
              <w:rPr>
                <w:rFonts w:ascii="TH SarabunPSK" w:eastAsia="MS Gothic" w:hAnsi="TH SarabunPSK" w:cs="TH SarabunPSK"/>
                <w:noProof/>
                <w:sz w:val="32"/>
                <w:szCs w:val="32"/>
              </w:rPr>
              <w:t>都</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คำศัพท์ สนทนาขั้นพื้นฐาน</w:t>
            </w:r>
            <w:r w:rsidRPr="00753162">
              <w:rPr>
                <w:rFonts w:ascii="TH SarabunPSK" w:eastAsia="Calibri" w:hAnsi="TH SarabunPSK" w:cs="TH SarabunPSK"/>
                <w:noProof/>
                <w:sz w:val="32"/>
                <w:szCs w:val="32"/>
                <w:cs/>
              </w:rPr>
              <w:lastRenderedPageBreak/>
              <w:t>เกี่ยวกับเรื่องราวส่วนบุคคล (ของตนเองและผู้อื่น) บรรยายเกี่ยวกับประเทศจีน ออกแบบงานเขียนในภาษาเป้าหมาย แสดงถึงสิ่งที่ปรากฏอยู่ ความชอบ การเห็นด้วยและการตกลง การเปรียบเทียบวัฒนธรรม</w:t>
            </w:r>
          </w:p>
        </w:tc>
      </w:tr>
      <w:tr w:rsidR="00753162" w:rsidRPr="00753162" w14:paraId="28B9DEA2" w14:textId="77777777" w:rsidTr="002F1A65">
        <w:tc>
          <w:tcPr>
            <w:tcW w:w="1384" w:type="dxa"/>
          </w:tcPr>
          <w:p w14:paraId="6CC533AA"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ICGL 132</w:t>
            </w:r>
          </w:p>
        </w:tc>
        <w:tc>
          <w:tcPr>
            <w:tcW w:w="6457" w:type="dxa"/>
          </w:tcPr>
          <w:p w14:paraId="645BEC6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Chinese II</w:t>
            </w:r>
          </w:p>
          <w:p w14:paraId="358A128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ภาษาจีนระดับต้น ๒</w:t>
            </w:r>
          </w:p>
        </w:tc>
        <w:tc>
          <w:tcPr>
            <w:tcW w:w="1401" w:type="dxa"/>
          </w:tcPr>
          <w:p w14:paraId="0CF675DB"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61402B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6457A44" w14:textId="77777777" w:rsidTr="002F1A65">
        <w:tc>
          <w:tcPr>
            <w:tcW w:w="1384" w:type="dxa"/>
          </w:tcPr>
          <w:p w14:paraId="7D9EBBBF"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4D9598D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131 </w:t>
            </w:r>
            <w:r w:rsidRPr="00753162">
              <w:rPr>
                <w:rFonts w:ascii="TH SarabunPSK" w:eastAsia="Calibri" w:hAnsi="TH SarabunPSK" w:cs="TH SarabunPSK"/>
                <w:noProof/>
                <w:sz w:val="32"/>
                <w:szCs w:val="32"/>
              </w:rPr>
              <w:t>Elementary Chinese I</w:t>
            </w:r>
          </w:p>
          <w:p w14:paraId="7F15D6C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131 </w:t>
            </w:r>
            <w:r w:rsidRPr="00753162">
              <w:rPr>
                <w:rFonts w:ascii="TH SarabunPSK" w:eastAsia="Calibri" w:hAnsi="TH SarabunPSK" w:cs="TH SarabunPSK"/>
                <w:noProof/>
                <w:sz w:val="32"/>
                <w:szCs w:val="32"/>
                <w:cs/>
              </w:rPr>
              <w:t>ภาษาจีนระดับต้น ๑</w:t>
            </w:r>
          </w:p>
          <w:p w14:paraId="03DEA775"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The Chinese phonetic system (Pinyin), The Chinese writing system, Chinese characters (approximately </w:t>
            </w:r>
            <w:r w:rsidRPr="00753162">
              <w:rPr>
                <w:rFonts w:ascii="TH SarabunPSK" w:eastAsia="Calibri" w:hAnsi="TH SarabunPSK" w:cs="TH SarabunPSK"/>
                <w:noProof/>
                <w:sz w:val="32"/>
                <w:szCs w:val="32"/>
                <w:cs/>
              </w:rPr>
              <w:t>100)</w:t>
            </w:r>
            <w:r w:rsidRPr="00753162">
              <w:rPr>
                <w:rFonts w:ascii="TH SarabunPSK" w:eastAsia="Calibri" w:hAnsi="TH SarabunPSK" w:cs="TH SarabunPSK"/>
                <w:noProof/>
                <w:sz w:val="32"/>
                <w:szCs w:val="32"/>
              </w:rPr>
              <w:t>; fundamental Chinese grammar concepts(interrogative pronouns, classifiers, “de” particles, “de” phrase, adverbials, continuing of an act sentence structures and reduplication of verbs); scaffolding of basic vocabulary; basic communication about daily life topics; the design of written products in the target language; expressing simply points of view, describing people and daily life activities; comparing cultures</w:t>
            </w:r>
          </w:p>
          <w:p w14:paraId="0FCAE87B"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สัทศาสตร์ภาษาจีน (</w:t>
            </w:r>
            <w:r w:rsidRPr="00753162">
              <w:rPr>
                <w:rFonts w:ascii="TH SarabunPSK" w:eastAsia="Calibri" w:hAnsi="TH SarabunPSK" w:cs="TH SarabunPSK"/>
                <w:noProof/>
                <w:sz w:val="32"/>
                <w:szCs w:val="32"/>
              </w:rPr>
              <w:t xml:space="preserve">Pinyin) </w:t>
            </w:r>
            <w:r w:rsidRPr="00753162">
              <w:rPr>
                <w:rFonts w:ascii="TH SarabunPSK" w:eastAsia="Calibri" w:hAnsi="TH SarabunPSK" w:cs="TH SarabunPSK"/>
                <w:noProof/>
                <w:sz w:val="32"/>
                <w:szCs w:val="32"/>
                <w:cs/>
              </w:rPr>
              <w:t>ระบบการเขียนภาษาจีน ตัวอักษรจีน ๑๐๐</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 xml:space="preserve">คำ หลักไวยากรณ์พื้นฐาน (ปฤจฉาสรรพนามลักษณะนาม  คำช่วยและวลี  </w:t>
            </w:r>
            <w:r w:rsidRPr="00753162">
              <w:rPr>
                <w:rFonts w:ascii="TH SarabunPSK" w:eastAsia="Calibri" w:hAnsi="TH SarabunPSK" w:cs="TH SarabunPSK"/>
                <w:noProof/>
                <w:sz w:val="32"/>
                <w:szCs w:val="32"/>
              </w:rPr>
              <w:t xml:space="preserve">“de” </w:t>
            </w:r>
            <w:r w:rsidRPr="00753162">
              <w:rPr>
                <w:rFonts w:ascii="TH SarabunPSK" w:eastAsia="Calibri" w:hAnsi="TH SarabunPSK" w:cs="TH SarabunPSK"/>
                <w:noProof/>
                <w:sz w:val="32"/>
                <w:szCs w:val="32"/>
                <w:cs/>
              </w:rPr>
              <w:t>กริยาวิเศษณ์ โครงสร้างประโยคแสดงการต่อเนื่องของการกระทำ การซ้ำคำกริยา)  คำศัพท์พื้นฐาน สนทนาพื้นฐานเกี่ยวกับชีวิตประจำวัน การออกแบบงานเขียนในภาษาเป้าหมาย การแสดงความคิดเห็นอย่างง่ายๆ บรรยายบุคคลและกิจกรรมในชีวิตประจำวัน การเปรียบเทียบวัฒนธรรม</w:t>
            </w:r>
          </w:p>
        </w:tc>
      </w:tr>
      <w:tr w:rsidR="00753162" w:rsidRPr="00753162" w14:paraId="5736EED3" w14:textId="77777777" w:rsidTr="002F1A65">
        <w:tc>
          <w:tcPr>
            <w:tcW w:w="1384" w:type="dxa"/>
          </w:tcPr>
          <w:p w14:paraId="62707CC2"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133</w:t>
            </w:r>
          </w:p>
        </w:tc>
        <w:tc>
          <w:tcPr>
            <w:tcW w:w="6457" w:type="dxa"/>
          </w:tcPr>
          <w:p w14:paraId="106F1AA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Chinese III</w:t>
            </w:r>
          </w:p>
          <w:p w14:paraId="115D91D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ภาษาจีนระดับต้น ๓</w:t>
            </w:r>
          </w:p>
        </w:tc>
        <w:tc>
          <w:tcPr>
            <w:tcW w:w="1401" w:type="dxa"/>
          </w:tcPr>
          <w:p w14:paraId="4DB1C365"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7A1DA0D"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C1D9413" w14:textId="77777777" w:rsidTr="002F1A65">
        <w:tc>
          <w:tcPr>
            <w:tcW w:w="1384" w:type="dxa"/>
          </w:tcPr>
          <w:p w14:paraId="71750724"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319FDEE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132 </w:t>
            </w:r>
            <w:r w:rsidRPr="00753162">
              <w:rPr>
                <w:rFonts w:ascii="TH SarabunPSK" w:eastAsia="Calibri" w:hAnsi="TH SarabunPSK" w:cs="TH SarabunPSK"/>
                <w:noProof/>
                <w:sz w:val="32"/>
                <w:szCs w:val="32"/>
              </w:rPr>
              <w:t>Elementary Chinese II</w:t>
            </w:r>
          </w:p>
          <w:p w14:paraId="5D36E9E8"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132 </w:t>
            </w:r>
            <w:r w:rsidRPr="00753162">
              <w:rPr>
                <w:rFonts w:ascii="TH SarabunPSK" w:eastAsia="Calibri" w:hAnsi="TH SarabunPSK" w:cs="TH SarabunPSK"/>
                <w:noProof/>
                <w:sz w:val="32"/>
                <w:szCs w:val="32"/>
                <w:cs/>
              </w:rPr>
              <w:t>ภาษาจีนระดับต้น ๒</w:t>
            </w:r>
          </w:p>
          <w:p w14:paraId="1EB846A5"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The Chinese phonetics (Pinyin); The Chinese characters (approximately </w:t>
            </w:r>
            <w:r w:rsidRPr="00753162">
              <w:rPr>
                <w:rFonts w:ascii="TH SarabunPSK" w:eastAsia="Calibri" w:hAnsi="TH SarabunPSK" w:cs="TH SarabunPSK"/>
                <w:noProof/>
                <w:sz w:val="32"/>
                <w:szCs w:val="32"/>
                <w:cs/>
              </w:rPr>
              <w:t xml:space="preserve">150) </w:t>
            </w:r>
            <w:r w:rsidRPr="00753162">
              <w:rPr>
                <w:rFonts w:ascii="TH SarabunPSK" w:eastAsia="Calibri" w:hAnsi="TH SarabunPSK" w:cs="TH SarabunPSK"/>
                <w:noProof/>
                <w:sz w:val="32"/>
                <w:szCs w:val="32"/>
              </w:rPr>
              <w:t>; fundamentals of basic Chinese grammar concepts(interrogative pronouns, modal verbs, complex sentence, modal particle “le” (</w:t>
            </w:r>
            <w:r w:rsidRPr="00753162">
              <w:rPr>
                <w:rFonts w:ascii="TH SarabunPSK" w:eastAsia="MS Gothic" w:hAnsi="TH SarabunPSK" w:cs="TH SarabunPSK"/>
                <w:noProof/>
                <w:sz w:val="32"/>
                <w:szCs w:val="32"/>
              </w:rPr>
              <w:t>了</w:t>
            </w:r>
            <w:r w:rsidRPr="00753162">
              <w:rPr>
                <w:rFonts w:ascii="TH SarabunPSK" w:eastAsia="Calibri" w:hAnsi="TH SarabunPSK" w:cs="TH SarabunPSK"/>
                <w:noProof/>
                <w:sz w:val="32"/>
                <w:szCs w:val="32"/>
              </w:rPr>
              <w:t xml:space="preserve"> ), complement of state, complement of result, complement of duration); scaffolding of basic vocabulary; basic communication about various topics; the design of written </w:t>
            </w:r>
            <w:r w:rsidRPr="00753162">
              <w:rPr>
                <w:rFonts w:ascii="TH SarabunPSK" w:eastAsia="Calibri" w:hAnsi="TH SarabunPSK" w:cs="TH SarabunPSK"/>
                <w:noProof/>
                <w:sz w:val="32"/>
                <w:szCs w:val="32"/>
              </w:rPr>
              <w:lastRenderedPageBreak/>
              <w:t>products in the target language; expressing points of view, telling direction, describing oneself and other people’s abilities; comparing cultures</w:t>
            </w:r>
          </w:p>
          <w:p w14:paraId="1E7AE7D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สัทศาสตร์ภาษาจีน (</w:t>
            </w:r>
            <w:r w:rsidRPr="00753162">
              <w:rPr>
                <w:rFonts w:ascii="TH SarabunPSK" w:eastAsia="Calibri" w:hAnsi="TH SarabunPSK" w:cs="TH SarabunPSK"/>
                <w:noProof/>
                <w:sz w:val="32"/>
                <w:szCs w:val="32"/>
              </w:rPr>
              <w:t xml:space="preserve">Pinyin) </w:t>
            </w:r>
            <w:r w:rsidRPr="00753162">
              <w:rPr>
                <w:rFonts w:ascii="TH SarabunPSK" w:eastAsia="Calibri" w:hAnsi="TH SarabunPSK" w:cs="TH SarabunPSK"/>
                <w:noProof/>
                <w:sz w:val="32"/>
                <w:szCs w:val="32"/>
                <w:cs/>
              </w:rPr>
              <w:t>อักษรจีน ๑๕๐</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 xml:space="preserve">คำ หลักไวยากรณ์พื้นฐานภาษาจีน (ปฤจฉาสรรพนาม กริยานุเคราะห์ ประโยคความซ้อน คำเสริมน้ำเสียง </w:t>
            </w:r>
            <w:r w:rsidRPr="00753162">
              <w:rPr>
                <w:rFonts w:ascii="TH SarabunPSK" w:eastAsia="Calibri" w:hAnsi="TH SarabunPSK" w:cs="TH SarabunPSK"/>
                <w:noProof/>
                <w:sz w:val="32"/>
                <w:szCs w:val="32"/>
              </w:rPr>
              <w:t>“le” (</w:t>
            </w:r>
            <w:r w:rsidRPr="00753162">
              <w:rPr>
                <w:rFonts w:ascii="TH SarabunPSK" w:eastAsia="MS Gothic" w:hAnsi="TH SarabunPSK" w:cs="TH SarabunPSK"/>
                <w:noProof/>
                <w:sz w:val="32"/>
                <w:szCs w:val="32"/>
              </w:rPr>
              <w:t>了</w:t>
            </w:r>
            <w:r w:rsidRPr="00753162">
              <w:rPr>
                <w:rFonts w:ascii="TH SarabunPSK" w:eastAsia="Calibri" w:hAnsi="TH SarabunPSK" w:cs="TH SarabunPSK"/>
                <w:noProof/>
                <w:sz w:val="32"/>
                <w:szCs w:val="32"/>
              </w:rPr>
              <w:t xml:space="preserve"> ), </w:t>
            </w:r>
            <w:r w:rsidRPr="00753162">
              <w:rPr>
                <w:rFonts w:ascii="TH SarabunPSK" w:eastAsia="Calibri" w:hAnsi="TH SarabunPSK" w:cs="TH SarabunPSK"/>
                <w:noProof/>
                <w:sz w:val="32"/>
                <w:szCs w:val="32"/>
                <w:cs/>
              </w:rPr>
              <w:t>บทเสริมกริยาบอกสภาพ บทเสริมกริยาบอกผลลัพธ์ บทเสริมกริยาบอกระยะเวลา คำศัพท์พื้นฐาน สนทนาพื้นฐานในหัวข้อต่างๆ ออกแบบงานเขียนในภาษาเป้าหมาย แสดงความคิดเห็น บอกทิศทาง บรรยายถึงความสามารถของตนเองและผู้อื่นได้ การเปรียบเทียบวัฒนธรรม</w:t>
            </w:r>
          </w:p>
        </w:tc>
      </w:tr>
    </w:tbl>
    <w:p w14:paraId="45C67CBC" w14:textId="77777777" w:rsidR="00A24747" w:rsidRPr="00753162" w:rsidRDefault="00A24747" w:rsidP="00DC4B65">
      <w:pPr>
        <w:spacing w:after="0" w:line="240" w:lineRule="auto"/>
        <w:rPr>
          <w:rFonts w:ascii="TH SarabunPSK" w:eastAsia="Calibri" w:hAnsi="TH SarabunPSK" w:cs="TH SarabunPSK"/>
          <w:sz w:val="32"/>
          <w:szCs w:val="32"/>
        </w:rPr>
      </w:pPr>
    </w:p>
    <w:p w14:paraId="6AAC1E6C" w14:textId="77777777" w:rsidR="00A24747" w:rsidRPr="00753162" w:rsidRDefault="00A24747" w:rsidP="00DC4B65">
      <w:pPr>
        <w:spacing w:after="0" w:line="240" w:lineRule="auto"/>
        <w:rPr>
          <w:rFonts w:ascii="TH SarabunPSK" w:eastAsia="Calibri" w:hAnsi="TH SarabunPSK" w:cs="TH SarabunPSK"/>
          <w:sz w:val="32"/>
          <w:szCs w:val="32"/>
        </w:rPr>
      </w:pPr>
    </w:p>
    <w:p w14:paraId="6818052D"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Spanish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76313EAA" w14:textId="77777777" w:rsidTr="002F1A65">
        <w:tc>
          <w:tcPr>
            <w:tcW w:w="1384" w:type="dxa"/>
          </w:tcPr>
          <w:p w14:paraId="7C8B776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141</w:t>
            </w:r>
          </w:p>
        </w:tc>
        <w:tc>
          <w:tcPr>
            <w:tcW w:w="6457" w:type="dxa"/>
          </w:tcPr>
          <w:p w14:paraId="0D714F8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Spanish I</w:t>
            </w:r>
          </w:p>
          <w:p w14:paraId="4F052AC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ภาษาสเปนระดับต้น ๑</w:t>
            </w:r>
          </w:p>
        </w:tc>
        <w:tc>
          <w:tcPr>
            <w:tcW w:w="1401" w:type="dxa"/>
          </w:tcPr>
          <w:p w14:paraId="14475011"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ED756FF"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84F48F0" w14:textId="77777777" w:rsidTr="002F1A65">
        <w:tc>
          <w:tcPr>
            <w:tcW w:w="1384" w:type="dxa"/>
          </w:tcPr>
          <w:p w14:paraId="5A3DEB47"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1477F5D0"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test</w:t>
            </w:r>
          </w:p>
          <w:p w14:paraId="591DD912"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การสอบวัดระดับ</w:t>
            </w:r>
          </w:p>
          <w:p w14:paraId="691D5D54"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Fundamentals of basic Spanish grammar (pronouns, present tense conjugation, gender/number, adjectives, prepositions); scaffolding of basic vocabulary; basic communication about personal topics (self and others); an identification and description of Spanish speaking countries; the design of written products in the target language; expressing existence, preferences and agreement; comparing cultures</w:t>
            </w:r>
          </w:p>
          <w:p w14:paraId="26925EE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ไวยากรณ์พื้นฐานภาษาสเปน (คำสรรพนาม การผันกริยาปัจจุบันกาล เพศ จำนวน คำคุณศัพท์ คำบุพบท) การใช้คำศัพท์ สนทนาขั้นพื้นฐานเกี่ยวกับหัวข้อส่วนบุคคล (ของตนเองและผู้อื่น) จำแนกและอธิบายถึงประเทศที่ใช้ภาษาสเปน ออกแบบงานเขียนในภาษาเป้าหมาย แสดงถึงสิ่งที่ปรากฏอยู่ ความชอบ การเห็นด้วยและการตกลง การเปรียบเทียบวัฒนธรรม</w:t>
            </w:r>
          </w:p>
        </w:tc>
      </w:tr>
      <w:tr w:rsidR="00753162" w:rsidRPr="00753162" w14:paraId="4D1BB18C" w14:textId="77777777" w:rsidTr="002F1A65">
        <w:tc>
          <w:tcPr>
            <w:tcW w:w="1384" w:type="dxa"/>
          </w:tcPr>
          <w:p w14:paraId="74ADFF8B"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142</w:t>
            </w:r>
          </w:p>
        </w:tc>
        <w:tc>
          <w:tcPr>
            <w:tcW w:w="6457" w:type="dxa"/>
          </w:tcPr>
          <w:p w14:paraId="523167F6"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Spanish II</w:t>
            </w:r>
          </w:p>
          <w:p w14:paraId="4C6E3AE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ภาษาสเปนระดับต้น ๒</w:t>
            </w:r>
          </w:p>
        </w:tc>
        <w:tc>
          <w:tcPr>
            <w:tcW w:w="1401" w:type="dxa"/>
          </w:tcPr>
          <w:p w14:paraId="3BD7B240"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CDE0968"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A911585" w14:textId="77777777" w:rsidTr="002F1A65">
        <w:tc>
          <w:tcPr>
            <w:tcW w:w="1384" w:type="dxa"/>
          </w:tcPr>
          <w:p w14:paraId="3A772EBD"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0948CB3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141 </w:t>
            </w:r>
            <w:r w:rsidRPr="00753162">
              <w:rPr>
                <w:rFonts w:ascii="TH SarabunPSK" w:eastAsia="Calibri" w:hAnsi="TH SarabunPSK" w:cs="TH SarabunPSK"/>
                <w:noProof/>
                <w:sz w:val="32"/>
                <w:szCs w:val="32"/>
              </w:rPr>
              <w:t>Elementary Spanish I</w:t>
            </w:r>
          </w:p>
          <w:p w14:paraId="48A8226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141 </w:t>
            </w:r>
            <w:r w:rsidRPr="00753162">
              <w:rPr>
                <w:rFonts w:ascii="TH SarabunPSK" w:eastAsia="Calibri" w:hAnsi="TH SarabunPSK" w:cs="TH SarabunPSK"/>
                <w:noProof/>
                <w:sz w:val="32"/>
                <w:szCs w:val="32"/>
                <w:cs/>
              </w:rPr>
              <w:t>ภาษาสเปนระดับต้น ๑</w:t>
            </w:r>
          </w:p>
          <w:p w14:paraId="753C3F60" w14:textId="77777777" w:rsidR="00A24747" w:rsidRPr="00753162" w:rsidRDefault="00A24747" w:rsidP="00DC4B65">
            <w:pPr>
              <w:spacing w:after="0" w:line="240" w:lineRule="auto"/>
              <w:rPr>
                <w:rFonts w:ascii="TH SarabunPSK" w:eastAsia="Calibri" w:hAnsi="TH SarabunPSK" w:cs="TH SarabunPSK"/>
                <w:noProof/>
                <w:sz w:val="32"/>
                <w:szCs w:val="32"/>
                <w:cs/>
              </w:rPr>
            </w:pPr>
            <w:r w:rsidRPr="00753162">
              <w:rPr>
                <w:rFonts w:ascii="TH SarabunPSK" w:eastAsia="Calibri" w:hAnsi="TH SarabunPSK" w:cs="TH SarabunPSK"/>
                <w:noProof/>
                <w:sz w:val="32"/>
                <w:szCs w:val="32"/>
              </w:rPr>
              <w:lastRenderedPageBreak/>
              <w:t>Fundamentals of basic Spanish grammar (pronouns, present tense conjugation, reflexive verbs, gender/number, adjectives, prepositions); scaffolding of basic vocabulary; basic communication about personal topics (self and others); Identification and description of Spanish speaking countries; the design of written products in the TL; expressing existence, preferences and agreement; talking about daily habits</w:t>
            </w:r>
          </w:p>
          <w:p w14:paraId="2358390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ไวยากรณ์พื้นฐานภาษาสเปน (คำสรรพนาม การผันกริยากาลปัจจุบัน กริยาแสดงผลย้อนกลับ เพศ จำนวน คำคุณศัพท์ คำบุพบท) การใช้คำศัพท์ พื้นฐาน สนทนาขั้นพื้นฐานเกี่ยวกับหัวข้อส่วนบุคคล (ของตนเองและผู้อื่น) จำแนกและอธิบายถึงประเทศที่ใช้ภาษาสเปน ออกแบบงานเขียนในภาษาเป้าหมาย แสดงถึงสิ่งที่ปรากฏอยู่ ความชอบ ความเห็นด้วยและการตกลง พูดเกี่ยวกับชีวิตประจำวัน</w:t>
            </w:r>
          </w:p>
        </w:tc>
      </w:tr>
      <w:tr w:rsidR="00753162" w:rsidRPr="00753162" w14:paraId="3587A0DC" w14:textId="77777777" w:rsidTr="002F1A65">
        <w:tc>
          <w:tcPr>
            <w:tcW w:w="1384" w:type="dxa"/>
          </w:tcPr>
          <w:p w14:paraId="7AF33D78"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ICGL 143</w:t>
            </w:r>
          </w:p>
        </w:tc>
        <w:tc>
          <w:tcPr>
            <w:tcW w:w="6457" w:type="dxa"/>
          </w:tcPr>
          <w:p w14:paraId="608A209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Spanish III</w:t>
            </w:r>
          </w:p>
          <w:p w14:paraId="2E117F1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ภาษาสเปนระดับต้น ๓</w:t>
            </w:r>
          </w:p>
        </w:tc>
        <w:tc>
          <w:tcPr>
            <w:tcW w:w="1401" w:type="dxa"/>
          </w:tcPr>
          <w:p w14:paraId="7045C309"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F58321F"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4F0F1ACB" w14:textId="77777777" w:rsidTr="002F1A65">
        <w:tc>
          <w:tcPr>
            <w:tcW w:w="1384" w:type="dxa"/>
          </w:tcPr>
          <w:p w14:paraId="2F32EA58"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4F550450"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142 </w:t>
            </w:r>
            <w:r w:rsidRPr="00753162">
              <w:rPr>
                <w:rFonts w:ascii="TH SarabunPSK" w:eastAsia="Calibri" w:hAnsi="TH SarabunPSK" w:cs="TH SarabunPSK"/>
                <w:noProof/>
                <w:sz w:val="32"/>
                <w:szCs w:val="32"/>
              </w:rPr>
              <w:t>Elementary Spanish II</w:t>
            </w:r>
          </w:p>
          <w:p w14:paraId="0B9362C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142 </w:t>
            </w:r>
            <w:r w:rsidRPr="00753162">
              <w:rPr>
                <w:rFonts w:ascii="TH SarabunPSK" w:eastAsia="Calibri" w:hAnsi="TH SarabunPSK" w:cs="TH SarabunPSK"/>
                <w:noProof/>
                <w:sz w:val="32"/>
                <w:szCs w:val="32"/>
                <w:cs/>
              </w:rPr>
              <w:t>ภาษาสเปนระดับต้น ๒</w:t>
            </w:r>
          </w:p>
          <w:p w14:paraId="30424856"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Towns, quarters and cities; directions; past experience; present perfect tense, past tense indefinido; verbs ser, estar and hay; vocabulary of places; time markers for past tense; verbs empezar a+ infinitive; verbs ir / irse</w:t>
            </w:r>
          </w:p>
          <w:p w14:paraId="79DDDA5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ชุมชน เขต และเมือง ทิศทาง ประสบการณ์ในอดีต กริยากาลปัจจุบันสมบรูณ์ กริยากาลอดีต </w:t>
            </w:r>
            <w:r w:rsidRPr="00753162">
              <w:rPr>
                <w:rFonts w:ascii="TH SarabunPSK" w:eastAsia="Calibri" w:hAnsi="TH SarabunPSK" w:cs="TH SarabunPSK"/>
                <w:noProof/>
                <w:sz w:val="32"/>
                <w:szCs w:val="32"/>
              </w:rPr>
              <w:t xml:space="preserve">indenfinido </w:t>
            </w:r>
            <w:r w:rsidRPr="00753162">
              <w:rPr>
                <w:rFonts w:ascii="TH SarabunPSK" w:eastAsia="Calibri" w:hAnsi="TH SarabunPSK" w:cs="TH SarabunPSK"/>
                <w:noProof/>
                <w:sz w:val="32"/>
                <w:szCs w:val="32"/>
                <w:cs/>
              </w:rPr>
              <w:t xml:space="preserve">กริยา </w:t>
            </w:r>
            <w:r w:rsidRPr="00753162">
              <w:rPr>
                <w:rFonts w:ascii="TH SarabunPSK" w:eastAsia="Calibri" w:hAnsi="TH SarabunPSK" w:cs="TH SarabunPSK"/>
                <w:noProof/>
                <w:sz w:val="32"/>
                <w:szCs w:val="32"/>
              </w:rPr>
              <w:t xml:space="preserve">ser,estar </w:t>
            </w:r>
            <w:r w:rsidRPr="00753162">
              <w:rPr>
                <w:rFonts w:ascii="TH SarabunPSK" w:eastAsia="Calibri" w:hAnsi="TH SarabunPSK" w:cs="TH SarabunPSK"/>
                <w:noProof/>
                <w:sz w:val="32"/>
                <w:szCs w:val="32"/>
                <w:cs/>
              </w:rPr>
              <w:t xml:space="preserve">และ </w:t>
            </w:r>
            <w:r w:rsidRPr="00753162">
              <w:rPr>
                <w:rFonts w:ascii="TH SarabunPSK" w:eastAsia="Calibri" w:hAnsi="TH SarabunPSK" w:cs="TH SarabunPSK"/>
                <w:noProof/>
                <w:sz w:val="32"/>
                <w:szCs w:val="32"/>
              </w:rPr>
              <w:t xml:space="preserve">hay </w:t>
            </w:r>
            <w:r w:rsidRPr="00753162">
              <w:rPr>
                <w:rFonts w:ascii="TH SarabunPSK" w:eastAsia="Calibri" w:hAnsi="TH SarabunPSK" w:cs="TH SarabunPSK"/>
                <w:noProof/>
                <w:sz w:val="32"/>
                <w:szCs w:val="32"/>
                <w:cs/>
              </w:rPr>
              <w:t xml:space="preserve">คำศัพท์เกี่ยวกับสถานที่ คำที่ใช้ระบุเวลาในกาลอดีต กริยา </w:t>
            </w:r>
            <w:r w:rsidRPr="00753162">
              <w:rPr>
                <w:rFonts w:ascii="TH SarabunPSK" w:eastAsia="Calibri" w:hAnsi="TH SarabunPSK" w:cs="TH SarabunPSK"/>
                <w:noProof/>
                <w:sz w:val="32"/>
                <w:szCs w:val="32"/>
              </w:rPr>
              <w:t xml:space="preserve">empezar a + infinitive </w:t>
            </w:r>
            <w:r w:rsidRPr="00753162">
              <w:rPr>
                <w:rFonts w:ascii="TH SarabunPSK" w:eastAsia="Calibri" w:hAnsi="TH SarabunPSK" w:cs="TH SarabunPSK"/>
                <w:noProof/>
                <w:sz w:val="32"/>
                <w:szCs w:val="32"/>
                <w:cs/>
              </w:rPr>
              <w:t xml:space="preserve">กริยา </w:t>
            </w:r>
            <w:r w:rsidRPr="00753162">
              <w:rPr>
                <w:rFonts w:ascii="TH SarabunPSK" w:eastAsia="Calibri" w:hAnsi="TH SarabunPSK" w:cs="TH SarabunPSK"/>
                <w:noProof/>
                <w:sz w:val="32"/>
                <w:szCs w:val="32"/>
              </w:rPr>
              <w:t>ir/irse</w:t>
            </w:r>
          </w:p>
        </w:tc>
      </w:tr>
    </w:tbl>
    <w:p w14:paraId="1183C513" w14:textId="77777777" w:rsidR="00A24747" w:rsidRPr="00753162" w:rsidRDefault="00A24747" w:rsidP="00DC4B65">
      <w:pPr>
        <w:spacing w:after="0" w:line="240" w:lineRule="auto"/>
        <w:rPr>
          <w:rFonts w:ascii="TH SarabunPSK" w:eastAsia="Calibri" w:hAnsi="TH SarabunPSK" w:cs="TH SarabunPSK"/>
          <w:sz w:val="32"/>
          <w:szCs w:val="32"/>
        </w:rPr>
      </w:pPr>
    </w:p>
    <w:p w14:paraId="072C2FE4" w14:textId="77777777" w:rsidR="00A24747" w:rsidRPr="00753162" w:rsidRDefault="00A24747"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Thai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457"/>
        <w:gridCol w:w="1401"/>
      </w:tblGrid>
      <w:tr w:rsidR="00753162" w:rsidRPr="00753162" w14:paraId="076B1CDF" w14:textId="77777777" w:rsidTr="002F1A65">
        <w:tc>
          <w:tcPr>
            <w:tcW w:w="1384" w:type="dxa"/>
          </w:tcPr>
          <w:p w14:paraId="4535E3F7"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160</w:t>
            </w:r>
          </w:p>
        </w:tc>
        <w:tc>
          <w:tcPr>
            <w:tcW w:w="6457" w:type="dxa"/>
          </w:tcPr>
          <w:p w14:paraId="3F77660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Introduction to Thai Language and Culture</w:t>
            </w:r>
          </w:p>
          <w:p w14:paraId="6291F894"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ภาษาและวัฒนธรรมไทยเบื้องต้น</w:t>
            </w:r>
          </w:p>
        </w:tc>
        <w:tc>
          <w:tcPr>
            <w:tcW w:w="1401" w:type="dxa"/>
          </w:tcPr>
          <w:p w14:paraId="14FA1E09"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A5EF1B2"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C479326" w14:textId="77777777" w:rsidTr="002F1A65">
        <w:tc>
          <w:tcPr>
            <w:tcW w:w="1384" w:type="dxa"/>
          </w:tcPr>
          <w:p w14:paraId="333F5D5F"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20EDCE7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5E178E7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48C14B23"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Communication in basic situation such as introducing oneself, asking for and giving directions, ordering food and drinks, asking for prices and bargaining at the same time understanding selected topics of Thai culture in daily life.</w:t>
            </w:r>
          </w:p>
          <w:p w14:paraId="3A6C6ABC"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สื่อสารในชีวิตประจำวัน ซึ่งครอบคลุมถึงการแนะนำตัวเอง การถามทาง การสั่งอาหารและเครื่องดื่ม รวมไปถึงการซื้อของและต่อรองราคา และในขณะเดียวกันก็เพื่อสร้างความเข้าใจในหัวข้อที่กำหนดเกี่ยวกับวัฒนธรรมไทยในชีวิตประจำวัน</w:t>
            </w:r>
          </w:p>
        </w:tc>
      </w:tr>
      <w:tr w:rsidR="00753162" w:rsidRPr="00753162" w14:paraId="2F25F1BD" w14:textId="77777777" w:rsidTr="002F1A65">
        <w:tc>
          <w:tcPr>
            <w:tcW w:w="1384" w:type="dxa"/>
          </w:tcPr>
          <w:p w14:paraId="10E50561"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ICGL 161</w:t>
            </w:r>
          </w:p>
        </w:tc>
        <w:tc>
          <w:tcPr>
            <w:tcW w:w="6457" w:type="dxa"/>
          </w:tcPr>
          <w:p w14:paraId="3D0C155B"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Thai I</w:t>
            </w:r>
          </w:p>
          <w:p w14:paraId="139C29F7"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ภาษาไทยพื้นฐาน ๑</w:t>
            </w:r>
          </w:p>
        </w:tc>
        <w:tc>
          <w:tcPr>
            <w:tcW w:w="1401" w:type="dxa"/>
          </w:tcPr>
          <w:p w14:paraId="69029D67"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245D6CD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4843EA4D" w14:textId="77777777" w:rsidTr="002F1A65">
        <w:tc>
          <w:tcPr>
            <w:tcW w:w="1384" w:type="dxa"/>
          </w:tcPr>
          <w:p w14:paraId="5DB7B3E1"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6B7C9ED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Placement test</w:t>
            </w:r>
          </w:p>
          <w:p w14:paraId="26E7AC9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การสอบวัดระดับ</w:t>
            </w:r>
          </w:p>
          <w:p w14:paraId="20D45C0B"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Listening and speaking skills on the following topics: introducing oneself, one’s friend and family, basic food and drink ordering, places, directions, transportation, buying tickets, clothing items, colours, and sizes; bargaining, counting and using classifiers; reading and writing Thai consonants, vowels placed after, before, above, and below the consonants, Thai numbers; live and dead syllables</w:t>
            </w:r>
          </w:p>
          <w:p w14:paraId="0DDBE745"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ทักษะการฟังและพูดเกี่ยวกับหัวข้อต่อไปนี้ การแนะนำตัว การสั่งอาหารและเครื่องดื่มเบื้องต้น สถานที่ ทิศทาง ยานพาหนะ การซื้อตั๋ว เสื้อผ้า สี ขนาด การต่อรองราคา การนับเลขและใช้ลักษณะนาม การอ่านและการเขียนพยัญชนะไทย สระที่เขียนตามหลัง ก่อนหน้า เหนือ หรือใต้พยัญชนะ เลขไทย คำเป็นและคำตาย</w:t>
            </w:r>
          </w:p>
        </w:tc>
      </w:tr>
      <w:tr w:rsidR="00753162" w:rsidRPr="00753162" w14:paraId="2C51ABDB" w14:textId="77777777" w:rsidTr="002F1A65">
        <w:tc>
          <w:tcPr>
            <w:tcW w:w="1384" w:type="dxa"/>
          </w:tcPr>
          <w:p w14:paraId="70807A90"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ICGL 162</w:t>
            </w:r>
          </w:p>
        </w:tc>
        <w:tc>
          <w:tcPr>
            <w:tcW w:w="6457" w:type="dxa"/>
          </w:tcPr>
          <w:p w14:paraId="0BEAEA6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Thai II</w:t>
            </w:r>
          </w:p>
          <w:p w14:paraId="4E2FA0F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ภาษาไทยพื้นฐาน ๒</w:t>
            </w:r>
          </w:p>
        </w:tc>
        <w:tc>
          <w:tcPr>
            <w:tcW w:w="1401" w:type="dxa"/>
          </w:tcPr>
          <w:p w14:paraId="143F60B4"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E6D909C"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BBE4D9B" w14:textId="77777777" w:rsidTr="002F1A65">
        <w:tc>
          <w:tcPr>
            <w:tcW w:w="1384" w:type="dxa"/>
          </w:tcPr>
          <w:p w14:paraId="543ABBB6"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6C401612"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161 </w:t>
            </w:r>
            <w:r w:rsidRPr="00753162">
              <w:rPr>
                <w:rFonts w:ascii="TH SarabunPSK" w:eastAsia="Calibri" w:hAnsi="TH SarabunPSK" w:cs="TH SarabunPSK"/>
                <w:noProof/>
                <w:sz w:val="32"/>
                <w:szCs w:val="32"/>
              </w:rPr>
              <w:t>Elementary Thai I</w:t>
            </w:r>
          </w:p>
          <w:p w14:paraId="719BB263"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161 </w:t>
            </w:r>
            <w:r w:rsidRPr="00753162">
              <w:rPr>
                <w:rFonts w:ascii="TH SarabunPSK" w:eastAsia="Calibri" w:hAnsi="TH SarabunPSK" w:cs="TH SarabunPSK"/>
                <w:noProof/>
                <w:sz w:val="32"/>
                <w:szCs w:val="32"/>
                <w:cs/>
              </w:rPr>
              <w:t>ภาษาไทยระดับต้น ๑</w:t>
            </w:r>
          </w:p>
          <w:p w14:paraId="7D1777EC"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Listening and speaking skills on the following topics: one’s schedule, making appointments, favourite leisure activities, ordering food, drinks, and desserts with special requests, presentation of one’s plan for activities during the school break, a continuation of Elementary Thai I in reading and writing skills, </w:t>
            </w:r>
            <w:r w:rsidRPr="00753162">
              <w:rPr>
                <w:rFonts w:ascii="TH SarabunPSK" w:eastAsia="Calibri" w:hAnsi="TH SarabunPSK" w:cs="TH SarabunPSK"/>
                <w:noProof/>
                <w:sz w:val="32"/>
                <w:szCs w:val="32"/>
              </w:rPr>
              <w:lastRenderedPageBreak/>
              <w:t>consonant clusters, tone marks, words with special spelling rules, reading short paragraphs</w:t>
            </w:r>
          </w:p>
          <w:p w14:paraId="08609199"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การฟังและการพูดเกี่ยวกับหัวข้อต่อไปนี้ ตารางการใช้ชีวิต การนัดหมาย กิจกรรมที่ชื่นชอบ การสั่งอาหาร เครื่องดื่ม และของหวานโดยมีคำขอพิเศษ การนำเสนอแผนกิจกรรมสำหรับการปิดภาคเรียน ทักษะการอ่านและการเขียนต่อเนื่องจากวิชาภาษาไทยระดับต้น ๑ คำควบกล้ำ การใช้วรรณยุกต์ คำที่สะกดโดยใช้กฎเกณฑ์พิเศษ อ่านข้อความในย่อหน้าสั้นๆ</w:t>
            </w:r>
          </w:p>
        </w:tc>
      </w:tr>
      <w:tr w:rsidR="00753162" w:rsidRPr="00753162" w14:paraId="5CB02A90" w14:textId="77777777" w:rsidTr="002F1A65">
        <w:tc>
          <w:tcPr>
            <w:tcW w:w="1384" w:type="dxa"/>
          </w:tcPr>
          <w:p w14:paraId="4EB427E5"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ICGL 163</w:t>
            </w:r>
          </w:p>
        </w:tc>
        <w:tc>
          <w:tcPr>
            <w:tcW w:w="6457" w:type="dxa"/>
          </w:tcPr>
          <w:p w14:paraId="706B6E4E"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Elementary Thai III</w:t>
            </w:r>
          </w:p>
          <w:p w14:paraId="647398AD"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ภาษาไทยพื้นฐาน ๓</w:t>
            </w:r>
          </w:p>
        </w:tc>
        <w:tc>
          <w:tcPr>
            <w:tcW w:w="1401" w:type="dxa"/>
          </w:tcPr>
          <w:p w14:paraId="41B505E1" w14:textId="77777777" w:rsidR="00A24747" w:rsidRPr="00753162" w:rsidRDefault="00A24747"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8AF6B31" w14:textId="77777777" w:rsidR="00A24747" w:rsidRPr="00753162" w:rsidRDefault="00A24747"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915EDE7" w14:textId="77777777" w:rsidTr="002F1A65">
        <w:tc>
          <w:tcPr>
            <w:tcW w:w="1384" w:type="dxa"/>
          </w:tcPr>
          <w:p w14:paraId="6D5DC880" w14:textId="77777777" w:rsidR="00A24747" w:rsidRPr="00753162" w:rsidRDefault="00A24747" w:rsidP="00DC4B65">
            <w:pPr>
              <w:spacing w:after="0" w:line="240" w:lineRule="auto"/>
              <w:rPr>
                <w:rFonts w:ascii="TH SarabunPSK" w:eastAsia="Calibri" w:hAnsi="TH SarabunPSK" w:cs="TH SarabunPSK"/>
                <w:sz w:val="32"/>
                <w:szCs w:val="32"/>
              </w:rPr>
            </w:pPr>
          </w:p>
        </w:tc>
        <w:tc>
          <w:tcPr>
            <w:tcW w:w="7858" w:type="dxa"/>
            <w:gridSpan w:val="2"/>
          </w:tcPr>
          <w:p w14:paraId="41E1CFCF"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rPr>
              <w:t xml:space="preserve">Placement test or ICGL </w:t>
            </w:r>
            <w:r w:rsidRPr="00753162">
              <w:rPr>
                <w:rFonts w:ascii="TH SarabunPSK" w:eastAsia="Calibri" w:hAnsi="TH SarabunPSK" w:cs="TH SarabunPSK"/>
                <w:noProof/>
                <w:sz w:val="32"/>
                <w:szCs w:val="32"/>
                <w:cs/>
              </w:rPr>
              <w:t xml:space="preserve">162 </w:t>
            </w:r>
            <w:r w:rsidRPr="00753162">
              <w:rPr>
                <w:rFonts w:ascii="TH SarabunPSK" w:eastAsia="Calibri" w:hAnsi="TH SarabunPSK" w:cs="TH SarabunPSK"/>
                <w:noProof/>
                <w:sz w:val="32"/>
                <w:szCs w:val="32"/>
              </w:rPr>
              <w:t>Elementary Thai II</w:t>
            </w:r>
          </w:p>
          <w:p w14:paraId="0EEE150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 xml:space="preserve">การสอบวัดระดับ หรือ </w:t>
            </w:r>
            <w:r w:rsidRPr="00753162">
              <w:rPr>
                <w:rFonts w:ascii="TH SarabunPSK" w:eastAsia="Calibri" w:hAnsi="TH SarabunPSK" w:cs="TH SarabunPSK"/>
                <w:noProof/>
                <w:sz w:val="32"/>
                <w:szCs w:val="32"/>
              </w:rPr>
              <w:t xml:space="preserve">ICGL 162 </w:t>
            </w:r>
            <w:r w:rsidRPr="00753162">
              <w:rPr>
                <w:rFonts w:ascii="TH SarabunPSK" w:eastAsia="Calibri" w:hAnsi="TH SarabunPSK" w:cs="TH SarabunPSK"/>
                <w:noProof/>
                <w:sz w:val="32"/>
                <w:szCs w:val="32"/>
                <w:cs/>
              </w:rPr>
              <w:t>ภาษาไทยระดับต้น ๒</w:t>
            </w:r>
          </w:p>
          <w:p w14:paraId="5EA9D621" w14:textId="77777777" w:rsidR="00A24747" w:rsidRPr="00753162" w:rsidRDefault="00A24747"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Communication of the four skills on the following topics: booking or renting accommodation, symptoms of illness and visiting a doctor, selected holidays and festivals, a presentation of a selected province in Thailand, a continuation of Elementary Thai II in reading and writing skills, writing short paragraphs and reading long passages on selected topics.</w:t>
            </w:r>
          </w:p>
          <w:p w14:paraId="3488A45A" w14:textId="77777777" w:rsidR="00A24747" w:rsidRPr="00753162" w:rsidRDefault="00A24747"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สื่อสารในสี่ทักษะเกี่ยวกับหัวข้อต่อไปนี้ การจองหรือเช่าที่พักอาศัย อาการเจ็บป่วยต่างๆและการพบแพทย์ หัวข้อเกี่ยวกับวันหยุดและงานเทศกาลรื่นเริงตามที่กำหนด การนำเสนอหนึ่งจังหวัดในประเทศไทย ทักษะการอ่านและการเขียนต่อเนื่องจากวิชาภาษาไทยระดับต้น ๒ เขียนย่อหน้าขนาดสั้น และอ่านข้อเขียนที่มีความยาวตามหัวข้อเรื่องที่กำหนด</w:t>
            </w:r>
          </w:p>
        </w:tc>
      </w:tr>
    </w:tbl>
    <w:p w14:paraId="5954B59F" w14:textId="77777777" w:rsidR="00A24747" w:rsidRPr="00753162" w:rsidRDefault="00A24747" w:rsidP="00DC4B65">
      <w:pPr>
        <w:spacing w:after="0" w:line="240" w:lineRule="auto"/>
        <w:rPr>
          <w:rFonts w:ascii="TH SarabunPSK" w:eastAsia="Calibri" w:hAnsi="TH SarabunPSK" w:cs="TH SarabunPSK"/>
          <w:b/>
          <w:bCs/>
          <w:sz w:val="32"/>
          <w:szCs w:val="32"/>
        </w:rPr>
      </w:pPr>
    </w:p>
    <w:p w14:paraId="21C87499" w14:textId="77777777" w:rsidR="00A24747" w:rsidRPr="00753162" w:rsidRDefault="00A24747" w:rsidP="00DC4B65">
      <w:pPr>
        <w:spacing w:after="0" w:line="240" w:lineRule="auto"/>
        <w:jc w:val="center"/>
        <w:rPr>
          <w:rFonts w:ascii="TH SarabunPSK" w:eastAsia="Calibri" w:hAnsi="TH SarabunPSK" w:cs="TH SarabunPSK"/>
          <w:sz w:val="32"/>
          <w:szCs w:val="32"/>
        </w:rPr>
      </w:pPr>
    </w:p>
    <w:p w14:paraId="222DD146" w14:textId="77777777" w:rsidR="00A91812" w:rsidRPr="00753162" w:rsidRDefault="00A91812" w:rsidP="00DC4B65">
      <w:pPr>
        <w:spacing w:after="0" w:line="240" w:lineRule="auto"/>
        <w:rPr>
          <w:rFonts w:ascii="TH SarabunPSK" w:eastAsia="Calibri" w:hAnsi="TH SarabunPSK" w:cs="TH SarabunPSK"/>
          <w:b/>
          <w:bCs/>
          <w:sz w:val="32"/>
          <w:szCs w:val="32"/>
        </w:rPr>
      </w:pPr>
      <w:r w:rsidRPr="00753162">
        <w:rPr>
          <w:rFonts w:ascii="TH SarabunPSK" w:eastAsia="Calibri" w:hAnsi="TH SarabunPSK" w:cs="TH SarabunPSK"/>
          <w:b/>
          <w:bCs/>
          <w:sz w:val="32"/>
          <w:szCs w:val="32"/>
        </w:rPr>
        <w:t xml:space="preserve">Social Sciences </w:t>
      </w:r>
    </w:p>
    <w:p w14:paraId="52C22D0A" w14:textId="77777777" w:rsidR="00A91812" w:rsidRPr="00753162" w:rsidRDefault="00A91812" w:rsidP="00DC4B65">
      <w:pPr>
        <w:spacing w:after="0" w:line="240" w:lineRule="auto"/>
        <w:rPr>
          <w:rFonts w:ascii="TH SarabunPSK" w:eastAsia="Calibri" w:hAnsi="TH SarabunPSK" w:cs="TH SarabunPSK"/>
          <w:b/>
          <w:bCs/>
          <w:sz w:val="32"/>
          <w:szCs w:val="32"/>
        </w:rPr>
      </w:pPr>
    </w:p>
    <w:p w14:paraId="7E46C4D3"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 xml:space="preserve">Financial, Economic Scientific and Environmental Literacy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534"/>
        <w:gridCol w:w="1711"/>
      </w:tblGrid>
      <w:tr w:rsidR="00753162" w:rsidRPr="00753162" w14:paraId="6B689337" w14:textId="77777777" w:rsidTr="00003381">
        <w:tc>
          <w:tcPr>
            <w:tcW w:w="1368" w:type="dxa"/>
          </w:tcPr>
          <w:p w14:paraId="7BF9DDF1"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101</w:t>
            </w:r>
          </w:p>
        </w:tc>
        <w:tc>
          <w:tcPr>
            <w:tcW w:w="6534" w:type="dxa"/>
          </w:tcPr>
          <w:p w14:paraId="3BC45A2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Accounting for Young Entrepreneurs</w:t>
            </w:r>
          </w:p>
          <w:p w14:paraId="76C3E19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การบัญชีสำหรับเจ้าของธุรกิจรุ่นใหม่</w:t>
            </w:r>
          </w:p>
        </w:tc>
        <w:tc>
          <w:tcPr>
            <w:tcW w:w="1711" w:type="dxa"/>
          </w:tcPr>
          <w:p w14:paraId="53B219A6"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28ECD5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F08BD78" w14:textId="77777777" w:rsidTr="00003381">
        <w:tc>
          <w:tcPr>
            <w:tcW w:w="1368" w:type="dxa"/>
          </w:tcPr>
          <w:p w14:paraId="25E494B3"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4D296A4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8DED1B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71FAACD"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Fu</w:t>
            </w:r>
            <w:r w:rsidR="00B636FA" w:rsidRPr="00753162">
              <w:rPr>
                <w:rFonts w:ascii="TH SarabunPSK" w:eastAsia="Calibri" w:hAnsi="TH SarabunPSK" w:cs="TH SarabunPSK"/>
                <w:noProof/>
                <w:sz w:val="32"/>
                <w:szCs w:val="32"/>
              </w:rPr>
              <w:t>ndamental accounting concepts; the b</w:t>
            </w:r>
            <w:r w:rsidRPr="00753162">
              <w:rPr>
                <w:rFonts w:ascii="TH SarabunPSK" w:eastAsia="Calibri" w:hAnsi="TH SarabunPSK" w:cs="TH SarabunPSK"/>
                <w:noProof/>
                <w:sz w:val="32"/>
                <w:szCs w:val="32"/>
              </w:rPr>
              <w:t>asic accounting proc</w:t>
            </w:r>
            <w:r w:rsidR="00B636FA" w:rsidRPr="00753162">
              <w:rPr>
                <w:rFonts w:ascii="TH SarabunPSK" w:eastAsia="Calibri" w:hAnsi="TH SarabunPSK" w:cs="TH SarabunPSK"/>
                <w:noProof/>
                <w:sz w:val="32"/>
                <w:szCs w:val="32"/>
              </w:rPr>
              <w:t>ess used in small enterprises; p</w:t>
            </w:r>
            <w:r w:rsidRPr="00753162">
              <w:rPr>
                <w:rFonts w:ascii="TH SarabunPSK" w:eastAsia="Calibri" w:hAnsi="TH SarabunPSK" w:cs="TH SarabunPSK"/>
                <w:noProof/>
                <w:sz w:val="32"/>
                <w:szCs w:val="32"/>
              </w:rPr>
              <w:t>repar</w:t>
            </w:r>
            <w:r w:rsidR="00B636FA" w:rsidRPr="00753162">
              <w:rPr>
                <w:rFonts w:ascii="TH SarabunPSK" w:eastAsia="Calibri" w:hAnsi="TH SarabunPSK" w:cs="TH SarabunPSK"/>
                <w:noProof/>
                <w:sz w:val="32"/>
                <w:szCs w:val="32"/>
              </w:rPr>
              <w:t>ation of financial statements; the break-even analysis; b</w:t>
            </w:r>
            <w:r w:rsidRPr="00753162">
              <w:rPr>
                <w:rFonts w:ascii="TH SarabunPSK" w:eastAsia="Calibri" w:hAnsi="TH SarabunPSK" w:cs="TH SarabunPSK"/>
                <w:noProof/>
                <w:sz w:val="32"/>
                <w:szCs w:val="32"/>
              </w:rPr>
              <w:t>usi</w:t>
            </w:r>
            <w:r w:rsidR="00B636FA" w:rsidRPr="00753162">
              <w:rPr>
                <w:rFonts w:ascii="TH SarabunPSK" w:eastAsia="Calibri" w:hAnsi="TH SarabunPSK" w:cs="TH SarabunPSK"/>
                <w:noProof/>
                <w:sz w:val="32"/>
                <w:szCs w:val="32"/>
              </w:rPr>
              <w:t>ness taxation</w:t>
            </w:r>
          </w:p>
          <w:p w14:paraId="04E84E1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แนวคิดการบัญชีเบื้องต้น กระบวนการทางการบัญชีเบื้องต้นสำหรับวิสาหกิจขนาดย่อม   การจัดทำงบการเงิน การวิเคราะห์จุดคุ้มทุน การภาษีอากรธุรกิจ</w:t>
            </w:r>
          </w:p>
        </w:tc>
      </w:tr>
      <w:tr w:rsidR="00753162" w:rsidRPr="00753162" w14:paraId="183B078E" w14:textId="77777777" w:rsidTr="00003381">
        <w:tc>
          <w:tcPr>
            <w:tcW w:w="1368" w:type="dxa"/>
          </w:tcPr>
          <w:p w14:paraId="6D597AC2"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102</w:t>
            </w:r>
          </w:p>
        </w:tc>
        <w:tc>
          <w:tcPr>
            <w:tcW w:w="6534" w:type="dxa"/>
          </w:tcPr>
          <w:p w14:paraId="1CC7605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Business Sustainability and the Global Climate Change</w:t>
            </w:r>
          </w:p>
          <w:p w14:paraId="27C7807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ความยั่งยืนทางธุรกิจและการเปลี่ยนแปลงสภาพภูมิอากาศโลก</w:t>
            </w:r>
          </w:p>
        </w:tc>
        <w:tc>
          <w:tcPr>
            <w:tcW w:w="1711" w:type="dxa"/>
          </w:tcPr>
          <w:p w14:paraId="2B97F1B4"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F20612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B52E822" w14:textId="77777777" w:rsidTr="00003381">
        <w:tc>
          <w:tcPr>
            <w:tcW w:w="1368" w:type="dxa"/>
          </w:tcPr>
          <w:p w14:paraId="2B9DA10A"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5937B6E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971881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37E22E9" w14:textId="77777777" w:rsidR="00A91812" w:rsidRPr="00753162" w:rsidRDefault="00B636FA"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 study of</w:t>
            </w:r>
            <w:r w:rsidR="00A91812" w:rsidRPr="00753162">
              <w:rPr>
                <w:rFonts w:ascii="TH SarabunPSK" w:eastAsia="Calibri" w:hAnsi="TH SarabunPSK" w:cs="TH SarabunPSK"/>
                <w:noProof/>
                <w:sz w:val="32"/>
                <w:szCs w:val="32"/>
              </w:rPr>
              <w:t xml:space="preserve"> the ro</w:t>
            </w:r>
            <w:r w:rsidRPr="00753162">
              <w:rPr>
                <w:rFonts w:ascii="TH SarabunPSK" w:eastAsia="Calibri" w:hAnsi="TH SarabunPSK" w:cs="TH SarabunPSK"/>
                <w:noProof/>
                <w:sz w:val="32"/>
                <w:szCs w:val="32"/>
              </w:rPr>
              <w:t>le of business in the society; t</w:t>
            </w:r>
            <w:r w:rsidR="00A91812" w:rsidRPr="00753162">
              <w:rPr>
                <w:rFonts w:ascii="TH SarabunPSK" w:eastAsia="Calibri" w:hAnsi="TH SarabunPSK" w:cs="TH SarabunPSK"/>
                <w:noProof/>
                <w:sz w:val="32"/>
                <w:szCs w:val="32"/>
              </w:rPr>
              <w:t>he basic concept of sustainability; global governance; sustainable development; social inequalities and social inclusion; environment sustainability; climate change; climate change mitigation; climate change adaptation; green mar</w:t>
            </w:r>
            <w:r w:rsidRPr="00753162">
              <w:rPr>
                <w:rFonts w:ascii="TH SarabunPSK" w:eastAsia="Calibri" w:hAnsi="TH SarabunPSK" w:cs="TH SarabunPSK"/>
                <w:noProof/>
                <w:sz w:val="32"/>
                <w:szCs w:val="32"/>
              </w:rPr>
              <w:t>keting; business sustainability</w:t>
            </w:r>
          </w:p>
          <w:p w14:paraId="390E0E9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การศึกษาบทบาทของธุรกิจในสังคม แนวคิดพื้นฐานของความยั่งยืน ธรรมาภิบาลโลก การพัฒนาอย่างยั่งยืน ความไม่เท่าเทียมทางสังคมและการรวมสังคม ความยั่งยืนของสิ่งแวดล้อม การเปลี่ยนแปลงสภาพภูมิอากาศโลก</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การปรับตัวต่อการเปลี่ยนแปลงสภาพภูมิอากาศ การปรับตัวและรับมือกับผลกระทบที่จะเกิดจากการเปลี่ยนแปลง สภาพภูมิอากาศ  การตลาดเพื่อสิ่งแวดล้อม การทำธุรกิจอย่างยั่งยืน</w:t>
            </w:r>
          </w:p>
        </w:tc>
      </w:tr>
      <w:tr w:rsidR="00753162" w:rsidRPr="00753162" w14:paraId="5B26953F" w14:textId="77777777" w:rsidTr="00003381">
        <w:tc>
          <w:tcPr>
            <w:tcW w:w="1368" w:type="dxa"/>
          </w:tcPr>
          <w:p w14:paraId="66A0576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103</w:t>
            </w:r>
          </w:p>
        </w:tc>
        <w:tc>
          <w:tcPr>
            <w:tcW w:w="6534" w:type="dxa"/>
          </w:tcPr>
          <w:p w14:paraId="3046491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Economics in Modern Business</w:t>
            </w:r>
          </w:p>
          <w:p w14:paraId="136F9B9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เศรษฐศาสตร์ในธุรกิจยุคใหม่</w:t>
            </w:r>
          </w:p>
        </w:tc>
        <w:tc>
          <w:tcPr>
            <w:tcW w:w="1711" w:type="dxa"/>
          </w:tcPr>
          <w:p w14:paraId="3BB03F87"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381F1CF"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8CF36F9" w14:textId="77777777" w:rsidTr="00003381">
        <w:tc>
          <w:tcPr>
            <w:tcW w:w="1368" w:type="dxa"/>
          </w:tcPr>
          <w:p w14:paraId="7238863F"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7D83227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2ACDE13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37458E17" w14:textId="77777777" w:rsidR="00A91812" w:rsidRPr="00753162" w:rsidRDefault="00B636FA"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Forces of demand and supply, elasticity, opportunity c</w:t>
            </w:r>
            <w:r w:rsidR="00A91812" w:rsidRPr="00753162">
              <w:rPr>
                <w:rFonts w:ascii="TH SarabunPSK" w:eastAsia="Calibri" w:hAnsi="TH SarabunPSK" w:cs="TH SarabunPSK"/>
                <w:noProof/>
                <w:sz w:val="32"/>
                <w:szCs w:val="32"/>
              </w:rPr>
              <w:t xml:space="preserve">ost, </w:t>
            </w:r>
            <w:r w:rsidRPr="00753162">
              <w:rPr>
                <w:rFonts w:ascii="TH SarabunPSK" w:eastAsia="Calibri" w:hAnsi="TH SarabunPSK" w:cs="TH SarabunPSK"/>
                <w:noProof/>
                <w:sz w:val="32"/>
                <w:szCs w:val="32"/>
              </w:rPr>
              <w:t>market structures, pricing strategy, business enterprise, consumers b</w:t>
            </w:r>
            <w:r w:rsidR="00A91812" w:rsidRPr="00753162">
              <w:rPr>
                <w:rFonts w:ascii="TH SarabunPSK" w:eastAsia="Calibri" w:hAnsi="TH SarabunPSK" w:cs="TH SarabunPSK"/>
                <w:noProof/>
                <w:sz w:val="32"/>
                <w:szCs w:val="32"/>
              </w:rPr>
              <w:t xml:space="preserve">ehavior, </w:t>
            </w:r>
            <w:r w:rsidRPr="00753162">
              <w:rPr>
                <w:rFonts w:ascii="TH SarabunPSK" w:eastAsia="Calibri" w:hAnsi="TH SarabunPSK" w:cs="TH SarabunPSK"/>
                <w:noProof/>
                <w:sz w:val="32"/>
                <w:szCs w:val="32"/>
              </w:rPr>
              <w:t xml:space="preserve">the </w:t>
            </w:r>
            <w:r w:rsidR="00A91812" w:rsidRPr="00753162">
              <w:rPr>
                <w:rFonts w:ascii="TH SarabunPSK" w:eastAsia="Calibri" w:hAnsi="TH SarabunPSK" w:cs="TH SarabunPSK"/>
                <w:noProof/>
                <w:sz w:val="32"/>
                <w:szCs w:val="32"/>
              </w:rPr>
              <w:t xml:space="preserve">Thai economy, </w:t>
            </w:r>
            <w:r w:rsidRPr="00753162">
              <w:rPr>
                <w:rFonts w:ascii="TH SarabunPSK" w:eastAsia="Calibri" w:hAnsi="TH SarabunPSK" w:cs="TH SarabunPSK"/>
                <w:noProof/>
                <w:sz w:val="32"/>
                <w:szCs w:val="32"/>
              </w:rPr>
              <w:t>the World economy, globalization and technological, profit maximizing, firm and organization, government policies, business analysis and managerial decision-making, competitive advantage, social media economy, innovation-based economy, digital sharing economy, a</w:t>
            </w:r>
            <w:r w:rsidR="00A91812" w:rsidRPr="00753162">
              <w:rPr>
                <w:rFonts w:ascii="TH SarabunPSK" w:eastAsia="Calibri" w:hAnsi="TH SarabunPSK" w:cs="TH SarabunPSK"/>
                <w:noProof/>
                <w:sz w:val="32"/>
                <w:szCs w:val="32"/>
              </w:rPr>
              <w:t>ging society a</w:t>
            </w:r>
            <w:r w:rsidRPr="00753162">
              <w:rPr>
                <w:rFonts w:ascii="TH SarabunPSK" w:eastAsia="Calibri" w:hAnsi="TH SarabunPSK" w:cs="TH SarabunPSK"/>
                <w:noProof/>
                <w:sz w:val="32"/>
                <w:szCs w:val="32"/>
              </w:rPr>
              <w:t>nd dynamic business environment</w:t>
            </w:r>
          </w:p>
          <w:p w14:paraId="0268C80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หลักการด้านอุปสงค์และอุปทาน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ความยืดหยุ่น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ค่าต้นทุนโอกาส โครงสร้างตลาด กลยุทธ์ด้านราคา องค์กรธุรกิจพฤติกรรมผู้บริโภค เศรษฐกิจไทย เศรษฐกิจโลก โลกาภิวัตน์และเทคโนโลยี การทำกำไรสูงสุด องค์กรและบริษัท นโยบายภาครัฐ วงจรธุรกิจ การตัดสินใจในการจัดการ ความได้เปรียบในการแข่งขัน เศรษฐกิจสังคมทางการสื่อสาร นวัตกรรมเศรษฐกิจ เศรษฐกิจการแบ่งปันทางดิจิทัล สังคมผู้สูงอายุและสภาพแวดล้อมทางธุรกิจแบบไดนามิก</w:t>
            </w:r>
          </w:p>
        </w:tc>
      </w:tr>
      <w:tr w:rsidR="00753162" w:rsidRPr="00753162" w14:paraId="137290AB" w14:textId="77777777" w:rsidTr="00003381">
        <w:tc>
          <w:tcPr>
            <w:tcW w:w="1368" w:type="dxa"/>
          </w:tcPr>
          <w:p w14:paraId="107CB44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104</w:t>
            </w:r>
          </w:p>
        </w:tc>
        <w:tc>
          <w:tcPr>
            <w:tcW w:w="6534" w:type="dxa"/>
          </w:tcPr>
          <w:p w14:paraId="1B1D76C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Essentials of Entrepreneurship</w:t>
            </w:r>
          </w:p>
          <w:p w14:paraId="5463980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พื้นฐานความเป็นผู้ประกอบการ</w:t>
            </w:r>
          </w:p>
        </w:tc>
        <w:tc>
          <w:tcPr>
            <w:tcW w:w="1711" w:type="dxa"/>
          </w:tcPr>
          <w:p w14:paraId="0BCD6A21"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26D3AB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414EBC68" w14:textId="77777777" w:rsidTr="00003381">
        <w:tc>
          <w:tcPr>
            <w:tcW w:w="1368" w:type="dxa"/>
          </w:tcPr>
          <w:p w14:paraId="2D24B236"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73D57D0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602A9DA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5DF00D20"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Creating new businesses, capturing new markets, enhancing organizational effectiveness, entrepreneurship theories and frameworks, practices of promoting and managing start-ups, the life-cycle of an entrepreneurial venture, concept implementation, entrepreneurial pathway, </w:t>
            </w:r>
            <w:r w:rsidR="00B636FA"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customer analysis, integrated marketing, funding, securing and managing capital, </w:t>
            </w:r>
            <w:r w:rsidR="00B636FA"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human capital management u</w:t>
            </w:r>
            <w:r w:rsidR="00B636FA" w:rsidRPr="00753162">
              <w:rPr>
                <w:rFonts w:ascii="TH SarabunPSK" w:eastAsia="Calibri" w:hAnsi="TH SarabunPSK" w:cs="TH SarabunPSK"/>
                <w:noProof/>
                <w:sz w:val="32"/>
                <w:szCs w:val="32"/>
              </w:rPr>
              <w:t>nder the disruptive environment</w:t>
            </w:r>
          </w:p>
          <w:p w14:paraId="5D347A9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การสร้างธุรกิจใหม่ การจับตลาดใหม่ การพัฒนาประสิทธิผลขององค์กร ทฤษฎีและกรอบความคิด เรื่องการเป็นผู้ประกอบการ การฝึกปฏิบัติด้านการส่งเสริมและการจัดการธุรกิจเปิดใหม่ วงจรชีวิตของผู้ประกอบการ การนำแนวความคิดไปปฏิบัติ เส้นทางของผู้ประกอบการ การวิเคราะห์ลูกค้า การตลาดแบบบูรณาการ การระดมทุน การปกป้องและการจัดการต้นทุน การจัดการทุนมนุษย์ ภายใต้สภาพแวดล้อมที่เปลี่ยนแปลงอย่างรวดเร็ว</w:t>
            </w:r>
          </w:p>
        </w:tc>
      </w:tr>
      <w:tr w:rsidR="00753162" w:rsidRPr="00753162" w14:paraId="66D8F454" w14:textId="77777777" w:rsidTr="00003381">
        <w:tc>
          <w:tcPr>
            <w:tcW w:w="1368" w:type="dxa"/>
          </w:tcPr>
          <w:p w14:paraId="049EB04F"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105</w:t>
            </w:r>
          </w:p>
        </w:tc>
        <w:tc>
          <w:tcPr>
            <w:tcW w:w="6534" w:type="dxa"/>
          </w:tcPr>
          <w:p w14:paraId="56DE87F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Personal Financial Management</w:t>
            </w:r>
          </w:p>
          <w:p w14:paraId="3212CA3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การบริหารการเงินส่วนบุคคล</w:t>
            </w:r>
          </w:p>
        </w:tc>
        <w:tc>
          <w:tcPr>
            <w:tcW w:w="1711" w:type="dxa"/>
          </w:tcPr>
          <w:p w14:paraId="15E4CF17"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5E96BC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E7C176D" w14:textId="77777777" w:rsidTr="00003381">
        <w:tc>
          <w:tcPr>
            <w:tcW w:w="1368" w:type="dxa"/>
          </w:tcPr>
          <w:p w14:paraId="2C223374"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371CA31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60A85FF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3675BD87"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Personal finance and investment, financial goals and planning process, financial statements and budgets, tax preparation, cash and savings management, investment planning, investing in stocks and mutual funds, making automobile and housing decisions, life insurance, protecting th</w:t>
            </w:r>
            <w:r w:rsidR="00B636FA" w:rsidRPr="00753162">
              <w:rPr>
                <w:rFonts w:ascii="TH SarabunPSK" w:eastAsia="Calibri" w:hAnsi="TH SarabunPSK" w:cs="TH SarabunPSK"/>
                <w:noProof/>
                <w:sz w:val="32"/>
                <w:szCs w:val="32"/>
              </w:rPr>
              <w:t>e property, retirement planning</w:t>
            </w:r>
          </w:p>
          <w:p w14:paraId="5DF4AC1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การบริหารการเงินและการลงทุนส่วนบุคคล การตั้งเป้าหมายและกระบวนการวางแผนการเงิน การวางแผนงบประมาณ การอ่านงบประมาณการเงิน การวางแผนการจัดการภาษี การบริหารเงินสดและการออม  แผนการลงทุน การลงทุนในตลาดหุ้นและกองทุนรวม การตัดสินใจซื้อบ้านและยานพาหนะ ประกันชีวิต การปกป้องทรัพย์สิน และการวางแผนเกษียณอายุ</w:t>
            </w:r>
          </w:p>
        </w:tc>
      </w:tr>
      <w:tr w:rsidR="00753162" w:rsidRPr="00753162" w14:paraId="17A63C1A" w14:textId="77777777" w:rsidTr="00003381">
        <w:tc>
          <w:tcPr>
            <w:tcW w:w="1368" w:type="dxa"/>
          </w:tcPr>
          <w:p w14:paraId="499B753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106</w:t>
            </w:r>
          </w:p>
        </w:tc>
        <w:tc>
          <w:tcPr>
            <w:tcW w:w="6534" w:type="dxa"/>
          </w:tcPr>
          <w:p w14:paraId="6BED40F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Fashion and Society</w:t>
            </w:r>
          </w:p>
          <w:p w14:paraId="07E1DFC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แฟชั่นและสังคม</w:t>
            </w:r>
          </w:p>
        </w:tc>
        <w:tc>
          <w:tcPr>
            <w:tcW w:w="1711" w:type="dxa"/>
          </w:tcPr>
          <w:p w14:paraId="7F51C68D"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F3B0E73"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C157975" w14:textId="77777777" w:rsidTr="00003381">
        <w:tc>
          <w:tcPr>
            <w:tcW w:w="1368" w:type="dxa"/>
          </w:tcPr>
          <w:p w14:paraId="5F5C81B1"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7AE851B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3D94DC3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12CFE226"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Design elements of fashion, fashion terminology, fashion reflect</w:t>
            </w:r>
            <w:r w:rsidR="00B636FA" w:rsidRPr="00753162">
              <w:rPr>
                <w:rFonts w:ascii="TH SarabunPSK" w:eastAsia="Calibri" w:hAnsi="TH SarabunPSK" w:cs="TH SarabunPSK"/>
                <w:noProof/>
                <w:sz w:val="32"/>
                <w:szCs w:val="32"/>
              </w:rPr>
              <w:t>ing</w:t>
            </w:r>
            <w:r w:rsidRPr="00753162">
              <w:rPr>
                <w:rFonts w:ascii="TH SarabunPSK" w:eastAsia="Calibri" w:hAnsi="TH SarabunPSK" w:cs="TH SarabunPSK"/>
                <w:noProof/>
                <w:sz w:val="32"/>
                <w:szCs w:val="32"/>
              </w:rPr>
              <w:t xml:space="preserve"> its temporal and spatial context, fashion and the development of art, fashion is a cultural expression, fashion is creativity, fashion needs customers’ approval and endorsements, fashion and consumer behaviour, fashion and consumerism</w:t>
            </w:r>
            <w:r w:rsidR="00B636FA" w:rsidRPr="00753162">
              <w:rPr>
                <w:rFonts w:ascii="TH SarabunPSK" w:eastAsia="Calibri" w:hAnsi="TH SarabunPSK" w:cs="TH SarabunPSK"/>
                <w:noProof/>
                <w:sz w:val="32"/>
                <w:szCs w:val="32"/>
              </w:rPr>
              <w:t>, and ethical issues of fashion</w:t>
            </w:r>
          </w:p>
          <w:p w14:paraId="4C2394EF" w14:textId="77777777" w:rsidR="00876BE9"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ส่วนประกอบทางการออกแบบของแฟชั่น คำศัพท์เฉพาะทางแฟชั่น แฟชั่นที่สะท้อนบริบททางเวลาและสถานที่ แฟชั่นและการพัฒนาของศิลปะ แฟชั่นที่เป็นการแสดงออกทางวัฒนธรรม แฟชั่นที่เป็นความคิดสร้างสรรค์ แฟชั่นที่ต้องการการยอมรับและการสนับสนุนจากลูกค้า แฟชั่นและพฤติกรรมของผู้บริโภค แฟชั่นและบริโภคนิยม ประเด็นทางจริยธรรมเกี่ยวกับแฟชั่น</w:t>
            </w:r>
          </w:p>
        </w:tc>
      </w:tr>
      <w:tr w:rsidR="00753162" w:rsidRPr="00753162" w14:paraId="75D30D3C" w14:textId="77777777" w:rsidTr="00003381">
        <w:tc>
          <w:tcPr>
            <w:tcW w:w="1368" w:type="dxa"/>
          </w:tcPr>
          <w:p w14:paraId="2EE12ECF"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107</w:t>
            </w:r>
          </w:p>
        </w:tc>
        <w:tc>
          <w:tcPr>
            <w:tcW w:w="6534" w:type="dxa"/>
          </w:tcPr>
          <w:p w14:paraId="0FCD829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MICE 101</w:t>
            </w:r>
          </w:p>
          <w:p w14:paraId="5A18521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การจัดการประชุมและนิทรรศการ (ไมซ์) เบื้องต้น</w:t>
            </w:r>
          </w:p>
        </w:tc>
        <w:tc>
          <w:tcPr>
            <w:tcW w:w="1711" w:type="dxa"/>
          </w:tcPr>
          <w:p w14:paraId="7213329F"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6589E2EA"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8719179" w14:textId="77777777" w:rsidTr="00003381">
        <w:tc>
          <w:tcPr>
            <w:tcW w:w="1368" w:type="dxa"/>
          </w:tcPr>
          <w:p w14:paraId="3CAFBC05"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3CCCE42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1B59B24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5B199FF7" w14:textId="77777777" w:rsidR="00A91812" w:rsidRPr="00753162" w:rsidRDefault="00B636FA"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introduction to MICE industry; meetings; incentive Travels; convention; exhibitions; decision-making criteria; s</w:t>
            </w:r>
            <w:r w:rsidR="00A91812" w:rsidRPr="00753162">
              <w:rPr>
                <w:rFonts w:ascii="TH SarabunPSK" w:eastAsia="Calibri" w:hAnsi="TH SarabunPSK" w:cs="TH SarabunPSK"/>
                <w:noProof/>
                <w:sz w:val="32"/>
                <w:szCs w:val="32"/>
              </w:rPr>
              <w:t xml:space="preserve">pecial </w:t>
            </w:r>
            <w:r w:rsidRPr="00753162">
              <w:rPr>
                <w:rFonts w:ascii="TH SarabunPSK" w:eastAsia="Calibri" w:hAnsi="TH SarabunPSK" w:cs="TH SarabunPSK"/>
                <w:noProof/>
                <w:sz w:val="32"/>
                <w:szCs w:val="32"/>
              </w:rPr>
              <w:t>events; MICE event management; v</w:t>
            </w:r>
            <w:r w:rsidR="00A91812" w:rsidRPr="00753162">
              <w:rPr>
                <w:rFonts w:ascii="TH SarabunPSK" w:eastAsia="Calibri" w:hAnsi="TH SarabunPSK" w:cs="TH SarabunPSK"/>
                <w:noProof/>
                <w:sz w:val="32"/>
                <w:szCs w:val="32"/>
              </w:rPr>
              <w:t xml:space="preserve">enue </w:t>
            </w:r>
            <w:r w:rsidRPr="00753162">
              <w:rPr>
                <w:rFonts w:ascii="TH SarabunPSK" w:eastAsia="Calibri" w:hAnsi="TH SarabunPSK" w:cs="TH SarabunPSK"/>
                <w:noProof/>
                <w:sz w:val="32"/>
                <w:szCs w:val="32"/>
              </w:rPr>
              <w:t>management; logistics for mice industry; s</w:t>
            </w:r>
            <w:r w:rsidR="00A91812" w:rsidRPr="00753162">
              <w:rPr>
                <w:rFonts w:ascii="TH SarabunPSK" w:eastAsia="Calibri" w:hAnsi="TH SarabunPSK" w:cs="TH SarabunPSK"/>
                <w:noProof/>
                <w:sz w:val="32"/>
                <w:szCs w:val="32"/>
              </w:rPr>
              <w:t>ervi</w:t>
            </w:r>
            <w:r w:rsidRPr="00753162">
              <w:rPr>
                <w:rFonts w:ascii="TH SarabunPSK" w:eastAsia="Calibri" w:hAnsi="TH SarabunPSK" w:cs="TH SarabunPSK"/>
                <w:noProof/>
                <w:sz w:val="32"/>
                <w:szCs w:val="32"/>
              </w:rPr>
              <w:t>ce providers in MICE industry; standards in MICE industry; ethics for MICE</w:t>
            </w:r>
          </w:p>
          <w:p w14:paraId="011AB3D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ความรู้เบื้องต้นเกี่ยวกับอุตสาหกรรมไมซ์</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การประชุมองค์กร</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การท่องเที่ยวเพื่อเป็นรางวัล</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การประชุมวิชาชีพ</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งานแสดงสินค้าและนิทรรศการนานาชาติ</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ปัจจัยที่มีผลต่อการตัดสินใจ</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กิจกรรมพิเศษทางการตลาด</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การบริหารธุรกิจไมซ์</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การบริหารจัดการสถานที่จัดงาน</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ระบบโลจิสติกส์ใน</w:t>
            </w:r>
            <w:r w:rsidRPr="00753162">
              <w:rPr>
                <w:rFonts w:ascii="TH SarabunPSK" w:eastAsia="Calibri" w:hAnsi="TH SarabunPSK" w:cs="TH SarabunPSK"/>
                <w:noProof/>
                <w:sz w:val="32"/>
                <w:szCs w:val="32"/>
                <w:cs/>
              </w:rPr>
              <w:lastRenderedPageBreak/>
              <w:t>อุตสาหกรรมไมซ์</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ผู้มีส่วนเกี่ยวข้องกับอุตสาหกรรมไมซ์</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มาตรฐานต่างๆในอุตสาหกรรมไมซ์</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จรรยาบรรณสำหรับผู้ประกอบวิชาชีพไมซ์</w:t>
            </w:r>
          </w:p>
        </w:tc>
      </w:tr>
      <w:tr w:rsidR="00753162" w:rsidRPr="00753162" w14:paraId="2B2D6F51" w14:textId="77777777" w:rsidTr="00003381">
        <w:tc>
          <w:tcPr>
            <w:tcW w:w="1368" w:type="dxa"/>
          </w:tcPr>
          <w:p w14:paraId="37E6B76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108</w:t>
            </w:r>
          </w:p>
        </w:tc>
        <w:tc>
          <w:tcPr>
            <w:tcW w:w="6534" w:type="dxa"/>
          </w:tcPr>
          <w:p w14:paraId="2916FE1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Money Matters</w:t>
            </w:r>
          </w:p>
          <w:p w14:paraId="721F05C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สาระการเงิน</w:t>
            </w:r>
          </w:p>
        </w:tc>
        <w:tc>
          <w:tcPr>
            <w:tcW w:w="1711" w:type="dxa"/>
          </w:tcPr>
          <w:p w14:paraId="2B2EB24A"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97A7D8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0A5C85A6" w14:textId="77777777" w:rsidTr="00003381">
        <w:tc>
          <w:tcPr>
            <w:tcW w:w="1368" w:type="dxa"/>
          </w:tcPr>
          <w:p w14:paraId="09144BC6"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45" w:type="dxa"/>
            <w:gridSpan w:val="2"/>
          </w:tcPr>
          <w:p w14:paraId="6AAB9A2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5444F4D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47120C2"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Financial issues related to money, rational choices, income and success; managing personal finances; markets and their functions; challenges in hard economic times; financial responsibility an</w:t>
            </w:r>
            <w:r w:rsidR="00B636FA" w:rsidRPr="00753162">
              <w:rPr>
                <w:rFonts w:ascii="TH SarabunPSK" w:eastAsia="Calibri" w:hAnsi="TH SarabunPSK" w:cs="TH SarabunPSK"/>
                <w:noProof/>
                <w:sz w:val="32"/>
                <w:szCs w:val="32"/>
              </w:rPr>
              <w:t>d basic money management skills</w:t>
            </w:r>
          </w:p>
          <w:p w14:paraId="3302B81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ประเด็นเรื่องการคลังเกี่ยวข้องกับเงิน การตัดสินใจเลือกอย่างมีเหตุผล รายรับและพื้นฐานสู่ความสำเร็จ การจัดการด้านการเงินของปัจเจกบุคคล การตลาดและบทบาทของการตลาด ความท้าทายช่วงวิกฤตเศรษฐกิจ ความรับผิดชอบทางการเงินและทักษะการจัดการด้านการเงินขั้นพื้นฐาน</w:t>
            </w:r>
          </w:p>
        </w:tc>
      </w:tr>
    </w:tbl>
    <w:p w14:paraId="1A7FF57E" w14:textId="77777777" w:rsidR="00A91812" w:rsidRPr="00753162" w:rsidRDefault="00A91812" w:rsidP="00DC4B65">
      <w:pPr>
        <w:spacing w:after="0" w:line="240" w:lineRule="auto"/>
        <w:rPr>
          <w:rFonts w:ascii="TH SarabunPSK" w:eastAsia="Calibri" w:hAnsi="TH SarabunPSK" w:cs="TH SarabunPSK"/>
          <w:sz w:val="32"/>
          <w:szCs w:val="32"/>
        </w:rPr>
      </w:pPr>
    </w:p>
    <w:p w14:paraId="39F9A17D"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t xml:space="preserve">Global and Multicultural Literacy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468"/>
        <w:gridCol w:w="1761"/>
      </w:tblGrid>
      <w:tr w:rsidR="00753162" w:rsidRPr="00753162" w14:paraId="4CAF4BAA" w14:textId="77777777" w:rsidTr="00876BE9">
        <w:tc>
          <w:tcPr>
            <w:tcW w:w="1384" w:type="dxa"/>
          </w:tcPr>
          <w:p w14:paraId="38B51386"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109</w:t>
            </w:r>
          </w:p>
        </w:tc>
        <w:tc>
          <w:tcPr>
            <w:tcW w:w="6468" w:type="dxa"/>
          </w:tcPr>
          <w:p w14:paraId="15BAD0B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American History, Film and Modern Life</w:t>
            </w:r>
          </w:p>
          <w:p w14:paraId="3AE6294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ประวัติศาสตร์อเมริกาภาพยนตร์และชีวิตสมัยใหม่</w:t>
            </w:r>
          </w:p>
        </w:tc>
        <w:tc>
          <w:tcPr>
            <w:tcW w:w="1761" w:type="dxa"/>
          </w:tcPr>
          <w:p w14:paraId="2AC9EA4C"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F2E423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F602D46" w14:textId="77777777" w:rsidTr="00876BE9">
        <w:tc>
          <w:tcPr>
            <w:tcW w:w="1384" w:type="dxa"/>
          </w:tcPr>
          <w:p w14:paraId="7BF6931E"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3D76E85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15BC815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7BB9B1E0"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The history of modern America from the post reconstruction to the present; a survey history of American political economy, society and international relations available in in modern media such as arts, film; influential thinking and writing; television channels and </w:t>
            </w:r>
            <w:r w:rsidR="00B636FA"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social media; the state’s power projection through hard and soft power; the American Innovative Industrialists; the Progressive Reformers; World War I; the Roaring Twenties; the Great Depression; Isolationism in the interwar years; Women’s Suffrage; World War II; the Cold War; the Vietnam War; Racial Tensions; the Bush, Obama, Trump administrations and</w:t>
            </w:r>
            <w:r w:rsidR="00B636FA" w:rsidRPr="00753162">
              <w:rPr>
                <w:rFonts w:ascii="TH SarabunPSK" w:eastAsia="Calibri" w:hAnsi="TH SarabunPSK" w:cs="TH SarabunPSK"/>
                <w:noProof/>
                <w:sz w:val="32"/>
                <w:szCs w:val="32"/>
              </w:rPr>
              <w:t xml:space="preserve"> the future U.S. foreign policy</w:t>
            </w:r>
          </w:p>
          <w:p w14:paraId="1DE9DA16"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lastRenderedPageBreak/>
              <w:t>ประวัติความเป็นมาของอเมริกาสมัยใหม่ตั้งแต่ยุคหลังการปฏิรูปจนถึงปัจจุบัน การสำรวจประวัติความเป็นมาของเศรษฐกิจการเมืองสังคมและความสัมพันธ์ระหว่างประเทศของสหรัฐอเมริกาในสื่อสมัยใหม่เช่นศิลปะ ภาพยนตร์ ความคิดและการเขียนที่มีอิทธิพล สื่อโทรทัศน์และสื่อสังคมออนไลน์ การทำความเข้าใจการคาดการณ์อำนาจของรัฐผ่านกลไกต่างๆเป็นสิ่งสำคัญสำหรับการพัฒนาส่วนบุคคล นักอุตสาหกรรมนวัตกรรมอเมริกัน ปฏิรูปก้าวหน้า สงครามโลกครั้งที่หนึ่ง ยุคยี่สิบรุ่งเรือง ภาวะเศรษฐกิจตกต่ำครั้งใหญ่ การโดดเดี่ยวในช่วงระหว่างสงครามโลก อิสรภาพสตรี สงครามโลกครั้งที่สอง สงครามเย็น สงครามเวียดนาม ความตึงเครียดทางเชื้อชาติ การบริหารจัดการรัฐบาลประธานาธิบดีบุช โอบามา ทรัมป์และนโยบายการต่างประเทศของสหรัฐฯในอนาคต</w:t>
            </w:r>
          </w:p>
        </w:tc>
      </w:tr>
      <w:tr w:rsidR="00753162" w:rsidRPr="00753162" w14:paraId="5B375450" w14:textId="77777777" w:rsidTr="00876BE9">
        <w:tc>
          <w:tcPr>
            <w:tcW w:w="1384" w:type="dxa"/>
          </w:tcPr>
          <w:p w14:paraId="17B5A183"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110</w:t>
            </w:r>
          </w:p>
        </w:tc>
        <w:tc>
          <w:tcPr>
            <w:tcW w:w="6468" w:type="dxa"/>
          </w:tcPr>
          <w:p w14:paraId="2E01D23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Development and Conflicts</w:t>
            </w:r>
          </w:p>
          <w:p w14:paraId="16EA679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การพัฒนาและความขัดแย้ง</w:t>
            </w:r>
          </w:p>
        </w:tc>
        <w:tc>
          <w:tcPr>
            <w:tcW w:w="1761" w:type="dxa"/>
          </w:tcPr>
          <w:p w14:paraId="3994DD01"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EEF3E5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8939907" w14:textId="77777777" w:rsidTr="00876BE9">
        <w:tc>
          <w:tcPr>
            <w:tcW w:w="1384" w:type="dxa"/>
          </w:tcPr>
          <w:p w14:paraId="74AA708E"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49ACDC3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78901B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E13E49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Concepts of political and economic development; policies; production and investment priorities; the consequences of economic transformation in poor countries; developmental failure since the </w:t>
            </w:r>
            <w:r w:rsidRPr="00753162">
              <w:rPr>
                <w:rFonts w:ascii="TH SarabunPSK" w:eastAsia="Calibri" w:hAnsi="TH SarabunPSK" w:cs="TH SarabunPSK"/>
                <w:noProof/>
                <w:sz w:val="32"/>
                <w:szCs w:val="32"/>
                <w:cs/>
              </w:rPr>
              <w:t>1980</w:t>
            </w:r>
            <w:r w:rsidRPr="00753162">
              <w:rPr>
                <w:rFonts w:ascii="TH SarabunPSK" w:eastAsia="Calibri" w:hAnsi="TH SarabunPSK" w:cs="TH SarabunPSK"/>
                <w:noProof/>
                <w:sz w:val="32"/>
                <w:szCs w:val="32"/>
              </w:rPr>
              <w:t>s; four development traps, including the conflict trap; the natural resource trap; the bad governance trap; and being landlocked with bad neighbours; solutions of how countries can achieve positive changes; environmental and social development; the appropriateness and sustainability of the existing conventional de</w:t>
            </w:r>
            <w:r w:rsidR="00B636FA" w:rsidRPr="00753162">
              <w:rPr>
                <w:rFonts w:ascii="TH SarabunPSK" w:eastAsia="Calibri" w:hAnsi="TH SarabunPSK" w:cs="TH SarabunPSK"/>
                <w:noProof/>
                <w:sz w:val="32"/>
                <w:szCs w:val="32"/>
              </w:rPr>
              <w:t>velopment and growth trajectory</w:t>
            </w:r>
          </w:p>
          <w:p w14:paraId="4C3501D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แนวคิดเรื่องการพัฒนาทางการเมืองและเศรษฐกิจ นโยบาย ลำดับความสำคัญด้านการผลิตและการลงทุน และผลกระทบจากการเปลี่ยนแปลงทางเศรษฐกิจในประเทศยากจน เหตุผลที่หลายประเทศประสบปัญหาความล้มเหลวในการพัฒนาตั้งแต่ช่วงปี ๑๙๘๐  กับดักการพัฒนาสี่ปัจจัยเช่นกับดักความขัดแย้ง กับดักทรัพยากรธรรมชาติ กับดักธรรมาภิบาล และกับดักภูมิประเทศซึ่งไม่มีทางออกสู่ทะเลรวมทั้งมีเพื่อนบ้านที่ไม่ดี แนวทางในการแก้ไขประเทศในเชิงบวก การพัฒนาด้านสิ่งแวดล้อมและสังคมซึ่งถูกเพิกเฉยต่อการเติบโตทางเศรษฐกิจ ความเหมาะสมและความยั่งยืนของแนวทางการพัฒนาและเส้นทางการเติบโตแบบดั้งเดิมที่มีอยู่</w:t>
            </w:r>
          </w:p>
        </w:tc>
      </w:tr>
      <w:tr w:rsidR="00753162" w:rsidRPr="00753162" w14:paraId="020BEECC" w14:textId="77777777" w:rsidTr="00876BE9">
        <w:tc>
          <w:tcPr>
            <w:tcW w:w="1384" w:type="dxa"/>
          </w:tcPr>
          <w:p w14:paraId="41625CD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111</w:t>
            </w:r>
          </w:p>
        </w:tc>
        <w:tc>
          <w:tcPr>
            <w:tcW w:w="6468" w:type="dxa"/>
          </w:tcPr>
          <w:p w14:paraId="758F650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Exploring Religions</w:t>
            </w:r>
          </w:p>
          <w:p w14:paraId="1924036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สำรวจศาสนา</w:t>
            </w:r>
          </w:p>
        </w:tc>
        <w:tc>
          <w:tcPr>
            <w:tcW w:w="1761" w:type="dxa"/>
          </w:tcPr>
          <w:p w14:paraId="15A461DD"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5E4B1906"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7C0E491D" w14:textId="77777777" w:rsidTr="00876BE9">
        <w:tc>
          <w:tcPr>
            <w:tcW w:w="1384" w:type="dxa"/>
          </w:tcPr>
          <w:p w14:paraId="1ED4C601"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63BCC93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5C7F297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15661A04" w14:textId="77777777" w:rsidR="00B636FA"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Major religions in the world, Hinduism, Buddhism, Sikhism, Chinese religions, Shinto, Jud</w:t>
            </w:r>
            <w:r w:rsidR="00B636FA" w:rsidRPr="00753162">
              <w:rPr>
                <w:rFonts w:ascii="TH SarabunPSK" w:eastAsia="Calibri" w:hAnsi="TH SarabunPSK" w:cs="TH SarabunPSK"/>
                <w:noProof/>
                <w:sz w:val="32"/>
                <w:szCs w:val="32"/>
              </w:rPr>
              <w:t>aism, Christianity, and Islam; o</w:t>
            </w:r>
            <w:r w:rsidRPr="00753162">
              <w:rPr>
                <w:rFonts w:ascii="TH SarabunPSK" w:eastAsia="Calibri" w:hAnsi="TH SarabunPSK" w:cs="TH SarabunPSK"/>
                <w:noProof/>
                <w:sz w:val="32"/>
                <w:szCs w:val="32"/>
              </w:rPr>
              <w:t>rigins of three religious groups, religions arising in India, China and Japan, and of the family of Abraham; contemporary new religious developments; religious d</w:t>
            </w:r>
            <w:r w:rsidR="00B636FA" w:rsidRPr="00753162">
              <w:rPr>
                <w:rFonts w:ascii="TH SarabunPSK" w:eastAsia="Calibri" w:hAnsi="TH SarabunPSK" w:cs="TH SarabunPSK"/>
                <w:noProof/>
                <w:sz w:val="32"/>
                <w:szCs w:val="32"/>
              </w:rPr>
              <w:t>iversities present in the world</w:t>
            </w:r>
          </w:p>
          <w:p w14:paraId="0900BAE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ศาสนาหลักของโลกได้แก่ ฮินดู พุทธ ซิกข์ ศาสนาต่างๆ ของชาวจีน ชินโต ยูดาย คริสต์ และ อิสลาม ต้นกำเนิดของศาสนาทั้งสามกลุ่ม ได้แก่ ศาสนาที่เกิดในอินเดีย จีนและญี่ปุ่น และ ในตระกูลของอับบราฮัม การพัฒนาทางศาสนาร่วมสมัย ความหลากหลายทางศาสนาในปัจจุบัน</w:t>
            </w:r>
          </w:p>
        </w:tc>
      </w:tr>
      <w:tr w:rsidR="00753162" w:rsidRPr="00753162" w14:paraId="74CA7A3B" w14:textId="77777777" w:rsidTr="00876BE9">
        <w:tc>
          <w:tcPr>
            <w:tcW w:w="1384" w:type="dxa"/>
          </w:tcPr>
          <w:p w14:paraId="4B17D5A5"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112</w:t>
            </w:r>
          </w:p>
        </w:tc>
        <w:tc>
          <w:tcPr>
            <w:tcW w:w="6468" w:type="dxa"/>
          </w:tcPr>
          <w:p w14:paraId="6C6BFB5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Geography of Human Activities</w:t>
            </w:r>
          </w:p>
          <w:p w14:paraId="059762F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ภูมิศาสตร์กิจกรรมมนุษย์</w:t>
            </w:r>
          </w:p>
        </w:tc>
        <w:tc>
          <w:tcPr>
            <w:tcW w:w="1761" w:type="dxa"/>
          </w:tcPr>
          <w:p w14:paraId="1BBBCC70"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E9E951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4764ED01" w14:textId="77777777" w:rsidTr="00876BE9">
        <w:tc>
          <w:tcPr>
            <w:tcW w:w="1384" w:type="dxa"/>
          </w:tcPr>
          <w:p w14:paraId="16C01256"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618C2C1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5984F0D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5C18F4B9"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The interrelationship between humans and the spaces they create; human activity as interdisciplinary by nature; the physical and socially instructed environment people live in; human interactions </w:t>
            </w:r>
            <w:r w:rsidR="00B636FA" w:rsidRPr="00753162">
              <w:rPr>
                <w:rFonts w:ascii="TH SarabunPSK" w:eastAsia="Calibri" w:hAnsi="TH SarabunPSK" w:cs="TH SarabunPSK"/>
                <w:noProof/>
                <w:sz w:val="32"/>
                <w:szCs w:val="32"/>
              </w:rPr>
              <w:t>shaping</w:t>
            </w:r>
            <w:r w:rsidRPr="00753162">
              <w:rPr>
                <w:rFonts w:ascii="TH SarabunPSK" w:eastAsia="Calibri" w:hAnsi="TH SarabunPSK" w:cs="TH SarabunPSK"/>
                <w:noProof/>
                <w:sz w:val="32"/>
                <w:szCs w:val="32"/>
              </w:rPr>
              <w:t xml:space="preserve"> the human understanding of the environment; the utility of resources; phenomena on the earth’s surface relate</w:t>
            </w:r>
            <w:r w:rsidR="00B636FA" w:rsidRPr="00753162">
              <w:rPr>
                <w:rFonts w:ascii="TH SarabunPSK" w:eastAsia="Calibri" w:hAnsi="TH SarabunPSK" w:cs="TH SarabunPSK"/>
                <w:noProof/>
                <w:sz w:val="32"/>
                <w:szCs w:val="32"/>
              </w:rPr>
              <w:t>d</w:t>
            </w:r>
            <w:r w:rsidRPr="00753162">
              <w:rPr>
                <w:rFonts w:ascii="TH SarabunPSK" w:eastAsia="Calibri" w:hAnsi="TH SarabunPSK" w:cs="TH SarabunPSK"/>
                <w:noProof/>
                <w:sz w:val="32"/>
                <w:szCs w:val="32"/>
              </w:rPr>
              <w:t xml:space="preserve"> to human actions; concepts and geographical methodologies used to examine social organizations</w:t>
            </w:r>
            <w:r w:rsidR="00B636FA" w:rsidRPr="00753162">
              <w:rPr>
                <w:rFonts w:ascii="TH SarabunPSK" w:eastAsia="Calibri" w:hAnsi="TH SarabunPSK" w:cs="TH SarabunPSK"/>
                <w:noProof/>
                <w:sz w:val="32"/>
                <w:szCs w:val="32"/>
              </w:rPr>
              <w:t xml:space="preserve"> and environmental consequences</w:t>
            </w:r>
          </w:p>
          <w:p w14:paraId="44713E0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ความสัมพันธ์เชิงลึกระหว่างมนุษย์และพื้นที่ถูกสร้างโดยมนุษย์ กิจกรรมของมนุษย์ซึ่งเป็นสหวิทยาการจากธรรมชาติ สิ่งแวดล้อมทางกายภาพและทางสังคมที่มนุษย์ดำรงอยู่  ความสัมพันธ์ระหว่างมนุษย์ซึ่งนำไปสู่ความเข้าใจต่อสภาพแวดล้อม สาธารณูปโภคของทรัพยากร  ความสัมพันธ์ระหว่างปรากฏการณ์บนพื้นโลกและการกระทำของมนุษย์  ความคิดและหลักการเชิงภูมิศาสตร์ในการสำรวจการจัดระเบียบทางสังคมและผลกระทบต่อสิ่งแวดล้อม</w:t>
            </w:r>
          </w:p>
        </w:tc>
      </w:tr>
      <w:tr w:rsidR="00753162" w:rsidRPr="00753162" w14:paraId="1DEB171D" w14:textId="77777777" w:rsidTr="00876BE9">
        <w:tc>
          <w:tcPr>
            <w:tcW w:w="1384" w:type="dxa"/>
          </w:tcPr>
          <w:p w14:paraId="05E51922"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113</w:t>
            </w:r>
          </w:p>
        </w:tc>
        <w:tc>
          <w:tcPr>
            <w:tcW w:w="6468" w:type="dxa"/>
          </w:tcPr>
          <w:p w14:paraId="4101D1B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Perspectives on the Thai Past</w:t>
            </w:r>
          </w:p>
          <w:p w14:paraId="7DD650C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ทัศนคติต่อประวัติศาสตร์ไทย</w:t>
            </w:r>
          </w:p>
        </w:tc>
        <w:tc>
          <w:tcPr>
            <w:tcW w:w="1761" w:type="dxa"/>
          </w:tcPr>
          <w:p w14:paraId="21E7096A"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3760F6D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3542EF37" w14:textId="77777777" w:rsidTr="00876BE9">
        <w:tc>
          <w:tcPr>
            <w:tcW w:w="1384" w:type="dxa"/>
          </w:tcPr>
          <w:p w14:paraId="5EE2680F"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2EBEEDF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6DBB6FB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4AB8F97F"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 xml:space="preserve">The origins of the Thai people in pre-historic times to the late twentieth century; an alternative view that incorporates the different regions and various ethnic groups that make up present-day Thailand; key issues in Thai history; </w:t>
            </w:r>
            <w:r w:rsidR="00B636FA"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 xml:space="preserve">analysis of the classics of Thai historiography; </w:t>
            </w:r>
            <w:r w:rsidR="00B636FA"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evaluation and interpretation of a range of primary sources dealing with the Thai past; understa</w:t>
            </w:r>
            <w:r w:rsidR="00B636FA" w:rsidRPr="00753162">
              <w:rPr>
                <w:rFonts w:ascii="TH SarabunPSK" w:eastAsia="Calibri" w:hAnsi="TH SarabunPSK" w:cs="TH SarabunPSK"/>
                <w:noProof/>
                <w:sz w:val="32"/>
                <w:szCs w:val="32"/>
              </w:rPr>
              <w:t>nding of how history is written</w:t>
            </w:r>
          </w:p>
          <w:p w14:paraId="3548647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ต้นกำเนิดของคนไทยในสมัยก่อนประวัติศาสตร์สืบเนื่องจนถึงศตวรรษที่ ๒๐ ตอนปลาย ภูมิภาคต่างๆทั้งใกล้เคียงและห่างไกลรวมทั้งกลุ่มชาติพันธุ์ต่างๆ ซึ่งถือเป็นรากฐานสำคัญที่นำมาสู่ความเป็นไทยในยุคปัจจุบัน การไตร่ตรองเกี่ยวกับเหตุการณ์สำคัญของประวัติศาสตร์ไทย และวิเคราะห์การเขียนถึงประวัติศาสตร์ไทยในบางช่วงบางตอน การประเมินและความเข้าใจอดีตของประเทศไทยจากแหล่งข้อมูลปฐมภูมิ ความรู้ความเข้าใจว่าประวัติศาสตร์นั้นถูกเขียนอย่างไร</w:t>
            </w:r>
          </w:p>
        </w:tc>
      </w:tr>
      <w:tr w:rsidR="00753162" w:rsidRPr="00753162" w14:paraId="59BC0C12" w14:textId="77777777" w:rsidTr="00876BE9">
        <w:tc>
          <w:tcPr>
            <w:tcW w:w="1384" w:type="dxa"/>
          </w:tcPr>
          <w:p w14:paraId="63DFDD7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114</w:t>
            </w:r>
          </w:p>
        </w:tc>
        <w:tc>
          <w:tcPr>
            <w:tcW w:w="6468" w:type="dxa"/>
          </w:tcPr>
          <w:p w14:paraId="1E40A2F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Power, Money and Behavior of Powerful States</w:t>
            </w:r>
          </w:p>
          <w:p w14:paraId="30B9553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อำนาจเงินและพฤติกรรมของรัฐที่มีอำนาจ</w:t>
            </w:r>
          </w:p>
        </w:tc>
        <w:tc>
          <w:tcPr>
            <w:tcW w:w="1761" w:type="dxa"/>
          </w:tcPr>
          <w:p w14:paraId="51071D9C"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907C277"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CD3991E" w14:textId="77777777" w:rsidTr="00876BE9">
        <w:tc>
          <w:tcPr>
            <w:tcW w:w="1384" w:type="dxa"/>
          </w:tcPr>
          <w:p w14:paraId="1E27FB43"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7EDF025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4C68DA7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6D9280AA"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Understanding the motives behind </w:t>
            </w:r>
            <w:r w:rsidR="00B636FA"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inter-state relations; the increase of power, wealth and international prestige; tools states use to achieve objectives and the challenges of decision-making; foreign policies of the great power states that have permanent seats and veto power on the UN Security Council; middle-power states </w:t>
            </w:r>
            <w:r w:rsidR="00B636FA" w:rsidRPr="00753162">
              <w:rPr>
                <w:rFonts w:ascii="TH SarabunPSK" w:eastAsia="Calibri" w:hAnsi="TH SarabunPSK" w:cs="TH SarabunPSK"/>
                <w:noProof/>
                <w:sz w:val="32"/>
                <w:szCs w:val="32"/>
              </w:rPr>
              <w:t>including</w:t>
            </w:r>
            <w:r w:rsidRPr="00753162">
              <w:rPr>
                <w:rFonts w:ascii="TH SarabunPSK" w:eastAsia="Calibri" w:hAnsi="TH SarabunPSK" w:cs="TH SarabunPSK"/>
                <w:noProof/>
                <w:sz w:val="32"/>
                <w:szCs w:val="32"/>
              </w:rPr>
              <w:t xml:space="preserve"> economically and politically advanced countries; critical issue such as nuclear weapons in North Korea; the war in Afghanistan; democratization or terrorism in failing states; and world trade; patterns and trends of foreign policy making of powerful states during the last century individually and in comparison with other states; case studies </w:t>
            </w:r>
            <w:r w:rsidR="00B636FA" w:rsidRPr="00753162">
              <w:rPr>
                <w:rFonts w:ascii="TH SarabunPSK" w:eastAsia="Calibri" w:hAnsi="TH SarabunPSK" w:cs="TH SarabunPSK"/>
                <w:noProof/>
                <w:sz w:val="32"/>
                <w:szCs w:val="32"/>
              </w:rPr>
              <w:t>illustrating</w:t>
            </w:r>
            <w:r w:rsidRPr="00753162">
              <w:rPr>
                <w:rFonts w:ascii="TH SarabunPSK" w:eastAsia="Calibri" w:hAnsi="TH SarabunPSK" w:cs="TH SarabunPSK"/>
                <w:noProof/>
                <w:sz w:val="32"/>
                <w:szCs w:val="32"/>
              </w:rPr>
              <w:t xml:space="preserve"> policy decision-making to meet contem</w:t>
            </w:r>
            <w:r w:rsidR="00B636FA" w:rsidRPr="00753162">
              <w:rPr>
                <w:rFonts w:ascii="TH SarabunPSK" w:eastAsia="Calibri" w:hAnsi="TH SarabunPSK" w:cs="TH SarabunPSK"/>
                <w:noProof/>
                <w:sz w:val="32"/>
                <w:szCs w:val="32"/>
              </w:rPr>
              <w:t>porary international challenges</w:t>
            </w:r>
          </w:p>
          <w:p w14:paraId="285EEDC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ความเข้าใจถึงแรงจูงใจที่อยู่เบื้องหลังความสัมพันธ์ระหว่างรัฐเช่นการขยายอำนาจ ความมั่งคั่งและศักดิ์ศรีระหว่างประเทศ เครื่องมือที่รัฐใช้เพื่อให้บรรลุวัตถุประสงค์ข้างต้นรวมถึงอุปสรรคต่อการตัดสินนโยบาย นโยบายต่างประเทศของรัฐมหาอำนาจที่มีที่นั่งถาวรและมีอำนาจยับยั้งในคณะมนตรีความมั่นคงแห่งสหประชาชาติ รัฐมหาอำนาจกลางซึ่งรวมถึงประเทศที่มีความก้าวหน้าทาง</w:t>
            </w:r>
            <w:r w:rsidRPr="00753162">
              <w:rPr>
                <w:rFonts w:ascii="TH SarabunPSK" w:eastAsia="Calibri" w:hAnsi="TH SarabunPSK" w:cs="TH SarabunPSK"/>
                <w:noProof/>
                <w:sz w:val="32"/>
                <w:szCs w:val="32"/>
                <w:cs/>
              </w:rPr>
              <w:lastRenderedPageBreak/>
              <w:t>เศรษฐกิจและการเมืองสูง  ประเด็นที่สำคัญเช่นการติดอาวุธนิวเคลียร์ในเกาหลีเหนือ สงครามในอัฟกานิสถาน การก่อตั้งประชาธิปไตยหรือขบวนการก่อการร้ายในประเทศที่ล้มเหลว และการค้าโลก รูปแบบและแนวโน้มของการกำหนดนโยบายต่างประเทศของรัฐที่มีอำนาจในช่วงศตวรรษที่ผ่านมาเป็นรายประเทศและเปรียบเทียบกับประเทศอื่นๆ กรณีศึกษาในการอธิบายการตัดสินใจเชิงนโยบายเพื่อตอบสนองปัญหาระหว่างประเทศในปัจจุบัน</w:t>
            </w:r>
          </w:p>
        </w:tc>
      </w:tr>
      <w:tr w:rsidR="00753162" w:rsidRPr="00753162" w14:paraId="0EE27E1F" w14:textId="77777777" w:rsidTr="00876BE9">
        <w:tc>
          <w:tcPr>
            <w:tcW w:w="1384" w:type="dxa"/>
          </w:tcPr>
          <w:p w14:paraId="3CA600D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115</w:t>
            </w:r>
          </w:p>
        </w:tc>
        <w:tc>
          <w:tcPr>
            <w:tcW w:w="6468" w:type="dxa"/>
          </w:tcPr>
          <w:p w14:paraId="477B3C5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Sociology in the Modern World</w:t>
            </w:r>
          </w:p>
          <w:p w14:paraId="5DC7396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สังคมวิทยาในโลกสมัยใหม่</w:t>
            </w:r>
          </w:p>
        </w:tc>
        <w:tc>
          <w:tcPr>
            <w:tcW w:w="1761" w:type="dxa"/>
          </w:tcPr>
          <w:p w14:paraId="3EF16BFF"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4EC8F818"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DE9FA5A" w14:textId="77777777" w:rsidTr="00876BE9">
        <w:tc>
          <w:tcPr>
            <w:tcW w:w="1384" w:type="dxa"/>
          </w:tcPr>
          <w:p w14:paraId="220D3717"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7007404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613AA6B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21B4F58"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Sociology as a field of study </w:t>
            </w:r>
            <w:r w:rsidR="007D2D29" w:rsidRPr="00753162">
              <w:rPr>
                <w:rFonts w:ascii="TH SarabunPSK" w:eastAsia="Calibri" w:hAnsi="TH SarabunPSK" w:cs="TH SarabunPSK"/>
                <w:noProof/>
                <w:sz w:val="32"/>
                <w:szCs w:val="32"/>
              </w:rPr>
              <w:t>explaining</w:t>
            </w:r>
            <w:r w:rsidRPr="00753162">
              <w:rPr>
                <w:rFonts w:ascii="TH SarabunPSK" w:eastAsia="Calibri" w:hAnsi="TH SarabunPSK" w:cs="TH SarabunPSK"/>
                <w:noProof/>
                <w:sz w:val="32"/>
                <w:szCs w:val="32"/>
              </w:rPr>
              <w:t xml:space="preserve"> social, political, and economic phenomena; social interactions and social organizations; sociological perspectives; methodologies and sociological insights; topics rele</w:t>
            </w:r>
            <w:r w:rsidR="007D2D29" w:rsidRPr="00753162">
              <w:rPr>
                <w:rFonts w:ascii="TH SarabunPSK" w:eastAsia="Calibri" w:hAnsi="TH SarabunPSK" w:cs="TH SarabunPSK"/>
                <w:noProof/>
                <w:sz w:val="32"/>
                <w:szCs w:val="32"/>
              </w:rPr>
              <w:t>vant to the modern world including</w:t>
            </w:r>
            <w:r w:rsidRPr="00753162">
              <w:rPr>
                <w:rFonts w:ascii="TH SarabunPSK" w:eastAsia="Calibri" w:hAnsi="TH SarabunPSK" w:cs="TH SarabunPSK"/>
                <w:noProof/>
                <w:sz w:val="32"/>
                <w:szCs w:val="32"/>
              </w:rPr>
              <w:t>, culture, social groups, socialization process, deviance, family, religion, social inequality, gender, economic, politics, media, and soc</w:t>
            </w:r>
            <w:r w:rsidR="007D2D29" w:rsidRPr="00753162">
              <w:rPr>
                <w:rFonts w:ascii="TH SarabunPSK" w:eastAsia="Calibri" w:hAnsi="TH SarabunPSK" w:cs="TH SarabunPSK"/>
                <w:noProof/>
                <w:sz w:val="32"/>
                <w:szCs w:val="32"/>
              </w:rPr>
              <w:t>ial change</w:t>
            </w:r>
          </w:p>
          <w:p w14:paraId="0CBF9CA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สังคมวิทยาเป็นหลักสูตรที่ใช้ในการอธิบายปรากฏการณ์ในด้านสังคม การเมือง และเศษฐกิจ การปฏิสัมพันธ์และการจัดระเบียบทางสังคม ทัศนคติทางสังคมวิทยา หลักการต่างๆ และความรู้ทางสังคมวิทยาในเชิงลึก หัวข้อต่างๆ ที่เชื่อมโยงกับโลกสมัยใหม่ ซึ่งประกอบด้วย วัฒนธรรม กลุ่มสังคม กระบวนการเรียนรู้ทางสังคม พฤติกรรมเบี่ยงเบน ครอบครัว ศาสนา ความไม่เท่าเทียมทางสังคม เพศสภาพ เศรษฐกิจ การเมือง สื่อ และการเปลี่ยนแปลงทางสังคม</w:t>
            </w:r>
          </w:p>
        </w:tc>
      </w:tr>
      <w:tr w:rsidR="00753162" w:rsidRPr="00753162" w14:paraId="562CA33F" w14:textId="77777777" w:rsidTr="00876BE9">
        <w:tc>
          <w:tcPr>
            <w:tcW w:w="1384" w:type="dxa"/>
          </w:tcPr>
          <w:p w14:paraId="04362B50"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116</w:t>
            </w:r>
          </w:p>
        </w:tc>
        <w:tc>
          <w:tcPr>
            <w:tcW w:w="6468" w:type="dxa"/>
          </w:tcPr>
          <w:p w14:paraId="2D283CA8"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Power and Politics</w:t>
            </w:r>
          </w:p>
          <w:p w14:paraId="7BABD36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อำนาจและการเมือง</w:t>
            </w:r>
          </w:p>
        </w:tc>
        <w:tc>
          <w:tcPr>
            <w:tcW w:w="1761" w:type="dxa"/>
          </w:tcPr>
          <w:p w14:paraId="09D9A5C8"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DB9A645"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8666D35" w14:textId="77777777" w:rsidTr="00876BE9">
        <w:tc>
          <w:tcPr>
            <w:tcW w:w="1384" w:type="dxa"/>
          </w:tcPr>
          <w:p w14:paraId="097F7D3C"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7AF4160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00FCE87A"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016F482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 xml:space="preserve">The understanding of </w:t>
            </w:r>
            <w:r w:rsidR="007D2D29"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 xml:space="preserve">politics and political systems of the current world; interactions and connections of different ideas; systems of thought and conflict in contemporary society; </w:t>
            </w:r>
            <w:r w:rsidR="007D2D29" w:rsidRPr="00753162">
              <w:rPr>
                <w:rFonts w:ascii="TH SarabunPSK" w:eastAsia="Calibri" w:hAnsi="TH SarabunPSK" w:cs="TH SarabunPSK"/>
                <w:noProof/>
                <w:sz w:val="32"/>
                <w:szCs w:val="32"/>
              </w:rPr>
              <w:t xml:space="preserve">an </w:t>
            </w:r>
            <w:r w:rsidRPr="00753162">
              <w:rPr>
                <w:rFonts w:ascii="TH SarabunPSK" w:eastAsia="Calibri" w:hAnsi="TH SarabunPSK" w:cs="TH SarabunPSK"/>
                <w:noProof/>
                <w:sz w:val="32"/>
                <w:szCs w:val="32"/>
              </w:rPr>
              <w:t>a</w:t>
            </w:r>
            <w:r w:rsidR="007D2D29" w:rsidRPr="00753162">
              <w:rPr>
                <w:rFonts w:ascii="TH SarabunPSK" w:eastAsia="Calibri" w:hAnsi="TH SarabunPSK" w:cs="TH SarabunPSK"/>
                <w:noProof/>
                <w:sz w:val="32"/>
                <w:szCs w:val="32"/>
              </w:rPr>
              <w:t>nalysis of political phenomenon</w:t>
            </w:r>
          </w:p>
          <w:p w14:paraId="252F734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ความเข้าใจในเรื่องการเมืองและระบบของการเมืองการปกครองของโลกปัจจุบัน ความสัมพันธ์และการเชื่อมต่อกันของความคิดที่แตกต่าง กระบวนการทางความคิดและความขัดแย้งกันในสังคมร่วมสมัย การวิเคราะห์ปรากฏการณ์ทางการเมืองการปกครอง</w:t>
            </w:r>
          </w:p>
        </w:tc>
      </w:tr>
      <w:tr w:rsidR="00753162" w:rsidRPr="00753162" w14:paraId="3D25BB87" w14:textId="77777777" w:rsidTr="00876BE9">
        <w:tc>
          <w:tcPr>
            <w:tcW w:w="1384" w:type="dxa"/>
          </w:tcPr>
          <w:p w14:paraId="7C783F7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117</w:t>
            </w:r>
          </w:p>
        </w:tc>
        <w:tc>
          <w:tcPr>
            <w:tcW w:w="6468" w:type="dxa"/>
          </w:tcPr>
          <w:p w14:paraId="2C288D91"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Overcoming Stereotypes, Prejudice and Discrimination</w:t>
            </w:r>
          </w:p>
          <w:p w14:paraId="2ACBCC2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การเอาชนะภาพลักษณ์เหมารวม ความอคติ และการแบ่งแยก</w:t>
            </w:r>
          </w:p>
        </w:tc>
        <w:tc>
          <w:tcPr>
            <w:tcW w:w="1761" w:type="dxa"/>
          </w:tcPr>
          <w:p w14:paraId="676454F3"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0F1BEB7C"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BDFAD92" w14:textId="77777777" w:rsidTr="00876BE9">
        <w:tc>
          <w:tcPr>
            <w:tcW w:w="1384" w:type="dxa"/>
          </w:tcPr>
          <w:p w14:paraId="6B980ED2"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437D73E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3ED3D75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5FF99C9E" w14:textId="77777777" w:rsidR="00A91812" w:rsidRPr="00753162" w:rsidRDefault="007D2D29"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a</w:t>
            </w:r>
            <w:r w:rsidR="00A91812" w:rsidRPr="00753162">
              <w:rPr>
                <w:rFonts w:ascii="TH SarabunPSK" w:eastAsia="Calibri" w:hAnsi="TH SarabunPSK" w:cs="TH SarabunPSK"/>
                <w:noProof/>
                <w:sz w:val="32"/>
                <w:szCs w:val="32"/>
              </w:rPr>
              <w:t>nalysis of psychological theories; psychological approaches to stereotypes, discrimination and prejudice; the emotional, behavioral and cognitive implications; the impact on our behavior and socie</w:t>
            </w:r>
            <w:r w:rsidRPr="00753162">
              <w:rPr>
                <w:rFonts w:ascii="TH SarabunPSK" w:eastAsia="Calibri" w:hAnsi="TH SarabunPSK" w:cs="TH SarabunPSK"/>
                <w:noProof/>
                <w:sz w:val="32"/>
                <w:szCs w:val="32"/>
              </w:rPr>
              <w:t>ty; debiasing and metacognition</w:t>
            </w:r>
          </w:p>
          <w:p w14:paraId="05FA3C1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การวิเคราะห์ทฤษฎีทางจิตวิทยา แนวทางทางจิตวิทยาต่อภาพลักษณ์เหมารวม ความอคติ และการแบ่งแยก ความหมายทางอารมณ์ พฤติกรรม และกระบวนการการรับรู้ ผลกระทบของพฤติกรรมที่มีต่อสังคม ความไม่อคติและการนิยามการรับรู้</w:t>
            </w:r>
          </w:p>
        </w:tc>
      </w:tr>
      <w:tr w:rsidR="00753162" w:rsidRPr="00753162" w14:paraId="13F2D0A7" w14:textId="77777777" w:rsidTr="00876BE9">
        <w:tc>
          <w:tcPr>
            <w:tcW w:w="1384" w:type="dxa"/>
          </w:tcPr>
          <w:p w14:paraId="7F129FD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118</w:t>
            </w:r>
          </w:p>
        </w:tc>
        <w:tc>
          <w:tcPr>
            <w:tcW w:w="6468" w:type="dxa"/>
          </w:tcPr>
          <w:p w14:paraId="088BDBC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Skills in Dealing with People Across Cultures</w:t>
            </w:r>
          </w:p>
          <w:p w14:paraId="787BD3F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ทักษะในการปฏิบัติตัวกับผู้คนต่างวัฒนธรรม</w:t>
            </w:r>
          </w:p>
        </w:tc>
        <w:tc>
          <w:tcPr>
            <w:tcW w:w="1761" w:type="dxa"/>
          </w:tcPr>
          <w:p w14:paraId="41805133"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72B7E5AB"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32907937" w14:textId="77777777" w:rsidTr="00876BE9">
        <w:tc>
          <w:tcPr>
            <w:tcW w:w="1384" w:type="dxa"/>
          </w:tcPr>
          <w:p w14:paraId="653B5023"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2F7E34C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17BB2C2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029AA68C" w14:textId="77777777" w:rsidR="00A91812" w:rsidRPr="00753162" w:rsidRDefault="007D2D29"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d</w:t>
            </w:r>
            <w:r w:rsidR="00A91812" w:rsidRPr="00753162">
              <w:rPr>
                <w:rFonts w:ascii="TH SarabunPSK" w:eastAsia="Calibri" w:hAnsi="TH SarabunPSK" w:cs="TH SarabunPSK"/>
                <w:noProof/>
                <w:sz w:val="32"/>
                <w:szCs w:val="32"/>
              </w:rPr>
              <w:t xml:space="preserve">evelopment of skills in dealing with people across cultures, covering topics such as: communication across cultures; parenting in different cultures; understanding consumers from different cultural backgrounds; emotions and motivation across cultures as well as approaches to deal </w:t>
            </w:r>
            <w:r w:rsidRPr="00753162">
              <w:rPr>
                <w:rFonts w:ascii="TH SarabunPSK" w:eastAsia="Calibri" w:hAnsi="TH SarabunPSK" w:cs="TH SarabunPSK"/>
                <w:noProof/>
                <w:sz w:val="32"/>
                <w:szCs w:val="32"/>
              </w:rPr>
              <w:t>with cultural diversity at work</w:t>
            </w:r>
          </w:p>
          <w:p w14:paraId="01F4076E"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ทักษะในการปฏิบัติตัวกับผู้คนต่างวัฒนธรรม การสื่อสารข้ามวัฒนธรรม การเลี้ยงดูบุตรในวัฒนธรรมที่แตกต่าง ความเข้าใจถึงผู้บริโภคที่มีพื้นฐานทางวัฒนธรรมที่แตกต่าง อารมณ์และแรงจูงใจข้ามวัฒนธรรม แนวทางในการปฏิบัติต่อความหลากหลายทางวัฒนธรรมในที่ทำงาน</w:t>
            </w:r>
          </w:p>
          <w:p w14:paraId="09CDADC8" w14:textId="77777777" w:rsidR="00B4516A" w:rsidRPr="00753162" w:rsidRDefault="00B4516A" w:rsidP="00DC4B65">
            <w:pPr>
              <w:spacing w:after="0" w:line="240" w:lineRule="auto"/>
              <w:rPr>
                <w:rFonts w:ascii="TH SarabunPSK" w:eastAsia="Calibri" w:hAnsi="TH SarabunPSK" w:cs="TH SarabunPSK"/>
                <w:sz w:val="32"/>
                <w:szCs w:val="32"/>
              </w:rPr>
            </w:pPr>
          </w:p>
        </w:tc>
      </w:tr>
      <w:tr w:rsidR="00753162" w:rsidRPr="00753162" w14:paraId="475B829D" w14:textId="77777777" w:rsidTr="00876BE9">
        <w:tc>
          <w:tcPr>
            <w:tcW w:w="1384" w:type="dxa"/>
          </w:tcPr>
          <w:p w14:paraId="6B87019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119</w:t>
            </w:r>
          </w:p>
        </w:tc>
        <w:tc>
          <w:tcPr>
            <w:tcW w:w="6468" w:type="dxa"/>
          </w:tcPr>
          <w:p w14:paraId="3555314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World Politics</w:t>
            </w:r>
          </w:p>
          <w:p w14:paraId="20517EB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การเมืองของโลก</w:t>
            </w:r>
          </w:p>
        </w:tc>
        <w:tc>
          <w:tcPr>
            <w:tcW w:w="1761" w:type="dxa"/>
          </w:tcPr>
          <w:p w14:paraId="7177E6BC"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FDB9E7A"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3441CC79" w14:textId="77777777" w:rsidTr="00876BE9">
        <w:tc>
          <w:tcPr>
            <w:tcW w:w="1384" w:type="dxa"/>
          </w:tcPr>
          <w:p w14:paraId="1CAEA824"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73751E27"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6F12BD65"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3CF8B604"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lastRenderedPageBreak/>
              <w:t>Different disciplinary perspectives on world politics; historical, geographical, anthropological, economic and political approaches; specific regions in world politics.</w:t>
            </w:r>
          </w:p>
          <w:p w14:paraId="2C6B87B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ระบบระหว่างรัฐ และการเติบโตของกระบวนทัศน์ในการเป็นรัฐชาติ  ที่เป็นพื้นฐานการกำหนดนโยบายการต่างประเทศและการฑูต สถาบันและองค์กรในช่วงหลังสงครามโลกครั้งที่ ๒ ระบบกลไกทางความสัมพันธ์ระหว่างประเทศ ลัทธิอาณานิคม ขบวนการการต่อต้านอาณานิคมและการให้เอกราช กำหนดการของเศรษฐกิจสากลและการพัฒนาทางเศรษฐกิจ สงครามเย็นและสิ่งที่สืบทอดจากสงครามเย็น การลุกฮือของผู้ดำเนินนโยบายนอกเหนือจากภาครัฐ สื่อมวลชนสากลและความลื่นไหลของข้อมูล ข้อโต้แย้งร่วมสมัย</w:t>
            </w:r>
          </w:p>
        </w:tc>
      </w:tr>
      <w:tr w:rsidR="00753162" w:rsidRPr="00753162" w14:paraId="5142C766" w14:textId="77777777" w:rsidTr="00876BE9">
        <w:tc>
          <w:tcPr>
            <w:tcW w:w="1384" w:type="dxa"/>
          </w:tcPr>
          <w:p w14:paraId="5B4E0DC1"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lastRenderedPageBreak/>
              <w:t>ICGS 120</w:t>
            </w:r>
          </w:p>
        </w:tc>
        <w:tc>
          <w:tcPr>
            <w:tcW w:w="6468" w:type="dxa"/>
          </w:tcPr>
          <w:p w14:paraId="5C72901C"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Global Awareness</w:t>
            </w:r>
          </w:p>
          <w:p w14:paraId="320F6AB3"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ความรู้เรื่องโลก</w:t>
            </w:r>
          </w:p>
        </w:tc>
        <w:tc>
          <w:tcPr>
            <w:tcW w:w="1761" w:type="dxa"/>
          </w:tcPr>
          <w:p w14:paraId="147D176B"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DF814CD"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53E99752" w14:textId="77777777" w:rsidTr="00876BE9">
        <w:tc>
          <w:tcPr>
            <w:tcW w:w="1384" w:type="dxa"/>
          </w:tcPr>
          <w:p w14:paraId="09E88679"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387B917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778792C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27180B95"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state of the world: key facts an</w:t>
            </w:r>
            <w:r w:rsidR="007D2D29" w:rsidRPr="00753162">
              <w:rPr>
                <w:rFonts w:ascii="TH SarabunPSK" w:eastAsia="Calibri" w:hAnsi="TH SarabunPSK" w:cs="TH SarabunPSK"/>
                <w:noProof/>
                <w:sz w:val="32"/>
                <w:szCs w:val="32"/>
              </w:rPr>
              <w:t>d trends of geography, economy</w:t>
            </w:r>
            <w:r w:rsidRPr="00753162">
              <w:rPr>
                <w:rFonts w:ascii="TH SarabunPSK" w:eastAsia="Calibri" w:hAnsi="TH SarabunPSK" w:cs="TH SarabunPSK"/>
                <w:noProof/>
                <w:sz w:val="32"/>
                <w:szCs w:val="32"/>
              </w:rPr>
              <w:t>, society, politics and the environment; global relationships: key economic, political and environmental relations and trends; Thailand in the world: how Thailand im</w:t>
            </w:r>
            <w:r w:rsidR="007D2D29" w:rsidRPr="00753162">
              <w:rPr>
                <w:rFonts w:ascii="TH SarabunPSK" w:eastAsia="Calibri" w:hAnsi="TH SarabunPSK" w:cs="TH SarabunPSK"/>
                <w:noProof/>
                <w:sz w:val="32"/>
                <w:szCs w:val="32"/>
              </w:rPr>
              <w:t>pacts the world, and vice versa</w:t>
            </w:r>
          </w:p>
          <w:p w14:paraId="60811AAF"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สภาวะปัจจุบันของโลก ข้อเท็จจริงและแนวโน้มทางภูมิศาสตร์ เศรษฐกิจ สังคมการเมืองและสิ่งแวดล้อม ความสัมพันธ์ระหว่างประเทศ แนวโน้มและความสัมพันธ์ทางเศรษฐกิจ การเมืองและสิ่งแวดล้อมที่สำคัญ ประเทศไทยในสังคมโลก ประเทศไทยมีบทบาทอย่างไรต่อโลกและในทางกลับกัน</w:t>
            </w:r>
          </w:p>
        </w:tc>
      </w:tr>
    </w:tbl>
    <w:p w14:paraId="6C948721" w14:textId="77777777" w:rsidR="00B4516A" w:rsidRPr="00753162" w:rsidRDefault="00B4516A" w:rsidP="00DC4B65">
      <w:pPr>
        <w:spacing w:after="0" w:line="240" w:lineRule="auto"/>
        <w:rPr>
          <w:rFonts w:ascii="TH SarabunPSK" w:eastAsia="Calibri" w:hAnsi="TH SarabunPSK" w:cs="TH SarabunPSK"/>
          <w:sz w:val="32"/>
          <w:szCs w:val="32"/>
        </w:rPr>
      </w:pPr>
    </w:p>
    <w:p w14:paraId="7464CA2A" w14:textId="77777777" w:rsidR="00AA4EDB" w:rsidRPr="00753162" w:rsidRDefault="00AA4EDB" w:rsidP="00DC4B65">
      <w:pPr>
        <w:spacing w:after="0" w:line="240" w:lineRule="auto"/>
        <w:rPr>
          <w:rFonts w:ascii="TH SarabunPSK" w:eastAsia="Calibri" w:hAnsi="TH SarabunPSK" w:cs="TH SarabunPSK"/>
          <w:sz w:val="32"/>
          <w:szCs w:val="32"/>
        </w:rPr>
      </w:pPr>
    </w:p>
    <w:p w14:paraId="59AC994E" w14:textId="77777777" w:rsidR="00AA4EDB" w:rsidRPr="00753162" w:rsidRDefault="00AA4EDB" w:rsidP="00DC4B65">
      <w:pPr>
        <w:spacing w:after="0" w:line="240" w:lineRule="auto"/>
        <w:rPr>
          <w:rFonts w:ascii="TH SarabunPSK" w:eastAsia="Calibri" w:hAnsi="TH SarabunPSK" w:cs="TH SarabunPSK"/>
          <w:sz w:val="32"/>
          <w:szCs w:val="32"/>
        </w:rPr>
      </w:pPr>
    </w:p>
    <w:p w14:paraId="4D821C7A" w14:textId="77777777" w:rsidR="00AA4EDB" w:rsidRPr="00753162" w:rsidRDefault="00AA4EDB" w:rsidP="00DC4B65">
      <w:pPr>
        <w:spacing w:after="0" w:line="240" w:lineRule="auto"/>
        <w:rPr>
          <w:rFonts w:ascii="TH SarabunPSK" w:eastAsia="Calibri" w:hAnsi="TH SarabunPSK" w:cs="TH SarabunPSK"/>
          <w:sz w:val="32"/>
          <w:szCs w:val="32"/>
        </w:rPr>
      </w:pPr>
    </w:p>
    <w:p w14:paraId="138B57AE" w14:textId="77777777" w:rsidR="00AA4EDB" w:rsidRPr="00753162" w:rsidRDefault="00AA4EDB" w:rsidP="00DC4B65">
      <w:pPr>
        <w:spacing w:after="0" w:line="240" w:lineRule="auto"/>
        <w:rPr>
          <w:rFonts w:ascii="TH SarabunPSK" w:eastAsia="Calibri" w:hAnsi="TH SarabunPSK" w:cs="TH SarabunPSK"/>
          <w:sz w:val="32"/>
          <w:szCs w:val="32"/>
        </w:rPr>
      </w:pPr>
    </w:p>
    <w:p w14:paraId="63AF5C24" w14:textId="77777777" w:rsidR="00AA4EDB" w:rsidRPr="00753162" w:rsidRDefault="00AA4EDB" w:rsidP="00DC4B65">
      <w:pPr>
        <w:spacing w:after="0" w:line="240" w:lineRule="auto"/>
        <w:rPr>
          <w:rFonts w:ascii="TH SarabunPSK" w:eastAsia="Calibri" w:hAnsi="TH SarabunPSK" w:cs="TH SarabunPSK"/>
          <w:sz w:val="32"/>
          <w:szCs w:val="32"/>
        </w:rPr>
      </w:pPr>
    </w:p>
    <w:p w14:paraId="596EB82E" w14:textId="77777777" w:rsidR="00AA4EDB" w:rsidRPr="00753162" w:rsidRDefault="00AA4EDB" w:rsidP="00DC4B65">
      <w:pPr>
        <w:spacing w:after="0" w:line="240" w:lineRule="auto"/>
        <w:rPr>
          <w:rFonts w:ascii="TH SarabunPSK" w:eastAsia="Calibri" w:hAnsi="TH SarabunPSK" w:cs="TH SarabunPSK"/>
          <w:sz w:val="32"/>
          <w:szCs w:val="32"/>
        </w:rPr>
      </w:pPr>
    </w:p>
    <w:p w14:paraId="1910F16E" w14:textId="77777777" w:rsidR="00B4516A" w:rsidRPr="00753162" w:rsidRDefault="00B4516A" w:rsidP="00DC4B65">
      <w:pPr>
        <w:spacing w:after="0" w:line="240" w:lineRule="auto"/>
        <w:rPr>
          <w:rFonts w:ascii="TH SarabunPSK" w:eastAsia="Calibri" w:hAnsi="TH SarabunPSK" w:cs="TH SarabunPSK"/>
          <w:sz w:val="32"/>
          <w:szCs w:val="32"/>
        </w:rPr>
      </w:pPr>
    </w:p>
    <w:p w14:paraId="3A0AC6ED" w14:textId="77777777" w:rsidR="00A91812" w:rsidRPr="00753162" w:rsidRDefault="00A91812" w:rsidP="00DC4B65">
      <w:pPr>
        <w:numPr>
          <w:ilvl w:val="0"/>
          <w:numId w:val="22"/>
        </w:numPr>
        <w:pBdr>
          <w:top w:val="nil"/>
          <w:left w:val="nil"/>
          <w:bottom w:val="nil"/>
          <w:right w:val="nil"/>
          <w:between w:val="nil"/>
        </w:pBdr>
        <w:spacing w:after="0" w:line="240" w:lineRule="auto"/>
        <w:contextualSpacing/>
        <w:rPr>
          <w:rFonts w:ascii="TH SarabunPSK" w:eastAsia="Calibri" w:hAnsi="TH SarabunPSK" w:cs="TH SarabunPSK"/>
          <w:b/>
          <w:bCs/>
          <w:noProof/>
          <w:sz w:val="32"/>
          <w:szCs w:val="32"/>
        </w:rPr>
      </w:pPr>
      <w:r w:rsidRPr="00753162">
        <w:rPr>
          <w:rFonts w:ascii="TH SarabunPSK" w:eastAsia="Calibri" w:hAnsi="TH SarabunPSK" w:cs="TH SarabunPSK"/>
          <w:b/>
          <w:bCs/>
          <w:noProof/>
          <w:sz w:val="32"/>
          <w:szCs w:val="32"/>
        </w:rPr>
        <w:lastRenderedPageBreak/>
        <w:t xml:space="preserve">Psychological Literacy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00"/>
        <w:gridCol w:w="1729"/>
      </w:tblGrid>
      <w:tr w:rsidR="00753162" w:rsidRPr="00753162" w14:paraId="058384D0" w14:textId="77777777" w:rsidTr="00876BE9">
        <w:tc>
          <w:tcPr>
            <w:tcW w:w="1384" w:type="dxa"/>
          </w:tcPr>
          <w:p w14:paraId="4A7E5441"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121</w:t>
            </w:r>
          </w:p>
        </w:tc>
        <w:tc>
          <w:tcPr>
            <w:tcW w:w="6500" w:type="dxa"/>
          </w:tcPr>
          <w:p w14:paraId="6B73198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Abnormal Colleagues: how do I make this work?</w:t>
            </w:r>
          </w:p>
          <w:p w14:paraId="39A6462D"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จิตวิทยาอปกติของเพื่อนร่วมงาน จะแก้ไขสถานการณ์อย่างไร</w:t>
            </w:r>
          </w:p>
        </w:tc>
        <w:tc>
          <w:tcPr>
            <w:tcW w:w="1729" w:type="dxa"/>
          </w:tcPr>
          <w:p w14:paraId="3ADEFDCC"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17BB3F99"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6F919F41" w14:textId="77777777" w:rsidTr="00876BE9">
        <w:tc>
          <w:tcPr>
            <w:tcW w:w="1384" w:type="dxa"/>
          </w:tcPr>
          <w:p w14:paraId="218AC3D4"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6387728E"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5E42A9EB"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3E7D91A2"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The stigma of psychological issues; the fear of workplace gossip</w:t>
            </w:r>
            <w:r w:rsidR="007D2D29" w:rsidRPr="00753162">
              <w:rPr>
                <w:rFonts w:ascii="TH SarabunPSK" w:eastAsia="Calibri" w:hAnsi="TH SarabunPSK" w:cs="TH SarabunPSK"/>
                <w:noProof/>
                <w:sz w:val="32"/>
                <w:szCs w:val="32"/>
              </w:rPr>
              <w:t>s</w:t>
            </w:r>
            <w:r w:rsidRPr="00753162">
              <w:rPr>
                <w:rFonts w:ascii="TH SarabunPSK" w:eastAsia="Calibri" w:hAnsi="TH SarabunPSK" w:cs="TH SarabunPSK"/>
                <w:noProof/>
                <w:sz w:val="32"/>
                <w:szCs w:val="32"/>
              </w:rPr>
              <w:t xml:space="preserve"> and job security; avoidance of getting treatment and counseling; </w:t>
            </w:r>
            <w:r w:rsidR="007D2D29" w:rsidRPr="00753162">
              <w:rPr>
                <w:rFonts w:ascii="TH SarabunPSK" w:eastAsia="Calibri" w:hAnsi="TH SarabunPSK" w:cs="TH SarabunPSK"/>
                <w:noProof/>
                <w:sz w:val="32"/>
                <w:szCs w:val="32"/>
              </w:rPr>
              <w:t xml:space="preserve">a </w:t>
            </w:r>
            <w:r w:rsidRPr="00753162">
              <w:rPr>
                <w:rFonts w:ascii="TH SarabunPSK" w:eastAsia="Calibri" w:hAnsi="TH SarabunPSK" w:cs="TH SarabunPSK"/>
                <w:noProof/>
                <w:sz w:val="32"/>
                <w:szCs w:val="32"/>
              </w:rPr>
              <w:t>recognition</w:t>
            </w:r>
            <w:r w:rsidR="007D2D29" w:rsidRPr="00753162">
              <w:rPr>
                <w:rFonts w:ascii="TH SarabunPSK" w:eastAsia="Calibri" w:hAnsi="TH SarabunPSK" w:cs="TH SarabunPSK"/>
                <w:noProof/>
                <w:sz w:val="32"/>
                <w:szCs w:val="32"/>
              </w:rPr>
              <w:t xml:space="preserve"> of various disorders and devising</w:t>
            </w:r>
            <w:r w:rsidRPr="00753162">
              <w:rPr>
                <w:rFonts w:ascii="TH SarabunPSK" w:eastAsia="Calibri" w:hAnsi="TH SarabunPSK" w:cs="TH SarabunPSK"/>
                <w:noProof/>
                <w:sz w:val="32"/>
                <w:szCs w:val="32"/>
              </w:rPr>
              <w:t xml:space="preserve"> strategies to effectively communicate and work with people; improving </w:t>
            </w:r>
            <w:r w:rsidR="007D2D29" w:rsidRPr="00753162">
              <w:rPr>
                <w:rFonts w:ascii="TH SarabunPSK" w:eastAsia="Calibri" w:hAnsi="TH SarabunPSK" w:cs="TH SarabunPSK"/>
                <w:noProof/>
                <w:sz w:val="32"/>
                <w:szCs w:val="32"/>
              </w:rPr>
              <w:t xml:space="preserve">the </w:t>
            </w:r>
            <w:r w:rsidRPr="00753162">
              <w:rPr>
                <w:rFonts w:ascii="TH SarabunPSK" w:eastAsia="Calibri" w:hAnsi="TH SarabunPSK" w:cs="TH SarabunPSK"/>
                <w:noProof/>
                <w:sz w:val="32"/>
                <w:szCs w:val="32"/>
              </w:rPr>
              <w:t>workplace</w:t>
            </w:r>
            <w:r w:rsidR="007D2D29" w:rsidRPr="00753162">
              <w:rPr>
                <w:rFonts w:ascii="TH SarabunPSK" w:eastAsia="Calibri" w:hAnsi="TH SarabunPSK" w:cs="TH SarabunPSK"/>
                <w:noProof/>
                <w:sz w:val="32"/>
                <w:szCs w:val="32"/>
              </w:rPr>
              <w:t xml:space="preserve"> productivity and relationships</w:t>
            </w:r>
          </w:p>
          <w:p w14:paraId="7248D7F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ความด่างพร้อยของปัญหาทางจิตวิทยา ความวิตกกังวลของการถูกนินทาในที่ทำงานและความมั่นคงในงาน การหลีกเหลี่ยงที่จะรับการดูแลและการปรึกษา ความเอาใจใส่ของความผิดปกติต่างๆ และคิดค้นของกลยุทธ์เพื่อเสริมสร้างทั้งการสื่อสารและการทำงานร่วมกับผู้อื่นอย่างมีประสิทธิภาพ พัฒนาผลิตภาพที่ทำงานและความสัมพันธ์ทั่วไป</w:t>
            </w:r>
          </w:p>
        </w:tc>
      </w:tr>
      <w:tr w:rsidR="00753162" w:rsidRPr="00753162" w14:paraId="5D4D50AA" w14:textId="77777777" w:rsidTr="00876BE9">
        <w:tc>
          <w:tcPr>
            <w:tcW w:w="1384" w:type="dxa"/>
          </w:tcPr>
          <w:p w14:paraId="409764F1"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rPr>
              <w:t>ICGS 122</w:t>
            </w:r>
          </w:p>
        </w:tc>
        <w:tc>
          <w:tcPr>
            <w:tcW w:w="6500" w:type="dxa"/>
          </w:tcPr>
          <w:p w14:paraId="0B0853C9"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rPr>
              <w:t>Propaganda, Nudge Theory and Marketing: How to resist?</w:t>
            </w:r>
          </w:p>
          <w:p w14:paraId="5982FE8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โฆษณาชวนเชื่อ ทฤษฎีการออกแบบทางเลือก และการตลาด จะต้านทานได้อย่างไร</w:t>
            </w:r>
          </w:p>
        </w:tc>
        <w:tc>
          <w:tcPr>
            <w:tcW w:w="1729" w:type="dxa"/>
          </w:tcPr>
          <w:p w14:paraId="116AE626" w14:textId="77777777" w:rsidR="00A91812" w:rsidRPr="00753162" w:rsidRDefault="00A91812" w:rsidP="00DC4B65">
            <w:pPr>
              <w:spacing w:after="0" w:line="240" w:lineRule="auto"/>
              <w:jc w:val="center"/>
              <w:rPr>
                <w:rFonts w:ascii="TH SarabunPSK" w:eastAsia="Calibri" w:hAnsi="TH SarabunPSK" w:cs="TH SarabunPSK"/>
                <w:noProof/>
                <w:sz w:val="32"/>
                <w:szCs w:val="32"/>
              </w:rPr>
            </w:pP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4</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0</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8</w:t>
            </w:r>
            <w:r w:rsidRPr="00753162">
              <w:rPr>
                <w:rFonts w:ascii="TH SarabunPSK" w:eastAsia="Calibri" w:hAnsi="TH SarabunPSK" w:cs="TH SarabunPSK"/>
                <w:noProof/>
                <w:sz w:val="32"/>
                <w:szCs w:val="32"/>
              </w:rPr>
              <w:t>)</w:t>
            </w:r>
          </w:p>
          <w:p w14:paraId="4D0BEB43" w14:textId="77777777" w:rsidR="00A91812" w:rsidRPr="00753162" w:rsidRDefault="00A91812" w:rsidP="00DC4B65">
            <w:pPr>
              <w:spacing w:after="0" w:line="240" w:lineRule="auto"/>
              <w:jc w:val="center"/>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๔ (๔-๐-๘) </w:t>
            </w:r>
          </w:p>
        </w:tc>
      </w:tr>
      <w:tr w:rsidR="00753162" w:rsidRPr="00753162" w14:paraId="2BBD63BF" w14:textId="77777777" w:rsidTr="00876BE9">
        <w:tc>
          <w:tcPr>
            <w:tcW w:w="1384" w:type="dxa"/>
          </w:tcPr>
          <w:p w14:paraId="7A1C761A" w14:textId="77777777" w:rsidR="00A91812" w:rsidRPr="00753162" w:rsidRDefault="00A91812" w:rsidP="00DC4B65">
            <w:pPr>
              <w:spacing w:after="0" w:line="240" w:lineRule="auto"/>
              <w:rPr>
                <w:rFonts w:ascii="TH SarabunPSK" w:eastAsia="Calibri" w:hAnsi="TH SarabunPSK" w:cs="TH SarabunPSK"/>
                <w:sz w:val="32"/>
                <w:szCs w:val="32"/>
              </w:rPr>
            </w:pPr>
          </w:p>
        </w:tc>
        <w:tc>
          <w:tcPr>
            <w:tcW w:w="8229" w:type="dxa"/>
            <w:gridSpan w:val="2"/>
          </w:tcPr>
          <w:p w14:paraId="30EBB650"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rPr>
              <w:t xml:space="preserve">Prerequisites: </w:t>
            </w:r>
            <w:r w:rsidRPr="00753162">
              <w:rPr>
                <w:rFonts w:ascii="TH SarabunPSK" w:eastAsia="Calibri" w:hAnsi="TH SarabunPSK" w:cs="TH SarabunPSK"/>
                <w:noProof/>
                <w:sz w:val="32"/>
                <w:szCs w:val="32"/>
                <w:cs/>
              </w:rPr>
              <w:t>-</w:t>
            </w:r>
          </w:p>
          <w:p w14:paraId="5DBDE012"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sz w:val="32"/>
                <w:szCs w:val="32"/>
                <w:cs/>
              </w:rPr>
              <w:t>วิชาบังคับก่อน</w:t>
            </w:r>
            <w:r w:rsidRPr="00753162">
              <w:rPr>
                <w:rFonts w:ascii="TH SarabunPSK" w:eastAsia="Calibri" w:hAnsi="TH SarabunPSK" w:cs="TH SarabunPSK"/>
                <w:sz w:val="32"/>
                <w:szCs w:val="32"/>
              </w:rPr>
              <w:t xml:space="preserve">: </w:t>
            </w:r>
            <w:r w:rsidRPr="00753162">
              <w:rPr>
                <w:rFonts w:ascii="TH SarabunPSK" w:eastAsia="Calibri" w:hAnsi="TH SarabunPSK" w:cs="TH SarabunPSK"/>
                <w:noProof/>
                <w:sz w:val="32"/>
                <w:szCs w:val="32"/>
                <w:cs/>
              </w:rPr>
              <w:t>-</w:t>
            </w:r>
          </w:p>
          <w:p w14:paraId="5849F78B" w14:textId="77777777" w:rsidR="00A91812" w:rsidRPr="00753162" w:rsidRDefault="00A91812" w:rsidP="00DC4B65">
            <w:pPr>
              <w:spacing w:after="0" w:line="240" w:lineRule="auto"/>
              <w:rPr>
                <w:rFonts w:ascii="TH SarabunPSK" w:eastAsia="Calibri" w:hAnsi="TH SarabunPSK" w:cs="TH SarabunPSK"/>
                <w:noProof/>
                <w:sz w:val="32"/>
                <w:szCs w:val="32"/>
              </w:rPr>
            </w:pPr>
            <w:r w:rsidRPr="00753162">
              <w:rPr>
                <w:rFonts w:ascii="TH SarabunPSK" w:eastAsia="Calibri" w:hAnsi="TH SarabunPSK" w:cs="TH SarabunPSK"/>
                <w:noProof/>
                <w:sz w:val="32"/>
                <w:szCs w:val="32"/>
              </w:rPr>
              <w:t>An examination of the science behind ‘mind control’ and its implementation in</w:t>
            </w:r>
            <w:r w:rsidR="007D2D29" w:rsidRPr="00753162">
              <w:rPr>
                <w:rFonts w:ascii="TH SarabunPSK" w:eastAsia="Calibri" w:hAnsi="TH SarabunPSK" w:cs="TH SarabunPSK"/>
                <w:noProof/>
                <w:sz w:val="32"/>
                <w:szCs w:val="32"/>
              </w:rPr>
              <w:t xml:space="preserve"> current society an i</w:t>
            </w:r>
            <w:r w:rsidRPr="00753162">
              <w:rPr>
                <w:rFonts w:ascii="TH SarabunPSK" w:eastAsia="Calibri" w:hAnsi="TH SarabunPSK" w:cs="TH SarabunPSK"/>
                <w:noProof/>
                <w:sz w:val="32"/>
                <w:szCs w:val="32"/>
              </w:rPr>
              <w:t>nvestigation of real an</w:t>
            </w:r>
            <w:r w:rsidR="007D2D29" w:rsidRPr="00753162">
              <w:rPr>
                <w:rFonts w:ascii="TH SarabunPSK" w:eastAsia="Calibri" w:hAnsi="TH SarabunPSK" w:cs="TH SarabunPSK"/>
                <w:noProof/>
                <w:sz w:val="32"/>
                <w:szCs w:val="32"/>
              </w:rPr>
              <w:t>d possible counter-strategies; d</w:t>
            </w:r>
            <w:r w:rsidRPr="00753162">
              <w:rPr>
                <w:rFonts w:ascii="TH SarabunPSK" w:eastAsia="Calibri" w:hAnsi="TH SarabunPSK" w:cs="TH SarabunPSK"/>
                <w:noProof/>
                <w:sz w:val="32"/>
                <w:szCs w:val="32"/>
              </w:rPr>
              <w:t>etailed psychological and socio-economic analysis of subtle oppressions of human autonomy in institutional, social, p</w:t>
            </w:r>
            <w:r w:rsidR="007D2D29" w:rsidRPr="00753162">
              <w:rPr>
                <w:rFonts w:ascii="TH SarabunPSK" w:eastAsia="Calibri" w:hAnsi="TH SarabunPSK" w:cs="TH SarabunPSK"/>
                <w:noProof/>
                <w:sz w:val="32"/>
                <w:szCs w:val="32"/>
              </w:rPr>
              <w:t>olitical and economic practices</w:t>
            </w:r>
          </w:p>
          <w:p w14:paraId="28AA63A4" w14:textId="77777777" w:rsidR="00A91812" w:rsidRPr="00753162" w:rsidRDefault="00A91812" w:rsidP="00DC4B65">
            <w:pPr>
              <w:spacing w:after="0" w:line="240" w:lineRule="auto"/>
              <w:rPr>
                <w:rFonts w:ascii="TH SarabunPSK" w:eastAsia="Calibri" w:hAnsi="TH SarabunPSK" w:cs="TH SarabunPSK"/>
                <w:sz w:val="32"/>
                <w:szCs w:val="32"/>
              </w:rPr>
            </w:pPr>
            <w:r w:rsidRPr="00753162">
              <w:rPr>
                <w:rFonts w:ascii="TH SarabunPSK" w:eastAsia="Calibri" w:hAnsi="TH SarabunPSK" w:cs="TH SarabunPSK"/>
                <w:noProof/>
                <w:sz w:val="32"/>
                <w:szCs w:val="32"/>
                <w:cs/>
              </w:rPr>
              <w:t xml:space="preserve">การศึกษาวิทยาศาสตร์เบื้องหลัง </w:t>
            </w:r>
            <w:r w:rsidRPr="00753162">
              <w:rPr>
                <w:rFonts w:ascii="TH SarabunPSK" w:eastAsia="Calibri" w:hAnsi="TH SarabunPSK" w:cs="TH SarabunPSK"/>
                <w:noProof/>
                <w:sz w:val="32"/>
                <w:szCs w:val="32"/>
              </w:rPr>
              <w:t>‘</w:t>
            </w:r>
            <w:r w:rsidRPr="00753162">
              <w:rPr>
                <w:rFonts w:ascii="TH SarabunPSK" w:eastAsia="Calibri" w:hAnsi="TH SarabunPSK" w:cs="TH SarabunPSK"/>
                <w:noProof/>
                <w:sz w:val="32"/>
                <w:szCs w:val="32"/>
                <w:cs/>
              </w:rPr>
              <w:t>การควบคุมจิตใจ</w:t>
            </w:r>
            <w:r w:rsidRPr="00753162">
              <w:rPr>
                <w:rFonts w:ascii="TH SarabunPSK" w:eastAsia="Calibri" w:hAnsi="TH SarabunPSK" w:cs="TH SarabunPSK"/>
                <w:noProof/>
                <w:sz w:val="32"/>
                <w:szCs w:val="32"/>
              </w:rPr>
              <w:t xml:space="preserve">’ </w:t>
            </w:r>
            <w:r w:rsidRPr="00753162">
              <w:rPr>
                <w:rFonts w:ascii="TH SarabunPSK" w:eastAsia="Calibri" w:hAnsi="TH SarabunPSK" w:cs="TH SarabunPSK"/>
                <w:noProof/>
                <w:sz w:val="32"/>
                <w:szCs w:val="32"/>
                <w:cs/>
              </w:rPr>
              <w:t>และการนำไปปฏิบัติในสังคม การสำรวจทฤษฎีตอบโต้ที่จริงและเป็นไปได้ การวิเคราะห์เชิงจิตวิทยาและเศรษฐกิจสังคมอย่างละเอียดของการกดขี่ความอิสระของการเป็นมนุษย์ในวิธีปฏิบัติระดับองค์กร สังคม การเมืองและเศรษฐศาสตร์อย่างแนบเนียน</w:t>
            </w:r>
          </w:p>
        </w:tc>
      </w:tr>
    </w:tbl>
    <w:p w14:paraId="1BA84FB6" w14:textId="77777777" w:rsidR="005B77CE" w:rsidRPr="00753162" w:rsidRDefault="005B77CE"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2306AADF" w14:textId="77777777" w:rsidR="00B4516A" w:rsidRPr="00753162" w:rsidRDefault="00B4516A"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51D5F7DD" w14:textId="77777777" w:rsidR="00B4516A" w:rsidRPr="00753162" w:rsidRDefault="00B4516A"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1892C4B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lastRenderedPageBreak/>
        <w:t>International Relations and Global Affairs Courses</w:t>
      </w: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3DA3548F" w14:textId="77777777" w:rsidTr="0044186F">
        <w:tc>
          <w:tcPr>
            <w:tcW w:w="1638" w:type="dxa"/>
          </w:tcPr>
          <w:p w14:paraId="519225E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101</w:t>
            </w:r>
          </w:p>
        </w:tc>
        <w:tc>
          <w:tcPr>
            <w:tcW w:w="6210" w:type="dxa"/>
          </w:tcPr>
          <w:p w14:paraId="6EC5054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Approaches to International Relations and Global Affairs</w:t>
            </w:r>
          </w:p>
          <w:p w14:paraId="17695AE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แนวทางการศึกษาความสัมพันธ์ระหว่างประเทศและกิจการทั่วโลก</w:t>
            </w:r>
          </w:p>
        </w:tc>
        <w:tc>
          <w:tcPr>
            <w:tcW w:w="1440" w:type="dxa"/>
          </w:tcPr>
          <w:p w14:paraId="3FD01F9D" w14:textId="77777777" w:rsidR="00A91812" w:rsidRPr="00753162" w:rsidRDefault="00A91812" w:rsidP="00DC4B65">
            <w:pPr>
              <w:rPr>
                <w:rFonts w:ascii="TH SarabunPSK" w:eastAsia="Calibri" w:hAnsi="TH SarabunPSK" w:cs="TH SarabunPSK"/>
                <w:noProof/>
                <w:color w:val="auto"/>
                <w:sz w:val="32"/>
                <w:szCs w:val="32"/>
              </w:rPr>
            </w:pPr>
            <w:r w:rsidRPr="00753162">
              <w:rPr>
                <w:rFonts w:ascii="TH SarabunPSK" w:eastAsia="Calibri" w:hAnsi="TH SarabunPSK" w:cs="TH SarabunPSK"/>
                <w:noProof/>
                <w:color w:val="auto"/>
                <w:sz w:val="32"/>
                <w:szCs w:val="32"/>
              </w:rPr>
              <w:t>4 (4-0-8)</w:t>
            </w:r>
          </w:p>
          <w:p w14:paraId="2E599484"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54F458C" w14:textId="77777777" w:rsidTr="0044186F">
        <w:tc>
          <w:tcPr>
            <w:tcW w:w="1638" w:type="dxa"/>
          </w:tcPr>
          <w:p w14:paraId="3DEFCC2A"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3378356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w:t>
            </w:r>
            <w:r w:rsidRPr="00753162">
              <w:rPr>
                <w:rFonts w:ascii="TH SarabunPSK" w:eastAsia="TH Sarabun New" w:hAnsi="TH SarabunPSK" w:cs="TH SarabunPSK"/>
                <w:color w:val="auto"/>
                <w:sz w:val="32"/>
                <w:szCs w:val="32"/>
                <w:cs/>
              </w:rPr>
              <w:t>-</w:t>
            </w:r>
          </w:p>
          <w:p w14:paraId="25A5C1E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w:t>
            </w:r>
          </w:p>
          <w:p w14:paraId="630D978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principles and practice of international relations, with particular reference to the modern world; the bases of international power and interstate competition; inequalities among states, including domination and colonialism; war and conflict resolution among great powers; the role of trade, defence policies, and control over scarce resources; the involvement of non-state players, including international organizations and special interest groups; international issues concerning the treatment of minority groups, human rights, the use of the environment, international crime, and terrorism.</w:t>
            </w:r>
            <w:r w:rsidR="007D2D29" w:rsidRPr="00753162">
              <w:rPr>
                <w:rFonts w:ascii="TH SarabunPSK" w:eastAsia="TH Sarabun New" w:hAnsi="TH SarabunPSK" w:cs="TH SarabunPSK"/>
                <w:color w:val="auto"/>
                <w:sz w:val="32"/>
                <w:szCs w:val="32"/>
              </w:rPr>
              <w:t xml:space="preserve"> Students will learn to discuss,</w:t>
            </w:r>
            <w:r w:rsidRPr="00753162">
              <w:rPr>
                <w:rFonts w:ascii="TH SarabunPSK" w:eastAsia="TH Sarabun New" w:hAnsi="TH SarabunPSK" w:cs="TH SarabunPSK"/>
                <w:color w:val="auto"/>
                <w:sz w:val="32"/>
                <w:szCs w:val="32"/>
              </w:rPr>
              <w:t xml:space="preserve"> analyze</w:t>
            </w:r>
            <w:r w:rsidR="007D2D2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7D2D2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international structures</w:t>
            </w:r>
            <w:r w:rsidR="007D2D2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methods</w:t>
            </w:r>
            <w:r w:rsidR="007D2D2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interactions of a</w:t>
            </w:r>
            <w:r w:rsidR="007D2D29" w:rsidRPr="00753162">
              <w:rPr>
                <w:rFonts w:ascii="TH SarabunPSK" w:eastAsia="TH Sarabun New" w:hAnsi="TH SarabunPSK" w:cs="TH SarabunPSK"/>
                <w:color w:val="auto"/>
                <w:sz w:val="32"/>
                <w:szCs w:val="32"/>
              </w:rPr>
              <w:t>ctors in international politics</w:t>
            </w:r>
          </w:p>
          <w:p w14:paraId="1B7C2976"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หลักการและแนวปฏิบัติเกี่ยวกับความสัมพันธ์ระหว่างประเทศโดยเฉพาะกับโลกสมัยใหม่ พื้นฐานอำนาจระหว่างประเทศและการแข่งขันระหว่างรัฐ ความไม่เสมอภาคระหว่างรัฐรวมถึงการครอบงำและการล่าอาณานิคม สงครามและการแก้ปัญหาความขัดแย้งระหว่างมหาอำนาจ บทบาทของนโยบายการค้าและการป้องกันประเทศ และการควบคุมทรัพยากรที่หายาก การมีส่วนร่วมของผู้เล่นที่ไม่ใช่รัฐรวมถึงองค์กรระหว่างประเทศและกลุ่มผลประโยชน์พิเศษ ประเด็นระหว่างประเทศเกี่ยวกับการปฏิบัติต่อชนกลุ่มน้อย สิทธิมนุษยชน การใช้สิ่งแวดล้อม อาชญากรรมระหว่างประเทศและการก่อการร้าย นักเรียนจะได้เรียนรู้ที่จะหารือ วิเคราะห์ และประเมินโครงสร้างระหว่างประเทศ รวมถึงวิธีการและการปฏิสัมพันธ์ของผู้เล่นต่าง ๆ ในการเมืองระหว่างประเทศ</w:t>
            </w:r>
          </w:p>
        </w:tc>
      </w:tr>
      <w:tr w:rsidR="00753162" w:rsidRPr="00753162" w14:paraId="41515C01" w14:textId="77777777" w:rsidTr="0044186F">
        <w:tc>
          <w:tcPr>
            <w:tcW w:w="1638" w:type="dxa"/>
          </w:tcPr>
          <w:p w14:paraId="4D2BCFB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102</w:t>
            </w:r>
          </w:p>
        </w:tc>
        <w:tc>
          <w:tcPr>
            <w:tcW w:w="6210" w:type="dxa"/>
          </w:tcPr>
          <w:p w14:paraId="24CD9B9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Approaches to Comparative Politics and Systems</w:t>
            </w:r>
          </w:p>
          <w:p w14:paraId="7ED6DB7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แนวทางการศึกษาการเมืองเปรียบเทียบและระบบ</w:t>
            </w:r>
          </w:p>
        </w:tc>
        <w:tc>
          <w:tcPr>
            <w:tcW w:w="1440" w:type="dxa"/>
          </w:tcPr>
          <w:p w14:paraId="13ADC4B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C5F5BC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4727A30" w14:textId="77777777" w:rsidTr="0044186F">
        <w:tc>
          <w:tcPr>
            <w:tcW w:w="1638" w:type="dxa"/>
          </w:tcPr>
          <w:p w14:paraId="6943635C"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5947A7D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2CFE169B" w14:textId="77777777" w:rsidR="00A91812" w:rsidRPr="00753162" w:rsidRDefault="00A91812" w:rsidP="00DC4B65">
            <w:pPr>
              <w:jc w:val="both"/>
              <w:rPr>
                <w:rFonts w:ascii="TH SarabunPSK" w:eastAsia="TH Sarabun New" w:hAnsi="TH SarabunPSK" w:cs="TH SarabunPSK"/>
                <w:color w:val="auto"/>
                <w:sz w:val="32"/>
                <w:szCs w:val="32"/>
                <w:cs/>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w:t>
            </w:r>
          </w:p>
          <w:p w14:paraId="2AB600B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 xml:space="preserve">Various forms of political systems, both in theory, principle, and practice; political systems in stateless societies, traditional kingdoms and empires, absolutist states, democracies, and modern “authoritarian” and militaristic states; various forms of representation, </w:t>
            </w:r>
            <w:r w:rsidR="007D2D2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party-political systems, elections, and decision-making; the working of the executive, legislative, and judicial aspects of government and their interrelation</w:t>
            </w:r>
            <w:r w:rsidR="007D2D29" w:rsidRPr="00753162">
              <w:rPr>
                <w:rFonts w:ascii="TH SarabunPSK" w:eastAsia="TH Sarabun New" w:hAnsi="TH SarabunPSK" w:cs="TH SarabunPSK"/>
                <w:color w:val="auto"/>
                <w:sz w:val="32"/>
                <w:szCs w:val="32"/>
              </w:rPr>
              <w:t>ships. Students will understand,</w:t>
            </w:r>
            <w:r w:rsidRPr="00753162">
              <w:rPr>
                <w:rFonts w:ascii="TH SarabunPSK" w:eastAsia="TH Sarabun New" w:hAnsi="TH SarabunPSK" w:cs="TH SarabunPSK"/>
                <w:color w:val="auto"/>
                <w:sz w:val="32"/>
                <w:szCs w:val="32"/>
              </w:rPr>
              <w:t xml:space="preserve"> examine</w:t>
            </w:r>
            <w:r w:rsidR="007D2D2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 various forms of </w:t>
            </w:r>
            <w:r w:rsidR="007D2D2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political systems, both in</w:t>
            </w:r>
            <w:r w:rsidR="007D2D29" w:rsidRPr="00753162">
              <w:rPr>
                <w:rFonts w:ascii="TH SarabunPSK" w:eastAsia="TH Sarabun New" w:hAnsi="TH SarabunPSK" w:cs="TH SarabunPSK"/>
                <w:color w:val="auto"/>
                <w:sz w:val="32"/>
                <w:szCs w:val="32"/>
              </w:rPr>
              <w:t xml:space="preserve"> theory, principle and practice</w:t>
            </w:r>
          </w:p>
          <w:p w14:paraId="23454B9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รูปแบบต่างๆของระบบการเมืองทั้งในด้านทฤษฎี หลักการและการปฏิบัติ ระบบการเมืองในสังคมไร้รัฐอาณาจักรและจักรวรรดิแบบดั้งเดิม รัฐสมบูรณาญาสิทธิราช รัฐประชาธิปไตย รัฐเผด็จการสมัยใหม่และรัฐทหาร รูปแบบต่าง ๆ ของระบบผู้แทน ระบบพรรคการเมือง การเลือกตั้งและการตัดสินใจ การทำงานของฝ่ายบริหาร ฝ่ายนิติบัญญัติและฝ่ายตุลาการของรัฐบาลและความสัมพันธ์ระหว่างกัน นักเรียนจะเข้าใจ ตรวจสอบ และประเมินรูปแบบต่าง ๆ ของระบบการเมืองทั้งในด้านทฤษฎี หลักการและการปฏิบัติ</w:t>
            </w:r>
          </w:p>
        </w:tc>
      </w:tr>
      <w:tr w:rsidR="00753162" w:rsidRPr="00753162" w14:paraId="5AE38654" w14:textId="77777777" w:rsidTr="0044186F">
        <w:tc>
          <w:tcPr>
            <w:tcW w:w="1638" w:type="dxa"/>
          </w:tcPr>
          <w:p w14:paraId="26C6471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201</w:t>
            </w:r>
          </w:p>
        </w:tc>
        <w:tc>
          <w:tcPr>
            <w:tcW w:w="6210" w:type="dxa"/>
          </w:tcPr>
          <w:p w14:paraId="1FA264B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Formation of the Modern World: From the Industrial Revolution to High Imperialism</w:t>
            </w:r>
          </w:p>
          <w:p w14:paraId="33FFC4FC"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การก่อตัวของโลกสมัยใหม่: จากการปฏิวัติอุตสาหกรรมสู่จักรวรรดินิยมระดับสูง</w:t>
            </w:r>
          </w:p>
        </w:tc>
        <w:tc>
          <w:tcPr>
            <w:tcW w:w="1440" w:type="dxa"/>
          </w:tcPr>
          <w:p w14:paraId="7634C9F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2350170" w14:textId="77777777" w:rsidR="00A91812" w:rsidRPr="00753162" w:rsidRDefault="00A91812" w:rsidP="00DC4B65">
            <w:pPr>
              <w:jc w:val="thaiDistribute"/>
              <w:rPr>
                <w:rFonts w:ascii="TH SarabunPSK" w:eastAsia="TH Sarabun New" w:hAnsi="TH SarabunPSK" w:cs="TH SarabunPSK"/>
                <w:color w:val="auto"/>
                <w:sz w:val="32"/>
                <w:szCs w:val="32"/>
              </w:rPr>
            </w:pPr>
          </w:p>
          <w:p w14:paraId="26851781"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3CBF3E0" w14:textId="77777777" w:rsidTr="0044186F">
        <w:tc>
          <w:tcPr>
            <w:tcW w:w="1638" w:type="dxa"/>
          </w:tcPr>
          <w:p w14:paraId="65A535E1"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E10F22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3B2572FE" w14:textId="77777777" w:rsidR="00A91812" w:rsidRPr="00753162" w:rsidRDefault="00A91812" w:rsidP="00DC4B65">
            <w:pPr>
              <w:jc w:val="both"/>
              <w:rPr>
                <w:rFonts w:ascii="TH SarabunPSK" w:eastAsia="TH Sarabun New" w:hAnsi="TH SarabunPSK" w:cs="TH SarabunPSK"/>
                <w:color w:val="auto"/>
                <w:sz w:val="32"/>
                <w:szCs w:val="32"/>
                <w:cs/>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w:t>
            </w:r>
          </w:p>
          <w:p w14:paraId="26B94B0C"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Selected aspects of world history from c.1763 to 1914; the Industrial Revolutions and the growth of the world economy; the American and French Revolutions; Latin American independence and development; political developments in Europe and the United States: representative government, the abolition of slavery, nationalism, socialism, women’s rights; imperialism and responses to it; the emergence of Japan; wars and warfare; social, scientific, medica</w:t>
            </w:r>
            <w:r w:rsidR="007D2D29" w:rsidRPr="00753162">
              <w:rPr>
                <w:rFonts w:ascii="TH SarabunPSK" w:eastAsia="TH Sarabun New" w:hAnsi="TH SarabunPSK" w:cs="TH SarabunPSK"/>
                <w:color w:val="auto"/>
                <w:sz w:val="32"/>
                <w:szCs w:val="32"/>
              </w:rPr>
              <w:t>l and technological development; students will discuss, assess,</w:t>
            </w:r>
            <w:r w:rsidRPr="00753162">
              <w:rPr>
                <w:rFonts w:ascii="TH SarabunPSK" w:eastAsia="TH Sarabun New" w:hAnsi="TH SarabunPSK" w:cs="TH SarabunPSK"/>
                <w:color w:val="auto"/>
                <w:sz w:val="32"/>
                <w:szCs w:val="32"/>
              </w:rPr>
              <w:t xml:space="preserve"> examine a range of primary sources from the period and develop skills in the critical analysis</w:t>
            </w:r>
            <w:r w:rsidR="007D2D29" w:rsidRPr="00753162">
              <w:rPr>
                <w:rFonts w:ascii="TH SarabunPSK" w:eastAsia="TH Sarabun New" w:hAnsi="TH SarabunPSK" w:cs="TH SarabunPSK"/>
                <w:color w:val="auto"/>
                <w:sz w:val="32"/>
                <w:szCs w:val="32"/>
              </w:rPr>
              <w:t xml:space="preserve"> of texts and images</w:t>
            </w:r>
          </w:p>
          <w:p w14:paraId="2D80DDDB"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lastRenderedPageBreak/>
              <w:t>บางแง่มุมของประวัติศาสตร์โลกตั้งแต่ประมาณปี ค.ศ. ๑๙๖๖ ถึง ค.ศ. ๑๙๑๔  การปฏิวัติอุตสาหกรรมและการเติบโตของเศรษฐกิจโลก การปฏิวัติอเมริกาและฝรั่งเศส การได้รับเอกราชของละตินอเมริกาและการพัฒนา การพัฒนาทางการเมืองในยุโรปและสหรัฐอเมริกาในรูปแบบรัฐบาลตัวแทน การเลิกทาส</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ชาตินิยม</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สังคมนิยม</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สิทธิสตรี จักรวรรดินิยมและการตอบสนองต่อจักรวรรดินิยม การเกิดขึ้นของญี่ปุ่น สงครามและการทำสงคราม การพัฒนาทางสังคม วิทยาศาสตร์ การแพทย์และเทคโนโลยี นักเรียนจะหารือ ประเมิน และตรวจสอบข้อมูลปฐมภูมิจากช่วงเวลาดังกล่าวและพัฒนาทักษะในการวิเคราะห์ตีความข้อความและรูปภาพ</w:t>
            </w:r>
          </w:p>
        </w:tc>
      </w:tr>
      <w:tr w:rsidR="00753162" w:rsidRPr="00753162" w14:paraId="4A2D27A3" w14:textId="77777777" w:rsidTr="0044186F">
        <w:tc>
          <w:tcPr>
            <w:tcW w:w="1638" w:type="dxa"/>
          </w:tcPr>
          <w:p w14:paraId="02579FA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 xml:space="preserve">ICIR 202 </w:t>
            </w:r>
          </w:p>
        </w:tc>
        <w:tc>
          <w:tcPr>
            <w:tcW w:w="6210" w:type="dxa"/>
          </w:tcPr>
          <w:p w14:paraId="7693D9B9"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Globalization and the International Order in the Twentieth Century: From the First World War to 9/11 </w:t>
            </w:r>
          </w:p>
          <w:p w14:paraId="2114802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โลกาภิวัตน์และระเบียบระหว่างประเทศในศตวรรษที่ยี่สิบ:ตั้งแต่สงครามโลกครั้งที่หนึ่งจนถึงเหตุการณ์ ๙/๑๑</w:t>
            </w:r>
          </w:p>
        </w:tc>
        <w:tc>
          <w:tcPr>
            <w:tcW w:w="1440" w:type="dxa"/>
          </w:tcPr>
          <w:p w14:paraId="2A861365"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4A2C362" w14:textId="77777777" w:rsidR="00A91812" w:rsidRPr="00753162" w:rsidRDefault="00A91812" w:rsidP="00DC4B65">
            <w:pPr>
              <w:jc w:val="thaiDistribute"/>
              <w:rPr>
                <w:rFonts w:ascii="TH SarabunPSK" w:eastAsia="TH Sarabun New" w:hAnsi="TH SarabunPSK" w:cs="TH SarabunPSK"/>
                <w:color w:val="auto"/>
                <w:sz w:val="32"/>
                <w:szCs w:val="32"/>
              </w:rPr>
            </w:pPr>
          </w:p>
          <w:p w14:paraId="232E8190"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22645D7" w14:textId="77777777" w:rsidTr="0044186F">
        <w:tc>
          <w:tcPr>
            <w:tcW w:w="1638" w:type="dxa"/>
          </w:tcPr>
          <w:p w14:paraId="41566624"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2A994952" w14:textId="77777777" w:rsidR="00A91812" w:rsidRPr="00753162" w:rsidRDefault="00A91812" w:rsidP="00DC4B65">
            <w:pPr>
              <w:jc w:val="thaiDistribute"/>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 xml:space="preserve">Prerequisites: – </w:t>
            </w:r>
            <w:r w:rsidRPr="00753162">
              <w:rPr>
                <w:rFonts w:ascii="TH SarabunPSK" w:eastAsia="TH Sarabun New" w:hAnsi="TH SarabunPSK" w:cs="TH SarabunPSK"/>
                <w:color w:val="auto"/>
                <w:sz w:val="32"/>
                <w:szCs w:val="32"/>
                <w:lang w:val="en-GB"/>
              </w:rPr>
              <w:t>ICIR 201 The Formation of the Modern World: From the Industrial Revolution to High Imperialism</w:t>
            </w:r>
          </w:p>
          <w:p w14:paraId="559EAB40" w14:textId="77777777" w:rsidR="00A91812" w:rsidRPr="00753162" w:rsidRDefault="00A91812" w:rsidP="00DC4B65">
            <w:pPr>
              <w:jc w:val="thaiDistribute"/>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cs/>
                <w:lang w:val="en-GB"/>
              </w:rPr>
              <w:t xml:space="preserve">วิชาบังคับก่อน: - </w:t>
            </w:r>
            <w:r w:rsidRPr="00753162">
              <w:rPr>
                <w:rFonts w:ascii="TH SarabunPSK" w:eastAsia="TH Sarabun New" w:hAnsi="TH SarabunPSK" w:cs="TH SarabunPSK"/>
                <w:color w:val="auto"/>
                <w:sz w:val="32"/>
                <w:szCs w:val="32"/>
                <w:lang w:val="en-GB"/>
              </w:rPr>
              <w:t xml:space="preserve">ICIR </w:t>
            </w:r>
            <w:r w:rsidRPr="00753162">
              <w:rPr>
                <w:rFonts w:ascii="TH SarabunPSK" w:eastAsia="TH Sarabun New" w:hAnsi="TH SarabunPSK" w:cs="TH SarabunPSK"/>
                <w:color w:val="auto"/>
                <w:sz w:val="32"/>
                <w:szCs w:val="32"/>
                <w:cs/>
                <w:lang w:val="en-GB"/>
              </w:rPr>
              <w:t>๒๐๑ การก่อตัวของโลกสมัยใหม่: จากการปฏิวัติอุตสาหกรรมสู่จักรวรรดินิยมระดับสูง</w:t>
            </w:r>
          </w:p>
          <w:p w14:paraId="431C95A2" w14:textId="77777777" w:rsidR="00A91812" w:rsidRPr="00753162" w:rsidRDefault="00A91812" w:rsidP="00DC4B65">
            <w:pPr>
              <w:jc w:val="thaiDistribute"/>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A short introduction to selected aspects of wor</w:t>
            </w:r>
            <w:r w:rsidR="007D2D29" w:rsidRPr="00753162">
              <w:rPr>
                <w:rFonts w:ascii="TH SarabunPSK" w:eastAsia="TH Sarabun New" w:hAnsi="TH SarabunPSK" w:cs="TH SarabunPSK"/>
                <w:color w:val="auto"/>
                <w:sz w:val="32"/>
                <w:szCs w:val="32"/>
              </w:rPr>
              <w:t>ld history since World War II; t</w:t>
            </w:r>
            <w:r w:rsidRPr="00753162">
              <w:rPr>
                <w:rFonts w:ascii="TH SarabunPSK" w:eastAsia="TH Sarabun New" w:hAnsi="TH SarabunPSK" w:cs="TH SarabunPSK"/>
                <w:color w:val="auto"/>
                <w:sz w:val="32"/>
                <w:szCs w:val="32"/>
              </w:rPr>
              <w:t>he US</w:t>
            </w:r>
            <w:r w:rsidR="007D2D29" w:rsidRPr="00753162">
              <w:rPr>
                <w:rFonts w:ascii="TH SarabunPSK" w:eastAsia="TH Sarabun New" w:hAnsi="TH SarabunPSK" w:cs="TH SarabunPSK"/>
                <w:color w:val="auto"/>
                <w:sz w:val="32"/>
                <w:szCs w:val="32"/>
              </w:rPr>
              <w:t>A and the USSR as superpowers; the Cold War; the UN system; d</w:t>
            </w:r>
            <w:r w:rsidRPr="00753162">
              <w:rPr>
                <w:rFonts w:ascii="TH SarabunPSK" w:eastAsia="TH Sarabun New" w:hAnsi="TH SarabunPSK" w:cs="TH SarabunPSK"/>
                <w:color w:val="auto"/>
                <w:sz w:val="32"/>
                <w:szCs w:val="32"/>
              </w:rPr>
              <w:t>ecolonial</w:t>
            </w:r>
            <w:r w:rsidR="007D2D29" w:rsidRPr="00753162">
              <w:rPr>
                <w:rFonts w:ascii="TH SarabunPSK" w:eastAsia="TH Sarabun New" w:hAnsi="TH SarabunPSK" w:cs="TH SarabunPSK"/>
                <w:color w:val="auto"/>
                <w:sz w:val="32"/>
                <w:szCs w:val="32"/>
              </w:rPr>
              <w:t>ization and the ‘Third World’; major regional powers; t</w:t>
            </w:r>
            <w:r w:rsidRPr="00753162">
              <w:rPr>
                <w:rFonts w:ascii="TH SarabunPSK" w:eastAsia="TH Sarabun New" w:hAnsi="TH SarabunPSK" w:cs="TH SarabunPSK"/>
                <w:color w:val="auto"/>
                <w:sz w:val="32"/>
                <w:szCs w:val="32"/>
              </w:rPr>
              <w:t>he Soviet c</w:t>
            </w:r>
            <w:r w:rsidR="007D2D29" w:rsidRPr="00753162">
              <w:rPr>
                <w:rFonts w:ascii="TH SarabunPSK" w:eastAsia="TH Sarabun New" w:hAnsi="TH SarabunPSK" w:cs="TH SarabunPSK"/>
                <w:color w:val="auto"/>
                <w:sz w:val="32"/>
                <w:szCs w:val="32"/>
              </w:rPr>
              <w:t>ollapse and its repercussions; r</w:t>
            </w:r>
            <w:r w:rsidRPr="00753162">
              <w:rPr>
                <w:rFonts w:ascii="TH SarabunPSK" w:eastAsia="TH Sarabun New" w:hAnsi="TH SarabunPSK" w:cs="TH SarabunPSK"/>
                <w:color w:val="auto"/>
                <w:sz w:val="32"/>
                <w:szCs w:val="32"/>
              </w:rPr>
              <w:t>egional conflicts in the Middle East</w:t>
            </w:r>
            <w:r w:rsidR="007D2D29" w:rsidRPr="00753162">
              <w:rPr>
                <w:rFonts w:ascii="TH SarabunPSK" w:eastAsia="TH Sarabun New" w:hAnsi="TH SarabunPSK" w:cs="TH SarabunPSK"/>
                <w:color w:val="auto"/>
                <w:sz w:val="32"/>
                <w:szCs w:val="32"/>
              </w:rPr>
              <w:t>, South Asia, and the Balkans; e</w:t>
            </w:r>
            <w:r w:rsidRPr="00753162">
              <w:rPr>
                <w:rFonts w:ascii="TH SarabunPSK" w:eastAsia="TH Sarabun New" w:hAnsi="TH SarabunPSK" w:cs="TH SarabunPSK"/>
                <w:color w:val="auto"/>
                <w:sz w:val="32"/>
                <w:szCs w:val="32"/>
              </w:rPr>
              <w:t>conomic, technologica</w:t>
            </w:r>
            <w:r w:rsidR="007D2D29" w:rsidRPr="00753162">
              <w:rPr>
                <w:rFonts w:ascii="TH SarabunPSK" w:eastAsia="TH Sarabun New" w:hAnsi="TH SarabunPSK" w:cs="TH SarabunPSK"/>
                <w:color w:val="auto"/>
                <w:sz w:val="32"/>
                <w:szCs w:val="32"/>
              </w:rPr>
              <w:t>l and scientific developments; t</w:t>
            </w:r>
            <w:r w:rsidRPr="00753162">
              <w:rPr>
                <w:rFonts w:ascii="TH SarabunPSK" w:eastAsia="TH Sarabun New" w:hAnsi="TH SarabunPSK" w:cs="TH SarabunPSK"/>
                <w:color w:val="auto"/>
                <w:sz w:val="32"/>
                <w:szCs w:val="32"/>
              </w:rPr>
              <w:t>he great consu</w:t>
            </w:r>
            <w:r w:rsidR="007D2D29" w:rsidRPr="00753162">
              <w:rPr>
                <w:rFonts w:ascii="TH SarabunPSK" w:eastAsia="TH Sarabun New" w:hAnsi="TH SarabunPSK" w:cs="TH SarabunPSK"/>
                <w:color w:val="auto"/>
                <w:sz w:val="32"/>
                <w:szCs w:val="32"/>
              </w:rPr>
              <w:t>mer boom; OPEC and oil prices; the World Bank and IMF; t</w:t>
            </w:r>
            <w:r w:rsidRPr="00753162">
              <w:rPr>
                <w:rFonts w:ascii="TH SarabunPSK" w:eastAsia="TH Sarabun New" w:hAnsi="TH SarabunPSK" w:cs="TH SarabunPSK"/>
                <w:color w:val="auto"/>
                <w:sz w:val="32"/>
                <w:szCs w:val="32"/>
              </w:rPr>
              <w:t>he EU an</w:t>
            </w:r>
            <w:r w:rsidR="007D2D29" w:rsidRPr="00753162">
              <w:rPr>
                <w:rFonts w:ascii="TH SarabunPSK" w:eastAsia="TH Sarabun New" w:hAnsi="TH SarabunPSK" w:cs="TH SarabunPSK"/>
                <w:color w:val="auto"/>
                <w:sz w:val="32"/>
                <w:szCs w:val="32"/>
              </w:rPr>
              <w:t>d other economic regionalisms; world poverty; n</w:t>
            </w:r>
            <w:r w:rsidRPr="00753162">
              <w:rPr>
                <w:rFonts w:ascii="TH SarabunPSK" w:eastAsia="TH Sarabun New" w:hAnsi="TH SarabunPSK" w:cs="TH SarabunPSK"/>
                <w:color w:val="auto"/>
                <w:sz w:val="32"/>
                <w:szCs w:val="32"/>
              </w:rPr>
              <w:t>ew political movements: Civil Rights, feminism, radical Islam; Eth</w:t>
            </w:r>
            <w:r w:rsidR="007D2D29" w:rsidRPr="00753162">
              <w:rPr>
                <w:rFonts w:ascii="TH SarabunPSK" w:eastAsia="TH Sarabun New" w:hAnsi="TH SarabunPSK" w:cs="TH SarabunPSK"/>
                <w:color w:val="auto"/>
                <w:sz w:val="32"/>
                <w:szCs w:val="32"/>
              </w:rPr>
              <w:t>nic conflicts and nationalism; s</w:t>
            </w:r>
            <w:r w:rsidRPr="00753162">
              <w:rPr>
                <w:rFonts w:ascii="TH SarabunPSK" w:eastAsia="TH Sarabun New" w:hAnsi="TH SarabunPSK" w:cs="TH SarabunPSK"/>
                <w:color w:val="auto"/>
                <w:sz w:val="32"/>
                <w:szCs w:val="32"/>
              </w:rPr>
              <w:t>tudents discuss</w:t>
            </w:r>
            <w:r w:rsidR="007D2D29" w:rsidRPr="00753162">
              <w:rPr>
                <w:rFonts w:ascii="TH SarabunPSK" w:eastAsia="TH Sarabun New" w:hAnsi="TH SarabunPSK" w:cs="TH SarabunPSK"/>
                <w:color w:val="auto"/>
                <w:sz w:val="32"/>
                <w:szCs w:val="32"/>
              </w:rPr>
              <w:t>ing, examining,</w:t>
            </w:r>
            <w:r w:rsidRPr="00753162">
              <w:rPr>
                <w:rFonts w:ascii="TH SarabunPSK" w:eastAsia="TH Sarabun New" w:hAnsi="TH SarabunPSK" w:cs="TH SarabunPSK"/>
                <w:color w:val="auto"/>
                <w:sz w:val="32"/>
                <w:szCs w:val="32"/>
              </w:rPr>
              <w:t xml:space="preserve"> assess</w:t>
            </w:r>
            <w:r w:rsidR="007D2D29" w:rsidRPr="00753162">
              <w:rPr>
                <w:rFonts w:ascii="TH SarabunPSK" w:eastAsia="TH Sarabun New" w:hAnsi="TH SarabunPSK" w:cs="TH SarabunPSK"/>
                <w:color w:val="auto"/>
                <w:sz w:val="32"/>
                <w:szCs w:val="32"/>
              </w:rPr>
              <w:t>ing,</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lang w:val="en-GB"/>
              </w:rPr>
              <w:t>identify</w:t>
            </w:r>
            <w:r w:rsidR="007D2D29" w:rsidRPr="00753162">
              <w:rPr>
                <w:rFonts w:ascii="TH SarabunPSK" w:eastAsia="TH Sarabun New" w:hAnsi="TH SarabunPSK" w:cs="TH SarabunPSK"/>
                <w:color w:val="auto"/>
                <w:sz w:val="32"/>
                <w:szCs w:val="32"/>
                <w:lang w:val="en-GB"/>
              </w:rPr>
              <w:t>ing,</w:t>
            </w:r>
            <w:r w:rsidRPr="00753162">
              <w:rPr>
                <w:rFonts w:ascii="TH SarabunPSK" w:eastAsia="TH Sarabun New" w:hAnsi="TH SarabunPSK" w:cs="TH SarabunPSK"/>
                <w:color w:val="auto"/>
                <w:sz w:val="32"/>
                <w:szCs w:val="32"/>
                <w:lang w:val="en-GB"/>
              </w:rPr>
              <w:t xml:space="preserve"> changes over time and interpreting primary sources, introduced in ICIR 201 The Formation of the Modern World</w:t>
            </w:r>
          </w:p>
          <w:p w14:paraId="3AA54A75" w14:textId="77777777" w:rsidR="00A91812" w:rsidRPr="00753162" w:rsidRDefault="00A91812" w:rsidP="00DC4B65">
            <w:pPr>
              <w:jc w:val="thaiDistribute"/>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cs/>
                <w:lang w:val="en-GB"/>
              </w:rPr>
              <w:t xml:space="preserve">การแนะนำสั้น ๆ เกี่ยวกับบางแง่มุมของประวัติศาสตร์โลกตั้งแต่สงครามโลกครั้งที่สอง สหรัฐอเมริกาและสหภาพโซเวียตในฐานะมหาอำนาจ สงครามเย็น ระบบสหประชาชาติ </w:t>
            </w:r>
            <w:r w:rsidRPr="00753162">
              <w:rPr>
                <w:rFonts w:ascii="TH SarabunPSK" w:eastAsia="TH Sarabun New" w:hAnsi="TH SarabunPSK" w:cs="TH SarabunPSK"/>
                <w:color w:val="auto"/>
                <w:sz w:val="32"/>
                <w:szCs w:val="32"/>
                <w:cs/>
                <w:lang w:val="en-GB"/>
              </w:rPr>
              <w:lastRenderedPageBreak/>
              <w:t xml:space="preserve">การให้เอกราชแก่อาณานิคมและ </w:t>
            </w:r>
            <w:r w:rsidRPr="00753162">
              <w:rPr>
                <w:rFonts w:ascii="TH SarabunPSK" w:eastAsia="TH Sarabun New" w:hAnsi="TH SarabunPSK" w:cs="TH SarabunPSK"/>
                <w:color w:val="auto"/>
                <w:sz w:val="32"/>
                <w:szCs w:val="32"/>
                <w:lang w:val="en-GB"/>
              </w:rPr>
              <w:t>'</w:t>
            </w:r>
            <w:r w:rsidRPr="00753162">
              <w:rPr>
                <w:rFonts w:ascii="TH SarabunPSK" w:eastAsia="TH Sarabun New" w:hAnsi="TH SarabunPSK" w:cs="TH SarabunPSK"/>
                <w:color w:val="auto"/>
                <w:sz w:val="32"/>
                <w:szCs w:val="32"/>
                <w:cs/>
                <w:lang w:val="en-GB"/>
              </w:rPr>
              <w:t>โลกที่สาม</w:t>
            </w:r>
            <w:r w:rsidRPr="00753162">
              <w:rPr>
                <w:rFonts w:ascii="TH SarabunPSK" w:eastAsia="TH Sarabun New" w:hAnsi="TH SarabunPSK" w:cs="TH SarabunPSK"/>
                <w:color w:val="auto"/>
                <w:sz w:val="32"/>
                <w:szCs w:val="32"/>
                <w:lang w:val="en-GB"/>
              </w:rPr>
              <w:t xml:space="preserve">' </w:t>
            </w:r>
            <w:r w:rsidRPr="00753162">
              <w:rPr>
                <w:rFonts w:ascii="TH SarabunPSK" w:eastAsia="TH Sarabun New" w:hAnsi="TH SarabunPSK" w:cs="TH SarabunPSK"/>
                <w:color w:val="auto"/>
                <w:sz w:val="32"/>
                <w:szCs w:val="32"/>
                <w:cs/>
                <w:lang w:val="en-GB"/>
              </w:rPr>
              <w:t xml:space="preserve">อำนาจระดับภูมิภาคที่สำคัญ การล่มสลายของสหภาพโซเวียตและผลกระทบ ความขัดแย้งในภูมิภาคในตะวันออกกลาง เอเชียใต้และคาบสมุทรบอลข่าน พัฒนาการทางเศรษฐกิจ เทคโนโลยี และวิทยาศาสตร์ ภาวะเฟื่องฟูของผู้บริโภค โอเปคและราคาน้ำมัน ธนาคารโลกและกองทุนการเงินระหว่างประเทศ สหภาพยุโรปและการรวมตัวทางเศรษฐกิจระดับภูมิภาคอื่น ๆ ความยากจนในโลก การเคลื่อนไหวทางการเมืองใหม่: สิทธิพลเรือน สตรีนิยม และมุสลิมหัวรุนแรง ความขัดแย้งทางชาติพันธุ์และชาตินิยม นักเรียนจะหารือ ตรวจสอบ ประเมิน และบ่งชี้การเปลี่ยนแปลงตามกาลเวลาและการตีความข้อมูลปฐมภูมิที่ถูกแนะนำใน </w:t>
            </w:r>
            <w:r w:rsidRPr="00753162">
              <w:rPr>
                <w:rFonts w:ascii="TH SarabunPSK" w:eastAsia="TH Sarabun New" w:hAnsi="TH SarabunPSK" w:cs="TH SarabunPSK"/>
                <w:color w:val="auto"/>
                <w:sz w:val="32"/>
                <w:szCs w:val="32"/>
                <w:lang w:val="en-GB"/>
              </w:rPr>
              <w:t xml:space="preserve">ICIR </w:t>
            </w:r>
            <w:r w:rsidRPr="00753162">
              <w:rPr>
                <w:rFonts w:ascii="TH SarabunPSK" w:eastAsia="TH Sarabun New" w:hAnsi="TH SarabunPSK" w:cs="TH SarabunPSK"/>
                <w:color w:val="auto"/>
                <w:sz w:val="32"/>
                <w:szCs w:val="32"/>
                <w:cs/>
                <w:lang w:val="en-GB"/>
              </w:rPr>
              <w:t>๒๐๑ การก่อตัวของโลกสมัยใหม่</w:t>
            </w:r>
          </w:p>
        </w:tc>
      </w:tr>
      <w:tr w:rsidR="00753162" w:rsidRPr="00753162" w14:paraId="35AFE6AB" w14:textId="77777777" w:rsidTr="0044186F">
        <w:tc>
          <w:tcPr>
            <w:tcW w:w="1638" w:type="dxa"/>
          </w:tcPr>
          <w:p w14:paraId="4152330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203</w:t>
            </w:r>
          </w:p>
        </w:tc>
        <w:tc>
          <w:tcPr>
            <w:tcW w:w="6210" w:type="dxa"/>
          </w:tcPr>
          <w:p w14:paraId="097D73E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Foundations of Political Thought</w:t>
            </w:r>
          </w:p>
          <w:p w14:paraId="2CD5551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พื้นฐานของความคิดทางการเมือง</w:t>
            </w:r>
          </w:p>
        </w:tc>
        <w:tc>
          <w:tcPr>
            <w:tcW w:w="1440" w:type="dxa"/>
          </w:tcPr>
          <w:p w14:paraId="0F2F29B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F5FB50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6B82738D" w14:textId="77777777" w:rsidTr="0044186F">
        <w:trPr>
          <w:trHeight w:val="1502"/>
        </w:trPr>
        <w:tc>
          <w:tcPr>
            <w:tcW w:w="1638" w:type="dxa"/>
          </w:tcPr>
          <w:p w14:paraId="3830F8E6"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9C9740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5075470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3E319AA6"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A historical survey </w:t>
            </w:r>
            <w:r w:rsidR="007D2D29" w:rsidRPr="00753162">
              <w:rPr>
                <w:rFonts w:ascii="TH SarabunPSK" w:eastAsia="TH Sarabun New" w:hAnsi="TH SarabunPSK" w:cs="TH SarabunPSK"/>
                <w:color w:val="auto"/>
                <w:sz w:val="32"/>
                <w:szCs w:val="32"/>
              </w:rPr>
              <w:t>of the major paradigms in the social sciences (history, political science, economics, sociology, anthropology, geography, p</w:t>
            </w:r>
            <w:r w:rsidRPr="00753162">
              <w:rPr>
                <w:rFonts w:ascii="TH SarabunPSK" w:eastAsia="TH Sarabun New" w:hAnsi="TH SarabunPSK" w:cs="TH SarabunPSK"/>
                <w:color w:val="auto"/>
                <w:sz w:val="32"/>
                <w:szCs w:val="32"/>
              </w:rPr>
              <w:t>sychology) during the twe</w:t>
            </w:r>
            <w:r w:rsidR="007D2D29" w:rsidRPr="00753162">
              <w:rPr>
                <w:rFonts w:ascii="TH SarabunPSK" w:eastAsia="TH Sarabun New" w:hAnsi="TH SarabunPSK" w:cs="TH SarabunPSK"/>
                <w:color w:val="auto"/>
                <w:sz w:val="32"/>
                <w:szCs w:val="32"/>
              </w:rPr>
              <w:t>ntieth century; s</w:t>
            </w:r>
            <w:r w:rsidRPr="00753162">
              <w:rPr>
                <w:rFonts w:ascii="TH SarabunPSK" w:eastAsia="TH Sarabun New" w:hAnsi="TH SarabunPSK" w:cs="TH SarabunPSK"/>
                <w:color w:val="auto"/>
                <w:sz w:val="32"/>
                <w:szCs w:val="32"/>
              </w:rPr>
              <w:t>tudents will understand</w:t>
            </w:r>
            <w:r w:rsidR="007D2D2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7D2D2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 </w:t>
            </w:r>
            <w:r w:rsidR="007D2D29" w:rsidRPr="00753162">
              <w:rPr>
                <w:rFonts w:ascii="TH SarabunPSK" w:eastAsia="TH Sarabun New" w:hAnsi="TH SarabunPSK" w:cs="TH SarabunPSK"/>
                <w:color w:val="auto"/>
                <w:sz w:val="32"/>
                <w:szCs w:val="32"/>
              </w:rPr>
              <w:t>concepts</w:t>
            </w:r>
            <w:r w:rsidRPr="00753162">
              <w:rPr>
                <w:rFonts w:ascii="TH SarabunPSK" w:eastAsia="TH Sarabun New" w:hAnsi="TH SarabunPSK" w:cs="TH SarabunPSK"/>
                <w:color w:val="auto"/>
                <w:sz w:val="32"/>
                <w:szCs w:val="32"/>
              </w:rPr>
              <w:t xml:space="preserve"> and</w:t>
            </w:r>
            <w:r w:rsidR="007D2D29" w:rsidRPr="00753162">
              <w:rPr>
                <w:rFonts w:ascii="TH SarabunPSK" w:eastAsia="TH Sarabun New" w:hAnsi="TH SarabunPSK" w:cs="TH SarabunPSK"/>
                <w:color w:val="auto"/>
                <w:sz w:val="32"/>
                <w:szCs w:val="32"/>
              </w:rPr>
              <w:t xml:space="preserve"> paradigms of political thought</w:t>
            </w:r>
          </w:p>
          <w:p w14:paraId="1006AF5E"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การสำรวจทางประวัติศาสตร์ของกระบวนทัศน์ที่สำคัญทางสังคมศาสตร์ (ประวัติศาสตร์ รัฐศาสตร์</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เศรษฐศาสตร์ สังคมวิทยา มานุษยวิทยา ภูมิศาสตร์ จิตวิทยา) ในช่วงศตวรรษที่ยี่สิบ นักเรียนจะเข้าใจ วิเคราะห์ และประเมินแนวคิดและกระบวนทัศน์ของความคิดทางการเมือง</w:t>
            </w:r>
          </w:p>
        </w:tc>
      </w:tr>
      <w:tr w:rsidR="00753162" w:rsidRPr="00753162" w14:paraId="54BDC322" w14:textId="77777777" w:rsidTr="00B4516A">
        <w:trPr>
          <w:trHeight w:val="788"/>
        </w:trPr>
        <w:tc>
          <w:tcPr>
            <w:tcW w:w="1638" w:type="dxa"/>
          </w:tcPr>
          <w:p w14:paraId="0697D03A"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204</w:t>
            </w:r>
          </w:p>
        </w:tc>
        <w:tc>
          <w:tcPr>
            <w:tcW w:w="6210" w:type="dxa"/>
          </w:tcPr>
          <w:p w14:paraId="091BF90C"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Perspectives on International Relations</w:t>
            </w:r>
          </w:p>
          <w:p w14:paraId="112DE8C6"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มุมมองเกี่ยวกับความสัมพันธ์ระหว่างประเทศ</w:t>
            </w:r>
          </w:p>
        </w:tc>
        <w:tc>
          <w:tcPr>
            <w:tcW w:w="1440" w:type="dxa"/>
          </w:tcPr>
          <w:p w14:paraId="2947BC3D"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00D2E80"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96458C8" w14:textId="77777777" w:rsidTr="0044186F">
        <w:trPr>
          <w:trHeight w:val="1502"/>
        </w:trPr>
        <w:tc>
          <w:tcPr>
            <w:tcW w:w="1638" w:type="dxa"/>
          </w:tcPr>
          <w:p w14:paraId="0EF3D901" w14:textId="77777777" w:rsidR="002A438D" w:rsidRPr="00753162" w:rsidRDefault="002A438D" w:rsidP="00DC4B65">
            <w:pPr>
              <w:jc w:val="both"/>
              <w:rPr>
                <w:rFonts w:ascii="TH SarabunPSK" w:eastAsia="TH Sarabun New" w:hAnsi="TH SarabunPSK" w:cs="TH SarabunPSK"/>
                <w:color w:val="auto"/>
                <w:sz w:val="32"/>
                <w:szCs w:val="32"/>
              </w:rPr>
            </w:pPr>
          </w:p>
        </w:tc>
        <w:tc>
          <w:tcPr>
            <w:tcW w:w="7650" w:type="dxa"/>
            <w:gridSpan w:val="2"/>
          </w:tcPr>
          <w:p w14:paraId="3BD8B32F"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35EF848" w14:textId="77777777" w:rsidR="002A438D"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D678C57" w14:textId="77777777" w:rsidR="002A438D" w:rsidRPr="00753162" w:rsidRDefault="002A438D"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Theories of international relations; sovereignty; globalization and change; security; realism; anarchism; liberalism; neoliberal institutionalism; Marxism; constructivism; post-structuralism; students will identify, compare, and evaluate critical approaches to international relations.</w:t>
            </w:r>
          </w:p>
          <w:p w14:paraId="387FC990" w14:textId="77777777" w:rsidR="002A438D" w:rsidRPr="00753162" w:rsidRDefault="002A438D"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lastRenderedPageBreak/>
              <w:t>ทฤษฎีความสัมพันธ์ระหว่างประเทศ อธิปไตย โลกาภิวัตน์และการเปลี่ยนแปลง ความมั่นคง สัจนิยม อนาธิปไตย เสรีนิยม สถาบันนิยมแบบเสรีนิยมใหม่ มาร์กซ์ แนวคิดคอนสตรัคติวิสซึม (</w:t>
            </w:r>
            <w:r w:rsidRPr="00753162">
              <w:rPr>
                <w:rFonts w:ascii="TH SarabunPSK" w:hAnsi="TH SarabunPSK" w:cs="TH SarabunPSK"/>
                <w:color w:val="auto"/>
                <w:sz w:val="32"/>
                <w:szCs w:val="32"/>
              </w:rPr>
              <w:t>constructivism</w:t>
            </w:r>
            <w:r w:rsidRPr="00753162">
              <w:rPr>
                <w:rFonts w:ascii="TH SarabunPSK" w:hAnsi="TH SarabunPSK" w:cs="TH SarabunPSK"/>
                <w:color w:val="auto"/>
                <w:sz w:val="32"/>
                <w:szCs w:val="32"/>
                <w:cs/>
              </w:rPr>
              <w:t>) ยุคหลังโครงสร้างนิยม นักเรียนจะระบุ เปรียบเทียบและประเมินแนวทางที่สำคัญต่อความสัมพันธ์ระหว่างประเทศ</w:t>
            </w:r>
          </w:p>
        </w:tc>
      </w:tr>
      <w:tr w:rsidR="00753162" w:rsidRPr="00753162" w14:paraId="6EECD7B0" w14:textId="77777777" w:rsidTr="0044186F">
        <w:tc>
          <w:tcPr>
            <w:tcW w:w="1638" w:type="dxa"/>
          </w:tcPr>
          <w:p w14:paraId="39AE9E5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211</w:t>
            </w:r>
          </w:p>
        </w:tc>
        <w:tc>
          <w:tcPr>
            <w:tcW w:w="6210" w:type="dxa"/>
          </w:tcPr>
          <w:p w14:paraId="7AFE27F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Globalization and Social Change</w:t>
            </w:r>
          </w:p>
          <w:p w14:paraId="0350ABF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โลกาภิวัตน์และการเปลี่ยนแปลงทางสังคม</w:t>
            </w:r>
          </w:p>
        </w:tc>
        <w:tc>
          <w:tcPr>
            <w:tcW w:w="1440" w:type="dxa"/>
          </w:tcPr>
          <w:p w14:paraId="48E2E0A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2D1350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F27839F" w14:textId="77777777" w:rsidTr="0044186F">
        <w:tc>
          <w:tcPr>
            <w:tcW w:w="1638" w:type="dxa"/>
          </w:tcPr>
          <w:p w14:paraId="0F1B5BF9"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27A41BA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5DC49D7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w:t>
            </w:r>
            <w:r w:rsidRPr="00753162">
              <w:rPr>
                <w:rFonts w:ascii="TH SarabunPSK" w:eastAsia="TH Sarabun New" w:hAnsi="TH SarabunPSK" w:cs="TH SarabunPSK"/>
                <w:color w:val="auto"/>
                <w:sz w:val="32"/>
                <w:szCs w:val="32"/>
              </w:rPr>
              <w:t xml:space="preserve"> </w:t>
            </w:r>
          </w:p>
          <w:p w14:paraId="5ADAD8D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global structures and transformations of the late twentieth century; the global economy</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food supply</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population</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disease</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environment</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resources</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pollution; communications; geopolitics</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national states, regional, and international organizations; minorities; the role of women; warfare and terrorism; migration and refugees</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crime</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culture</w:t>
            </w:r>
            <w:r w:rsidR="003F6BA1" w:rsidRPr="00753162">
              <w:rPr>
                <w:rFonts w:ascii="TH SarabunPSK" w:eastAsia="TH Sarabun New" w:hAnsi="TH SarabunPSK" w:cs="TH SarabunPSK"/>
                <w:color w:val="auto"/>
                <w:sz w:val="32"/>
                <w:szCs w:val="32"/>
              </w:rPr>
              <w:t>; s</w:t>
            </w:r>
            <w:r w:rsidRPr="00753162">
              <w:rPr>
                <w:rFonts w:ascii="TH SarabunPSK" w:eastAsia="TH Sarabun New" w:hAnsi="TH SarabunPSK" w:cs="TH SarabunPSK"/>
                <w:color w:val="auto"/>
                <w:sz w:val="32"/>
                <w:szCs w:val="32"/>
              </w:rPr>
              <w:t>tudents will understand</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3F6BA1" w:rsidRPr="00753162">
              <w:rPr>
                <w:rFonts w:ascii="TH SarabunPSK" w:eastAsia="TH Sarabun New" w:hAnsi="TH SarabunPSK" w:cs="TH SarabunPSK"/>
                <w:color w:val="auto"/>
                <w:sz w:val="32"/>
                <w:szCs w:val="32"/>
              </w:rPr>
              <w:t xml:space="preserve"> and</w:t>
            </w:r>
            <w:r w:rsidRPr="00753162">
              <w:rPr>
                <w:rFonts w:ascii="TH SarabunPSK" w:eastAsia="TH Sarabun New" w:hAnsi="TH SarabunPSK" w:cs="TH SarabunPSK"/>
                <w:color w:val="auto"/>
                <w:sz w:val="32"/>
                <w:szCs w:val="32"/>
              </w:rPr>
              <w:t xml:space="preserve"> assess global structures a</w:t>
            </w:r>
            <w:r w:rsidR="003F6BA1" w:rsidRPr="00753162">
              <w:rPr>
                <w:rFonts w:ascii="TH SarabunPSK" w:eastAsia="TH Sarabun New" w:hAnsi="TH SarabunPSK" w:cs="TH SarabunPSK"/>
                <w:color w:val="auto"/>
                <w:sz w:val="32"/>
                <w:szCs w:val="32"/>
              </w:rPr>
              <w:t>nd transformations in the world</w:t>
            </w:r>
          </w:p>
          <w:p w14:paraId="18BDA9CB"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 xml:space="preserve">โครงสร้างและการเปลี่ยนแปลงของโลกในช่วงปลายศตวรรษที่ยี่สิบ เศรษฐกิจโลก </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อุปทานอาหาร ประชากร โรค สิ่งแวดล้อม ทรัพยากรและมลพิษ  การสื่อสาร ภูมิรัฐศาสตร์ รัฐชาติ องค์การระดับภูมิภาคและองค์การระหว่างประเทศ ชนกลุ่มน้อย บทบาทของสตรี สงครามและการก่อการร้าย การอพยพและผู้ลี้ภัย อาชญากรรม วัฒนธรรม นักเรียนจะเข้าใจ วิเคราะห์ และประเมินโครงสร้างและการเปลี่ยนแปลงต่าง ๆ ในโลก</w:t>
            </w:r>
          </w:p>
        </w:tc>
      </w:tr>
      <w:tr w:rsidR="00753162" w:rsidRPr="00753162" w14:paraId="37172073" w14:textId="77777777" w:rsidTr="0044186F">
        <w:tc>
          <w:tcPr>
            <w:tcW w:w="1638" w:type="dxa"/>
          </w:tcPr>
          <w:p w14:paraId="69F1516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212</w:t>
            </w:r>
          </w:p>
        </w:tc>
        <w:tc>
          <w:tcPr>
            <w:tcW w:w="6210" w:type="dxa"/>
          </w:tcPr>
          <w:p w14:paraId="69CD238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Social Institutions of the Modern World</w:t>
            </w:r>
          </w:p>
          <w:p w14:paraId="7DD7D71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สถาบันทางสังคมในโลกสมัยใหม่</w:t>
            </w:r>
          </w:p>
        </w:tc>
        <w:tc>
          <w:tcPr>
            <w:tcW w:w="1440" w:type="dxa"/>
          </w:tcPr>
          <w:p w14:paraId="5C63754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E97229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617CF9A" w14:textId="77777777" w:rsidTr="0044186F">
        <w:tc>
          <w:tcPr>
            <w:tcW w:w="1638" w:type="dxa"/>
          </w:tcPr>
          <w:p w14:paraId="0D449FBE" w14:textId="77777777" w:rsidR="00A91812" w:rsidRPr="00753162" w:rsidRDefault="00A91812" w:rsidP="00DC4B65">
            <w:pPr>
              <w:rPr>
                <w:rFonts w:ascii="TH SarabunPSK" w:eastAsia="TH Sarabun New" w:hAnsi="TH SarabunPSK" w:cs="TH SarabunPSK"/>
                <w:color w:val="auto"/>
                <w:sz w:val="32"/>
                <w:szCs w:val="32"/>
              </w:rPr>
            </w:pPr>
          </w:p>
        </w:tc>
        <w:tc>
          <w:tcPr>
            <w:tcW w:w="7650" w:type="dxa"/>
            <w:gridSpan w:val="2"/>
          </w:tcPr>
          <w:p w14:paraId="1CB0E5D6"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 </w:t>
            </w:r>
          </w:p>
          <w:p w14:paraId="496E03DB" w14:textId="77777777" w:rsidR="00A91812" w:rsidRPr="00753162" w:rsidRDefault="00A91812" w:rsidP="00DC4B65">
            <w:pPr>
              <w:rPr>
                <w:rFonts w:ascii="TH SarabunPSK" w:eastAsia="TH Sarabun New" w:hAnsi="TH SarabunPSK" w:cs="TH SarabunPSK"/>
                <w:color w:val="auto"/>
                <w:sz w:val="32"/>
                <w:szCs w:val="32"/>
                <w:cs/>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p>
          <w:p w14:paraId="1C96BC7B"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Basic social institutions in c</w:t>
            </w:r>
            <w:r w:rsidR="003F6BA1" w:rsidRPr="00753162">
              <w:rPr>
                <w:rFonts w:ascii="TH SarabunPSK" w:eastAsia="TH SarabunPSK" w:hAnsi="TH SarabunPSK" w:cs="TH SarabunPSK"/>
                <w:color w:val="auto"/>
                <w:sz w:val="32"/>
                <w:szCs w:val="32"/>
              </w:rPr>
              <w:t>omparative global perspective; socialization, m</w:t>
            </w:r>
            <w:r w:rsidRPr="00753162">
              <w:rPr>
                <w:rFonts w:ascii="TH SarabunPSK" w:eastAsia="TH SarabunPSK" w:hAnsi="TH SarabunPSK" w:cs="TH SarabunPSK"/>
                <w:color w:val="auto"/>
                <w:sz w:val="32"/>
                <w:szCs w:val="32"/>
              </w:rPr>
              <w:t>arriage and the family</w:t>
            </w:r>
            <w:r w:rsidR="003F6BA1" w:rsidRPr="00753162">
              <w:rPr>
                <w:rFonts w:ascii="TH SarabunPSK" w:eastAsia="TH SarabunPSK" w:hAnsi="TH SarabunPSK" w:cs="TH SarabunPSK"/>
                <w:color w:val="auto"/>
                <w:sz w:val="32"/>
                <w:szCs w:val="32"/>
              </w:rPr>
              <w:t>m education and knowledge; religion and culture; media and communication; government and administration; politics and power; m</w:t>
            </w:r>
            <w:r w:rsidRPr="00753162">
              <w:rPr>
                <w:rFonts w:ascii="TH SarabunPSK" w:eastAsia="TH SarabunPSK" w:hAnsi="TH SarabunPSK" w:cs="TH SarabunPSK"/>
                <w:color w:val="auto"/>
                <w:sz w:val="32"/>
                <w:szCs w:val="32"/>
              </w:rPr>
              <w:t>ulti-institutional politics approaches i</w:t>
            </w:r>
            <w:r w:rsidR="003F6BA1" w:rsidRPr="00753162">
              <w:rPr>
                <w:rFonts w:ascii="TH SarabunPSK" w:eastAsia="TH SarabunPSK" w:hAnsi="TH SarabunPSK" w:cs="TH SarabunPSK"/>
                <w:color w:val="auto"/>
                <w:sz w:val="32"/>
                <w:szCs w:val="32"/>
              </w:rPr>
              <w:t>n sociology; s</w:t>
            </w:r>
            <w:r w:rsidRPr="00753162">
              <w:rPr>
                <w:rFonts w:ascii="TH SarabunPSK" w:eastAsia="TH SarabunPSK" w:hAnsi="TH SarabunPSK" w:cs="TH SarabunPSK"/>
                <w:color w:val="auto"/>
                <w:sz w:val="32"/>
                <w:szCs w:val="32"/>
              </w:rPr>
              <w:t>tudents will describe</w:t>
            </w:r>
            <w:r w:rsidR="003F6BA1" w:rsidRPr="00753162">
              <w:rPr>
                <w:rFonts w:ascii="TH SarabunPSK" w:eastAsia="TH SarabunPSK" w:hAnsi="TH SarabunPSK" w:cs="TH SarabunPSK"/>
                <w:color w:val="auto"/>
                <w:sz w:val="32"/>
                <w:szCs w:val="32"/>
              </w:rPr>
              <w:t>,</w:t>
            </w:r>
            <w:r w:rsidRPr="00753162">
              <w:rPr>
                <w:rFonts w:ascii="TH SarabunPSK" w:eastAsia="TH SarabunPSK" w:hAnsi="TH SarabunPSK" w:cs="TH SarabunPSK"/>
                <w:color w:val="auto"/>
                <w:sz w:val="32"/>
                <w:szCs w:val="32"/>
              </w:rPr>
              <w:t xml:space="preserve"> explain</w:t>
            </w:r>
            <w:r w:rsidR="003F6BA1" w:rsidRPr="00753162">
              <w:rPr>
                <w:rFonts w:ascii="TH SarabunPSK" w:eastAsia="TH SarabunPSK" w:hAnsi="TH SarabunPSK" w:cs="TH SarabunPSK"/>
                <w:color w:val="auto"/>
                <w:sz w:val="32"/>
                <w:szCs w:val="32"/>
              </w:rPr>
              <w:t>,</w:t>
            </w:r>
            <w:r w:rsidRPr="00753162">
              <w:rPr>
                <w:rFonts w:ascii="TH SarabunPSK" w:eastAsia="TH SarabunPSK" w:hAnsi="TH SarabunPSK" w:cs="TH SarabunPSK"/>
                <w:color w:val="auto"/>
                <w:sz w:val="32"/>
                <w:szCs w:val="32"/>
              </w:rPr>
              <w:t xml:space="preserve"> </w:t>
            </w:r>
            <w:r w:rsidR="003F6BA1" w:rsidRPr="00753162">
              <w:rPr>
                <w:rFonts w:ascii="TH SarabunPSK" w:eastAsia="TH SarabunPSK" w:hAnsi="TH SarabunPSK" w:cs="TH SarabunPSK"/>
                <w:color w:val="auto"/>
                <w:sz w:val="32"/>
                <w:szCs w:val="32"/>
              </w:rPr>
              <w:t xml:space="preserve">and </w:t>
            </w:r>
            <w:r w:rsidRPr="00753162">
              <w:rPr>
                <w:rFonts w:ascii="TH SarabunPSK" w:eastAsia="TH SarabunPSK" w:hAnsi="TH SarabunPSK" w:cs="TH SarabunPSK"/>
                <w:color w:val="auto"/>
                <w:sz w:val="32"/>
                <w:szCs w:val="32"/>
              </w:rPr>
              <w:t>analyze significant so</w:t>
            </w:r>
            <w:r w:rsidR="003F6BA1" w:rsidRPr="00753162">
              <w:rPr>
                <w:rFonts w:ascii="TH SarabunPSK" w:eastAsia="TH SarabunPSK" w:hAnsi="TH SarabunPSK" w:cs="TH SarabunPSK"/>
                <w:color w:val="auto"/>
                <w:sz w:val="32"/>
                <w:szCs w:val="32"/>
              </w:rPr>
              <w:t>cial and political institutions</w:t>
            </w:r>
          </w:p>
          <w:p w14:paraId="5DC97EF1"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lastRenderedPageBreak/>
              <w:t>สถาบันทางสังคมขั้นพื้นฐานในมุมมองของโลกเปรียบเทียบ การขัดเกลาทางสังคม</w:t>
            </w:r>
            <w:r w:rsidRPr="00753162">
              <w:rPr>
                <w:rFonts w:ascii="TH SarabunPSK" w:eastAsia="TH SarabunPSK" w:hAnsi="TH SarabunPSK" w:cs="TH SarabunPSK"/>
                <w:color w:val="auto"/>
                <w:sz w:val="32"/>
                <w:szCs w:val="32"/>
              </w:rPr>
              <w:t xml:space="preserve"> </w:t>
            </w:r>
            <w:r w:rsidRPr="00753162">
              <w:rPr>
                <w:rFonts w:ascii="TH SarabunPSK" w:eastAsia="TH SarabunPSK" w:hAnsi="TH SarabunPSK" w:cs="TH SarabunPSK"/>
                <w:color w:val="auto"/>
                <w:sz w:val="32"/>
                <w:szCs w:val="32"/>
                <w:cs/>
              </w:rPr>
              <w:t>การแต่งงานและครอบครัว การศึกษาและความรู้ ศาสนาและวัฒนธรรม สื่อและการสื่อสาร รัฐบาลและการบริหาร การเมืองและอำนาจ แนวทางทางการเมืองแบบหลายสถาบันในสังคมวิทยา นักเรียนจะอธิบายและวิเคราะห์สถาบันทางสังคมและการเมืองที่สำคัญ</w:t>
            </w:r>
          </w:p>
        </w:tc>
      </w:tr>
      <w:tr w:rsidR="00753162" w:rsidRPr="00753162" w14:paraId="07AC2C8C" w14:textId="77777777" w:rsidTr="0044186F">
        <w:tc>
          <w:tcPr>
            <w:tcW w:w="1638" w:type="dxa"/>
          </w:tcPr>
          <w:p w14:paraId="2A83F79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213</w:t>
            </w:r>
          </w:p>
        </w:tc>
        <w:tc>
          <w:tcPr>
            <w:tcW w:w="6210" w:type="dxa"/>
          </w:tcPr>
          <w:p w14:paraId="23BD97D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Conflict, War and Peace Studies</w:t>
            </w:r>
          </w:p>
          <w:p w14:paraId="3B762FD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การศึกษาความขัดแย้ง สงครามและสันติภาพ</w:t>
            </w:r>
          </w:p>
        </w:tc>
        <w:tc>
          <w:tcPr>
            <w:tcW w:w="1440" w:type="dxa"/>
          </w:tcPr>
          <w:p w14:paraId="4015980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7753CD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390C134" w14:textId="77777777" w:rsidTr="0044186F">
        <w:tc>
          <w:tcPr>
            <w:tcW w:w="1638" w:type="dxa"/>
          </w:tcPr>
          <w:p w14:paraId="7335B6EC"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6EB7612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 </w:t>
            </w:r>
          </w:p>
          <w:p w14:paraId="0C18462F" w14:textId="77777777" w:rsidR="00A91812" w:rsidRPr="00753162" w:rsidRDefault="00A91812" w:rsidP="00DC4B65">
            <w:pPr>
              <w:jc w:val="thaiDistribute"/>
              <w:rPr>
                <w:rFonts w:ascii="TH SarabunPSK" w:eastAsia="TH Sarabun New" w:hAnsi="TH SarabunPSK" w:cs="TH SarabunPSK"/>
                <w:color w:val="auto"/>
                <w:sz w:val="32"/>
                <w:szCs w:val="32"/>
                <w:cs/>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p>
          <w:p w14:paraId="1A49212A"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impact of war upon society and the state; social and political consequences of war; the mobilization of society in times of war; the status of human rights and freedom in times and places of war</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politics and war; pa</w:t>
            </w:r>
            <w:r w:rsidR="003F6BA1" w:rsidRPr="00753162">
              <w:rPr>
                <w:rFonts w:ascii="TH SarabunPSK" w:eastAsia="TH Sarabun New" w:hAnsi="TH SarabunPSK" w:cs="TH SarabunPSK"/>
                <w:color w:val="auto"/>
                <w:sz w:val="32"/>
                <w:szCs w:val="32"/>
              </w:rPr>
              <w:t>tterns of military organization,</w:t>
            </w:r>
            <w:r w:rsidRPr="00753162">
              <w:rPr>
                <w:rFonts w:ascii="TH SarabunPSK" w:eastAsia="TH Sarabun New" w:hAnsi="TH SarabunPSK" w:cs="TH SarabunPSK"/>
                <w:color w:val="auto"/>
                <w:sz w:val="32"/>
                <w:szCs w:val="32"/>
              </w:rPr>
              <w:t xml:space="preserve"> the possible social and p</w:t>
            </w:r>
            <w:r w:rsidR="003F6BA1" w:rsidRPr="00753162">
              <w:rPr>
                <w:rFonts w:ascii="TH SarabunPSK" w:eastAsia="TH Sarabun New" w:hAnsi="TH SarabunPSK" w:cs="TH SarabunPSK"/>
                <w:color w:val="auto"/>
                <w:sz w:val="32"/>
                <w:szCs w:val="32"/>
              </w:rPr>
              <w:t>olitical role of the military; s</w:t>
            </w:r>
            <w:r w:rsidRPr="00753162">
              <w:rPr>
                <w:rFonts w:ascii="TH SarabunPSK" w:eastAsia="TH Sarabun New" w:hAnsi="TH SarabunPSK" w:cs="TH SarabunPSK"/>
                <w:color w:val="auto"/>
                <w:sz w:val="32"/>
                <w:szCs w:val="32"/>
              </w:rPr>
              <w:t>tudents will describe</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explain</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3F6BA1"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assess major approaches to conflict, war and peace in comparative global perspective</w:t>
            </w:r>
            <w:r w:rsidR="003F6BA1" w:rsidRPr="00753162">
              <w:rPr>
                <w:rFonts w:ascii="TH SarabunPSK" w:eastAsia="TH Sarabun New" w:hAnsi="TH SarabunPSK" w:cs="TH SarabunPSK"/>
                <w:color w:val="auto"/>
                <w:sz w:val="32"/>
                <w:szCs w:val="32"/>
              </w:rPr>
              <w:t>s</w:t>
            </w:r>
          </w:p>
          <w:p w14:paraId="028A028E"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ผลกระทบของสงครามต่อสังคมและรัฐ ผลกระทบทางสังคมและทางการเมืองของสงคราม การเคลื่อนพลของสังคมในยุคสงคราม สถานะของสิทธิมนุษยชนและเสรีภาพในช่วงเวลาและสถานที่แห่งสงคราม การเมืองและสงคราม รูปแบบขององค์กรทางทหาร บทบาททางสังคมและการเมืองที่เป็นไปได้ของทหาร นักเรียนจะอธิบายวิเคราะห์ และประเมินแนวทางสำคัญ ๆ ในความขัดแย้ง สงครามและสันติภาพในมุมมองของโลกเปรียบเทียบ</w:t>
            </w:r>
          </w:p>
        </w:tc>
      </w:tr>
      <w:tr w:rsidR="00753162" w:rsidRPr="00753162" w14:paraId="6D54DD1D" w14:textId="77777777" w:rsidTr="0044186F">
        <w:tc>
          <w:tcPr>
            <w:tcW w:w="1638" w:type="dxa"/>
          </w:tcPr>
          <w:p w14:paraId="6350A38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214</w:t>
            </w:r>
          </w:p>
        </w:tc>
        <w:tc>
          <w:tcPr>
            <w:tcW w:w="6210" w:type="dxa"/>
          </w:tcPr>
          <w:p w14:paraId="279E9FB8" w14:textId="77777777" w:rsidR="00A91812" w:rsidRPr="00753162" w:rsidRDefault="00A91812" w:rsidP="00DC4B65">
            <w:pPr>
              <w:jc w:val="both"/>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lang w:val="en-GB"/>
              </w:rPr>
              <w:t>Perspectives on Thailand</w:t>
            </w:r>
          </w:p>
          <w:p w14:paraId="0B62220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มุมมองเกี่ยวกับประเทศไทย</w:t>
            </w:r>
          </w:p>
        </w:tc>
        <w:tc>
          <w:tcPr>
            <w:tcW w:w="1440" w:type="dxa"/>
          </w:tcPr>
          <w:p w14:paraId="4EC0F5C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BA1E82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5BCE4E2C" w14:textId="77777777" w:rsidTr="0044186F">
        <w:tc>
          <w:tcPr>
            <w:tcW w:w="1638" w:type="dxa"/>
          </w:tcPr>
          <w:p w14:paraId="6BB38869"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61850D1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855242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0559718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Traditional Thai culture, social structure and hierarchy; interpersonal relations; kreng jai; family; the role of Buddhism and animism; folk traditions (birth, life, marriage, death, etc.); the modern period; the impact of Chinese, Western and Japanese culture; business culture; the rural-urban</w:t>
            </w:r>
            <w:r w:rsidR="003F6BA1" w:rsidRPr="00753162">
              <w:rPr>
                <w:rFonts w:ascii="TH SarabunPSK" w:eastAsia="TH Sarabun New" w:hAnsi="TH SarabunPSK" w:cs="TH SarabunPSK"/>
                <w:color w:val="auto"/>
                <w:sz w:val="32"/>
                <w:szCs w:val="32"/>
              </w:rPr>
              <w:t xml:space="preserve"> division; s</w:t>
            </w:r>
            <w:r w:rsidRPr="00753162">
              <w:rPr>
                <w:rFonts w:ascii="TH SarabunPSK" w:eastAsia="TH Sarabun New" w:hAnsi="TH SarabunPSK" w:cs="TH SarabunPSK"/>
                <w:color w:val="auto"/>
                <w:sz w:val="32"/>
                <w:szCs w:val="32"/>
              </w:rPr>
              <w:t>tudents will describe</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explain</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3F6BA1"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assess major approaches to perspectives on Thai</w:t>
            </w:r>
            <w:r w:rsidR="003F6BA1" w:rsidRPr="00753162">
              <w:rPr>
                <w:rFonts w:ascii="TH SarabunPSK" w:eastAsia="TH Sarabun New" w:hAnsi="TH SarabunPSK" w:cs="TH SarabunPSK"/>
                <w:color w:val="auto"/>
                <w:sz w:val="32"/>
                <w:szCs w:val="32"/>
              </w:rPr>
              <w:t>land in international relations</w:t>
            </w:r>
          </w:p>
          <w:p w14:paraId="5364C45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lastRenderedPageBreak/>
              <w:t>วัฒนธรรมไทยดั้งเดิม โครงสร้างทางสังคมและลำดับชั้น ความสัมพันธ์ระหว่างบุคคล ความเกรงใจ ครอบครัว บทบาทของพุทธศาสนาและความเชื่อในการมีอยู่ของวิญญาณ ประเพณีพื้นบ้าน (การเกิด ชีวิต การแต่งงานความตาย ฯลฯ )</w:t>
            </w:r>
            <w:r w:rsidRPr="00753162">
              <w:rPr>
                <w:rFonts w:ascii="TH SarabunPSK" w:hAnsi="TH SarabunPSK" w:cs="TH SarabunPSK"/>
                <w:color w:val="auto"/>
                <w:sz w:val="32"/>
                <w:szCs w:val="32"/>
              </w:rPr>
              <w:t>;</w:t>
            </w:r>
            <w:r w:rsidRPr="00753162">
              <w:rPr>
                <w:rFonts w:ascii="TH SarabunPSK" w:hAnsi="TH SarabunPSK" w:cs="TH SarabunPSK"/>
                <w:color w:val="auto"/>
                <w:sz w:val="32"/>
                <w:szCs w:val="32"/>
                <w:cs/>
              </w:rPr>
              <w:t xml:space="preserve"> ช่วงสมัยใหม่ ผลกระทบของวัฒนธรรมจีน ตะวันตกและญี่ปุ่น วัฒนธรรมทางธุรกิจ การแบ่งแยกระหว่างชนบทกับเมือง นักเรียนจะอธิบายและวิเคราะห์แนวทางสำคัญของมุมมองเกี่ยวกับประเทศไทยในความสัมพันธ์ระหว่างประเทศ</w:t>
            </w:r>
          </w:p>
        </w:tc>
      </w:tr>
      <w:tr w:rsidR="00753162" w:rsidRPr="00753162" w14:paraId="0B8EFCAD" w14:textId="77777777" w:rsidTr="0044186F">
        <w:tc>
          <w:tcPr>
            <w:tcW w:w="1638" w:type="dxa"/>
          </w:tcPr>
          <w:p w14:paraId="1499C9C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215</w:t>
            </w:r>
          </w:p>
        </w:tc>
        <w:tc>
          <w:tcPr>
            <w:tcW w:w="6210" w:type="dxa"/>
          </w:tcPr>
          <w:p w14:paraId="6ADE77F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Thai Foreign Policy</w:t>
            </w:r>
          </w:p>
          <w:p w14:paraId="73ACF9B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นโยบายการต่างประเทศของไทย</w:t>
            </w:r>
          </w:p>
        </w:tc>
        <w:tc>
          <w:tcPr>
            <w:tcW w:w="1440" w:type="dxa"/>
          </w:tcPr>
          <w:p w14:paraId="4DF4201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97F168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BB54290" w14:textId="77777777" w:rsidTr="0044186F">
        <w:tc>
          <w:tcPr>
            <w:tcW w:w="1638" w:type="dxa"/>
          </w:tcPr>
          <w:p w14:paraId="078039F7"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5D3C664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712CE924" w14:textId="77777777" w:rsidR="00A91812" w:rsidRPr="00753162" w:rsidRDefault="00A91812" w:rsidP="00DC4B65">
            <w:pPr>
              <w:jc w:val="both"/>
              <w:rPr>
                <w:rFonts w:ascii="TH SarabunPSK" w:eastAsia="TH Sarabun New" w:hAnsi="TH SarabunPSK" w:cs="TH SarabunPSK"/>
                <w:color w:val="auto"/>
                <w:sz w:val="32"/>
                <w:szCs w:val="32"/>
                <w:cs/>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w:t>
            </w:r>
          </w:p>
          <w:p w14:paraId="62F8F61F" w14:textId="77777777" w:rsidR="00A91812" w:rsidRPr="00753162" w:rsidRDefault="00A91812" w:rsidP="00DC4B65">
            <w:pPr>
              <w:jc w:val="both"/>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lang w:val="en-GB"/>
              </w:rPr>
              <w:t xml:space="preserve">The influence of geopolitics on Thailand’s foreign policy; pre-modern interstate relations and concepts in Southeast Asia and their continuing influence; Siam’s relations with the </w:t>
            </w:r>
            <w:r w:rsidR="003F6BA1" w:rsidRPr="00753162">
              <w:rPr>
                <w:rFonts w:ascii="TH SarabunPSK" w:eastAsia="TH Sarabun New" w:hAnsi="TH SarabunPSK" w:cs="TH SarabunPSK"/>
                <w:color w:val="auto"/>
                <w:sz w:val="32"/>
                <w:szCs w:val="32"/>
                <w:lang w:val="en-GB"/>
              </w:rPr>
              <w:t>Western imperial powers in the Colonial P</w:t>
            </w:r>
            <w:r w:rsidRPr="00753162">
              <w:rPr>
                <w:rFonts w:ascii="TH SarabunPSK" w:eastAsia="TH Sarabun New" w:hAnsi="TH SarabunPSK" w:cs="TH SarabunPSK"/>
                <w:color w:val="auto"/>
                <w:sz w:val="32"/>
                <w:szCs w:val="32"/>
                <w:lang w:val="en-GB"/>
              </w:rPr>
              <w:t>eriod; the evolution of Thailand’s foreign policy and relations during the First and Second World Wars; Thailand’s foreign policy during the Cold War, especially its relations with the USA</w:t>
            </w:r>
            <w:r w:rsidR="003F6BA1" w:rsidRPr="00753162">
              <w:rPr>
                <w:rFonts w:ascii="TH SarabunPSK" w:eastAsia="TH Sarabun New" w:hAnsi="TH SarabunPSK" w:cs="TH SarabunPSK"/>
                <w:color w:val="auto"/>
                <w:sz w:val="32"/>
                <w:szCs w:val="32"/>
                <w:lang w:val="en-GB"/>
              </w:rPr>
              <w:t>,</w:t>
            </w:r>
            <w:r w:rsidRPr="00753162">
              <w:rPr>
                <w:rFonts w:ascii="TH SarabunPSK" w:eastAsia="TH Sarabun New" w:hAnsi="TH SarabunPSK" w:cs="TH SarabunPSK"/>
                <w:color w:val="auto"/>
                <w:sz w:val="32"/>
                <w:szCs w:val="32"/>
                <w:lang w:val="en-GB"/>
              </w:rPr>
              <w:t xml:space="preserve"> the formulation and effects of current Thai policies regarding ASEAN, the UN, APEC, and other regional and international organisations; the evolution and impacts of current Thai bilateral relations with China,</w:t>
            </w:r>
            <w:r w:rsidR="003F6BA1" w:rsidRPr="00753162">
              <w:rPr>
                <w:rFonts w:ascii="TH SarabunPSK" w:eastAsia="TH Sarabun New" w:hAnsi="TH SarabunPSK" w:cs="TH SarabunPSK"/>
                <w:color w:val="auto"/>
                <w:sz w:val="32"/>
                <w:szCs w:val="32"/>
                <w:lang w:val="en-GB"/>
              </w:rPr>
              <w:t xml:space="preserve"> the Koreas, Japan, and India; s</w:t>
            </w:r>
            <w:r w:rsidRPr="00753162">
              <w:rPr>
                <w:rFonts w:ascii="TH SarabunPSK" w:eastAsia="TH Sarabun New" w:hAnsi="TH SarabunPSK" w:cs="TH SarabunPSK"/>
                <w:color w:val="auto"/>
                <w:sz w:val="32"/>
                <w:szCs w:val="32"/>
                <w:lang w:val="en-GB"/>
              </w:rPr>
              <w:t>tudents will discuss the formulation</w:t>
            </w:r>
            <w:r w:rsidR="003F6BA1" w:rsidRPr="00753162">
              <w:rPr>
                <w:rFonts w:ascii="TH SarabunPSK" w:eastAsia="TH Sarabun New" w:hAnsi="TH SarabunPSK" w:cs="TH SarabunPSK"/>
                <w:color w:val="auto"/>
                <w:sz w:val="32"/>
                <w:szCs w:val="32"/>
                <w:lang w:val="en-GB"/>
              </w:rPr>
              <w:t>,</w:t>
            </w:r>
            <w:r w:rsidRPr="00753162">
              <w:rPr>
                <w:rFonts w:ascii="TH SarabunPSK" w:eastAsia="TH Sarabun New" w:hAnsi="TH SarabunPSK" w:cs="TH SarabunPSK"/>
                <w:color w:val="auto"/>
                <w:sz w:val="32"/>
                <w:szCs w:val="32"/>
                <w:lang w:val="en-GB"/>
              </w:rPr>
              <w:t xml:space="preserve"> evolution</w:t>
            </w:r>
            <w:r w:rsidR="003F6BA1" w:rsidRPr="00753162">
              <w:rPr>
                <w:rFonts w:ascii="TH SarabunPSK" w:eastAsia="TH Sarabun New" w:hAnsi="TH SarabunPSK" w:cs="TH SarabunPSK"/>
                <w:color w:val="auto"/>
                <w:sz w:val="32"/>
                <w:szCs w:val="32"/>
                <w:lang w:val="en-GB"/>
              </w:rPr>
              <w:t>,</w:t>
            </w:r>
            <w:r w:rsidRPr="00753162">
              <w:rPr>
                <w:rFonts w:ascii="TH SarabunPSK" w:eastAsia="TH Sarabun New" w:hAnsi="TH SarabunPSK" w:cs="TH SarabunPSK"/>
                <w:color w:val="auto"/>
                <w:sz w:val="32"/>
                <w:szCs w:val="32"/>
                <w:lang w:val="en-GB"/>
              </w:rPr>
              <w:t xml:space="preserve"> and results of Thai foreign policy from the mid-nineteenth century to the present day; with a particular focus on analysing the decision-making process in a selected case study.</w:t>
            </w:r>
          </w:p>
          <w:p w14:paraId="040700C5" w14:textId="77777777" w:rsidR="00A91812" w:rsidRPr="00753162" w:rsidRDefault="00A91812" w:rsidP="00DC4B65">
            <w:pPr>
              <w:jc w:val="thaiDistribute"/>
              <w:rPr>
                <w:rFonts w:ascii="TH SarabunPSK" w:eastAsia="TH Sarabun New" w:hAnsi="TH SarabunPSK" w:cs="TH SarabunPSK"/>
                <w:color w:val="auto"/>
                <w:sz w:val="32"/>
                <w:szCs w:val="32"/>
                <w:lang w:val="en-GB"/>
              </w:rPr>
            </w:pPr>
            <w:r w:rsidRPr="00753162">
              <w:rPr>
                <w:rFonts w:ascii="TH SarabunPSK" w:hAnsi="TH SarabunPSK" w:cs="TH SarabunPSK"/>
                <w:color w:val="auto"/>
                <w:sz w:val="32"/>
                <w:szCs w:val="32"/>
                <w:cs/>
              </w:rPr>
              <w:t>อิทธิพลของภูมิรัฐศาสตร์ต่อนโยบายการต่างประเทศของไทย ความสัมพันธ์และแนวความคิดระหว่างรัฐสมัยก่อนในเอเชียตะวันออกเฉียงใต้และอิทธิพลต่อเนื่องของแนวความคิดเหล่านั้น ความสัมพันธ์ของสยามกับอำนาจจักรวรรดิตะวันตกในสมัยอาณานิคม วิวัฒนาการของนโยบายการต่างประเทศและความสัมพันธ์ระหว่างประเทศของไทยในช่วงสงครามโลกครั้งที่หนึ่งและสงครามโลกครั้งที่สอง นโยบายการต่างประเทศของไทยในช่วงสงครามเย็นโดยเฉพาะอย่างยิ่งความสัมพันธ์กับสหรัฐอเมริกา การกำหนดและผลกระทบของนโยบายไทยในปัจจุบันเกี่ยวกับอาเซียน องค์การสหประชาชาติ เอเปก และ</w:t>
            </w:r>
            <w:r w:rsidRPr="00753162">
              <w:rPr>
                <w:rFonts w:ascii="TH SarabunPSK" w:hAnsi="TH SarabunPSK" w:cs="TH SarabunPSK"/>
                <w:color w:val="auto"/>
                <w:sz w:val="32"/>
                <w:szCs w:val="32"/>
                <w:cs/>
              </w:rPr>
              <w:lastRenderedPageBreak/>
              <w:t>องค์กรระดับภูมิภาคและองค์กรระหว่างประเทศอื่น ๆ วิวัฒนาการและผลกระทบของความสัมพันธ์ทวิภาคีไทยกับจีน เกาหลี ญี่ปุ่นและอินเดีย นักเรียนจะหารือเกี่ยวกับการกำหนด วิวัฒนาการ และผลของนโยบายการต่างประเทศของไทยตั้งแต่กลางศตวรรษที่ 19 ถึงปัจจุบัน โดยเน้นการวิเคราะห์กระบวนการตัดสินใจในกรณีศึกษาบางกรณี</w:t>
            </w:r>
          </w:p>
        </w:tc>
      </w:tr>
      <w:tr w:rsidR="00753162" w:rsidRPr="00753162" w14:paraId="14E0DDF0" w14:textId="77777777" w:rsidTr="0044186F">
        <w:tc>
          <w:tcPr>
            <w:tcW w:w="1638" w:type="dxa"/>
          </w:tcPr>
          <w:p w14:paraId="13C73C3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216</w:t>
            </w:r>
          </w:p>
        </w:tc>
        <w:tc>
          <w:tcPr>
            <w:tcW w:w="6210" w:type="dxa"/>
          </w:tcPr>
          <w:p w14:paraId="5D5EFDA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Religious Movements and Diversity in Asia</w:t>
            </w:r>
          </w:p>
          <w:p w14:paraId="2034BA9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การเคลื่อนไหวทางศาสนาและความหลากหลายทางศาสนาในเอเชีย</w:t>
            </w:r>
          </w:p>
        </w:tc>
        <w:tc>
          <w:tcPr>
            <w:tcW w:w="1440" w:type="dxa"/>
          </w:tcPr>
          <w:p w14:paraId="21E6258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53B094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6E72A85" w14:textId="77777777" w:rsidTr="0044186F">
        <w:tc>
          <w:tcPr>
            <w:tcW w:w="1638" w:type="dxa"/>
          </w:tcPr>
          <w:p w14:paraId="11AF098C"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30DECA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83D276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D1E4921"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Religious diversity in Asia; types of religious movements and cults; genders and the </w:t>
            </w:r>
            <w:r w:rsidR="003F6BA1" w:rsidRPr="00753162">
              <w:rPr>
                <w:rFonts w:ascii="TH SarabunPSK" w:eastAsia="TH Sarabun New" w:hAnsi="TH SarabunPSK" w:cs="TH SarabunPSK"/>
                <w:color w:val="auto"/>
                <w:sz w:val="32"/>
                <w:szCs w:val="32"/>
              </w:rPr>
              <w:t>changing religious traditions; s</w:t>
            </w:r>
            <w:r w:rsidRPr="00753162">
              <w:rPr>
                <w:rFonts w:ascii="TH SarabunPSK" w:eastAsia="TH Sarabun New" w:hAnsi="TH SarabunPSK" w:cs="TH SarabunPSK"/>
                <w:color w:val="auto"/>
                <w:sz w:val="32"/>
                <w:szCs w:val="32"/>
              </w:rPr>
              <w:t>tudents will understand</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3F6BA1"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w:t>
            </w:r>
            <w:r w:rsidR="003F6BA1" w:rsidRPr="00753162">
              <w:rPr>
                <w:rFonts w:ascii="TH SarabunPSK" w:eastAsia="TH Sarabun New" w:hAnsi="TH SarabunPSK" w:cs="TH SarabunPSK"/>
                <w:color w:val="auto"/>
                <w:sz w:val="32"/>
                <w:szCs w:val="32"/>
              </w:rPr>
              <w:t xml:space="preserve">and </w:t>
            </w:r>
            <w:r w:rsidRPr="00753162">
              <w:rPr>
                <w:rFonts w:ascii="TH SarabunPSK" w:eastAsia="TH Sarabun New" w:hAnsi="TH SarabunPSK" w:cs="TH SarabunPSK"/>
                <w:color w:val="auto"/>
                <w:sz w:val="32"/>
                <w:szCs w:val="32"/>
              </w:rPr>
              <w:t>assess the importance of religious movements and diversity in Asia with the</w:t>
            </w:r>
            <w:r w:rsidR="003F6BA1" w:rsidRPr="00753162">
              <w:rPr>
                <w:rFonts w:ascii="TH SarabunPSK" w:eastAsia="TH Sarabun New" w:hAnsi="TH SarabunPSK" w:cs="TH SarabunPSK"/>
                <w:color w:val="auto"/>
                <w:sz w:val="32"/>
                <w:szCs w:val="32"/>
              </w:rPr>
              <w:t xml:space="preserve"> help of selected case studies</w:t>
            </w:r>
          </w:p>
          <w:p w14:paraId="3DE8613D"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ความหลากหลายทางศาสนาในเอเชีย ประเภทของการเคลื่อนไหวทางศาสนาและลัทธิ เพศและประเพณีทางศาสนาที่เปลี่ยนไป นักเรียนจะเข้าใจ วิเคราะห์ และประเมินความสำคัญของการเคลื่อนไหวทางศาสนาและความหลากหลายทางศาสนาในเอเชียผ่านกรณีศึกษา</w:t>
            </w:r>
          </w:p>
        </w:tc>
      </w:tr>
      <w:tr w:rsidR="00753162" w:rsidRPr="00753162" w14:paraId="2982A944" w14:textId="77777777" w:rsidTr="0044186F">
        <w:tc>
          <w:tcPr>
            <w:tcW w:w="1638" w:type="dxa"/>
          </w:tcPr>
          <w:p w14:paraId="3D56DD2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221</w:t>
            </w:r>
          </w:p>
        </w:tc>
        <w:tc>
          <w:tcPr>
            <w:tcW w:w="6210" w:type="dxa"/>
          </w:tcPr>
          <w:p w14:paraId="486DDFE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International Political Economy</w:t>
            </w:r>
          </w:p>
          <w:p w14:paraId="3A3475F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เศรษฐกิจการเมืองระหว่างประเทศ</w:t>
            </w:r>
          </w:p>
        </w:tc>
        <w:tc>
          <w:tcPr>
            <w:tcW w:w="1440" w:type="dxa"/>
          </w:tcPr>
          <w:p w14:paraId="099F648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2E0149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614613C0" w14:textId="77777777" w:rsidTr="0044186F">
        <w:tc>
          <w:tcPr>
            <w:tcW w:w="1638" w:type="dxa"/>
          </w:tcPr>
          <w:p w14:paraId="14A46953"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26963E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202A6B1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165B007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historical development of a world political society and the structur</w:t>
            </w:r>
            <w:r w:rsidR="003F6BA1" w:rsidRPr="00753162">
              <w:rPr>
                <w:rFonts w:ascii="TH SarabunPSK" w:eastAsia="TH Sarabun New" w:hAnsi="TH SarabunPSK" w:cs="TH SarabunPSK"/>
                <w:color w:val="auto"/>
                <w:sz w:val="32"/>
                <w:szCs w:val="32"/>
              </w:rPr>
              <w:t>es of international diplomacy; w</w:t>
            </w:r>
            <w:r w:rsidRPr="00753162">
              <w:rPr>
                <w:rFonts w:ascii="TH SarabunPSK" w:eastAsia="TH Sarabun New" w:hAnsi="TH SarabunPSK" w:cs="TH SarabunPSK"/>
                <w:color w:val="auto"/>
                <w:sz w:val="32"/>
                <w:szCs w:val="32"/>
              </w:rPr>
              <w:t>ar and peace-making between the Great Powers; The Concert of Europe; The League of Nations; the United Nations and the Cold War; International agreements</w:t>
            </w:r>
            <w:r w:rsidR="000335D9" w:rsidRPr="00753162">
              <w:rPr>
                <w:rFonts w:ascii="TH SarabunPSK" w:eastAsia="TH Sarabun New" w:hAnsi="TH SarabunPSK" w:cs="TH SarabunPSK"/>
                <w:color w:val="auto"/>
                <w:sz w:val="32"/>
                <w:szCs w:val="32"/>
              </w:rPr>
              <w:t>, treaties, and organizations; t</w:t>
            </w:r>
            <w:r w:rsidRPr="00753162">
              <w:rPr>
                <w:rFonts w:ascii="TH SarabunPSK" w:eastAsia="TH Sarabun New" w:hAnsi="TH SarabunPSK" w:cs="TH SarabunPSK"/>
                <w:color w:val="auto"/>
                <w:sz w:val="32"/>
                <w:szCs w:val="32"/>
              </w:rPr>
              <w:t xml:space="preserve">he principles of international law and </w:t>
            </w:r>
            <w:r w:rsidR="003F6BA1"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international political economy</w:t>
            </w:r>
            <w:r w:rsidR="000335D9" w:rsidRPr="00753162">
              <w:rPr>
                <w:rFonts w:ascii="TH SarabunPSK" w:eastAsia="TH Sarabun New" w:hAnsi="TH SarabunPSK" w:cs="TH SarabunPSK"/>
                <w:color w:val="auto"/>
                <w:sz w:val="32"/>
                <w:szCs w:val="32"/>
              </w:rPr>
              <w:t>; s</w:t>
            </w:r>
            <w:r w:rsidRPr="00753162">
              <w:rPr>
                <w:rFonts w:ascii="TH SarabunPSK" w:eastAsia="TH Sarabun New" w:hAnsi="TH SarabunPSK" w:cs="TH SarabunPSK"/>
                <w:color w:val="auto"/>
                <w:sz w:val="32"/>
                <w:szCs w:val="32"/>
              </w:rPr>
              <w:t>tudents will remember</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apply</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analyze the historical development</w:t>
            </w:r>
            <w:r w:rsidR="000335D9" w:rsidRPr="00753162">
              <w:rPr>
                <w:rFonts w:ascii="TH SarabunPSK" w:eastAsia="TH Sarabun New" w:hAnsi="TH SarabunPSK" w:cs="TH SarabunPSK"/>
                <w:color w:val="auto"/>
                <w:sz w:val="32"/>
                <w:szCs w:val="32"/>
              </w:rPr>
              <w:t xml:space="preserve"> towards a peaceful world order</w:t>
            </w:r>
          </w:p>
          <w:p w14:paraId="3C2E8F8E"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การพัฒนาทางประวัติศาสตร์ของสังคมการเมืองโลกและโครงสร้างการทูตระหว่างประเทศ  สงครามและการบรรลุสันติภาพระหว่างมหาอำนาจ  ความร่วมมือแห่งยุโรป (</w:t>
            </w:r>
            <w:r w:rsidRPr="00753162">
              <w:rPr>
                <w:rFonts w:ascii="TH SarabunPSK" w:hAnsi="TH SarabunPSK" w:cs="TH SarabunPSK"/>
                <w:color w:val="auto"/>
                <w:sz w:val="32"/>
                <w:szCs w:val="32"/>
              </w:rPr>
              <w:t xml:space="preserve">Concert of Europe) </w:t>
            </w:r>
            <w:r w:rsidRPr="00753162">
              <w:rPr>
                <w:rFonts w:ascii="TH SarabunPSK" w:hAnsi="TH SarabunPSK" w:cs="TH SarabunPSK"/>
                <w:color w:val="auto"/>
                <w:sz w:val="32"/>
                <w:szCs w:val="32"/>
                <w:cs/>
              </w:rPr>
              <w:t>สันนิบาตแห่งชาติ สหประชาชาติและสงครามเย็น</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ข้อตกลง สนธิสัญญาและ</w:t>
            </w:r>
            <w:r w:rsidRPr="00753162">
              <w:rPr>
                <w:rFonts w:ascii="TH SarabunPSK" w:hAnsi="TH SarabunPSK" w:cs="TH SarabunPSK"/>
                <w:color w:val="auto"/>
                <w:sz w:val="32"/>
                <w:szCs w:val="32"/>
                <w:cs/>
              </w:rPr>
              <w:lastRenderedPageBreak/>
              <w:t>องค์กรระหว่างประเทศ หลักการของกฎหมายระหว่างประเทศและเศรษฐกิจการเมืองระหว่างประเทศ นักเรียนจะจดจำ เข้าใจ ประยุกต์ใช้และวิเคราะห์การพัฒนาทางประวัติศาสตร์ต่อการนำมาซึ่งระเบียบโลกที่สงบสุข</w:t>
            </w:r>
          </w:p>
        </w:tc>
      </w:tr>
      <w:tr w:rsidR="00753162" w:rsidRPr="00753162" w14:paraId="2F703F8B" w14:textId="77777777" w:rsidTr="0044186F">
        <w:tc>
          <w:tcPr>
            <w:tcW w:w="1638" w:type="dxa"/>
          </w:tcPr>
          <w:p w14:paraId="58708C6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222</w:t>
            </w:r>
          </w:p>
        </w:tc>
        <w:tc>
          <w:tcPr>
            <w:tcW w:w="6210" w:type="dxa"/>
          </w:tcPr>
          <w:p w14:paraId="70C8567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International Organizations</w:t>
            </w:r>
          </w:p>
          <w:p w14:paraId="50A8F7E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องค์การระหว่างประเทศ</w:t>
            </w:r>
          </w:p>
        </w:tc>
        <w:tc>
          <w:tcPr>
            <w:tcW w:w="1440" w:type="dxa"/>
          </w:tcPr>
          <w:p w14:paraId="7D3B447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5BD6FA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B97419B" w14:textId="77777777" w:rsidTr="0044186F">
        <w:tc>
          <w:tcPr>
            <w:tcW w:w="1638" w:type="dxa"/>
          </w:tcPr>
          <w:p w14:paraId="004278FD"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11282BF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D2AB8E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w:t>
            </w:r>
            <w:r w:rsidRPr="00753162">
              <w:rPr>
                <w:rFonts w:ascii="TH SarabunPSK" w:eastAsia="TH Sarabun New" w:hAnsi="TH SarabunPSK" w:cs="TH SarabunPSK"/>
                <w:color w:val="auto"/>
                <w:sz w:val="32"/>
                <w:szCs w:val="32"/>
              </w:rPr>
              <w:t xml:space="preserve"> </w:t>
            </w:r>
          </w:p>
          <w:p w14:paraId="7B057EB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development of international organizations since the 19th century; their nature, function, and purpose; contemporary global and regional international organizations (the United Nations, ILO, WTO, and the IMF; the EU, ASEAN, NAFTA, APEC, etc.); their effectiveness and future. Students will remember; understand; analyze; assess organizations</w:t>
            </w:r>
            <w:r w:rsidR="000335D9" w:rsidRPr="00753162">
              <w:rPr>
                <w:rFonts w:ascii="TH SarabunPSK" w:eastAsia="TH Sarabun New" w:hAnsi="TH SarabunPSK" w:cs="TH SarabunPSK"/>
                <w:color w:val="auto"/>
                <w:sz w:val="32"/>
                <w:szCs w:val="32"/>
              </w:rPr>
              <w:t xml:space="preserve"> from a comparative perspective</w:t>
            </w:r>
          </w:p>
          <w:p w14:paraId="1CDC5435"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การพัฒนาขององค์กรระหว่างประเทศตั้งแต่ศตวรรษที่ 19 ลักษณะหน้าที่และวัตถุประสงค์ขององค์กรระหว่างประเทศ องค์กรระหว่างประเทศระดับโลกและระดับภูมิภาคในสมัยปัจจุบัน (องค์การสหประชาชาติ</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องค์การแรงงานระหว่างประเทศ</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องค์การการค้าโลก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กองทุนการเงินระหว่างประเทศ</w:t>
            </w:r>
            <w:r w:rsidRPr="00753162">
              <w:rPr>
                <w:rFonts w:ascii="TH SarabunPSK" w:hAnsi="TH SarabunPSK" w:cs="TH SarabunPSK"/>
                <w:color w:val="auto"/>
                <w:sz w:val="32"/>
                <w:szCs w:val="32"/>
              </w:rPr>
              <w:t>,</w:t>
            </w:r>
            <w:r w:rsidRPr="00753162">
              <w:rPr>
                <w:rFonts w:ascii="TH SarabunPSK" w:hAnsi="TH SarabunPSK" w:cs="TH SarabunPSK"/>
                <w:color w:val="auto"/>
                <w:sz w:val="32"/>
                <w:szCs w:val="32"/>
                <w:cs/>
              </w:rPr>
              <w:t xml:space="preserve"> สหภาพยุโรป</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อาเซียน</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ความตกลงการค้าเสรีอเมริกาเหนือ</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เอเปก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ฯลฯ) ประสิทธิภาพและอนาคตขององค์กรเหล่านี้ นักเรียนจะจดจำ เข้าใจ วิเคราะห์ประเมินองค์กรต่าง ๆ จากมุมมองเชิงเปรียบเทียบ</w:t>
            </w:r>
          </w:p>
        </w:tc>
      </w:tr>
      <w:tr w:rsidR="00753162" w:rsidRPr="00753162" w14:paraId="2ABE25CA" w14:textId="77777777" w:rsidTr="0044186F">
        <w:tc>
          <w:tcPr>
            <w:tcW w:w="1638" w:type="dxa"/>
          </w:tcPr>
          <w:p w14:paraId="04BCB4A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223</w:t>
            </w:r>
          </w:p>
        </w:tc>
        <w:tc>
          <w:tcPr>
            <w:tcW w:w="6210" w:type="dxa"/>
          </w:tcPr>
          <w:p w14:paraId="566BEA6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Democracy as a Political System</w:t>
            </w:r>
          </w:p>
          <w:p w14:paraId="050C229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ประชาธิปไตยในฐานะระบบการเมือง</w:t>
            </w:r>
          </w:p>
        </w:tc>
        <w:tc>
          <w:tcPr>
            <w:tcW w:w="1440" w:type="dxa"/>
          </w:tcPr>
          <w:p w14:paraId="3D971AD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8EEC31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1ED8DC1" w14:textId="77777777" w:rsidTr="0044186F">
        <w:tc>
          <w:tcPr>
            <w:tcW w:w="1638" w:type="dxa"/>
          </w:tcPr>
          <w:p w14:paraId="5BBC7C37"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68F62EE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7726DD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0BEBEE9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Historical developments; the principles, practices, and processes of democracy; essential elements; criticisms, strengths, and weaknesses; alternative systems; social and cultural prerequisites for democracy;</w:t>
            </w:r>
            <w:r w:rsidR="000335D9" w:rsidRPr="00753162">
              <w:rPr>
                <w:rFonts w:ascii="TH SarabunPSK" w:eastAsia="TH Sarabun New" w:hAnsi="TH SarabunPSK" w:cs="TH SarabunPSK"/>
                <w:color w:val="auto"/>
                <w:sz w:val="32"/>
                <w:szCs w:val="32"/>
              </w:rPr>
              <w:t xml:space="preserve"> possible future developments; s</w:t>
            </w:r>
            <w:r w:rsidRPr="00753162">
              <w:rPr>
                <w:rFonts w:ascii="TH SarabunPSK" w:eastAsia="TH Sarabun New" w:hAnsi="TH SarabunPSK" w:cs="TH SarabunPSK"/>
                <w:color w:val="auto"/>
                <w:sz w:val="32"/>
                <w:szCs w:val="32"/>
              </w:rPr>
              <w:t>tudents will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assess the historical development, princi</w:t>
            </w:r>
            <w:r w:rsidR="000335D9" w:rsidRPr="00753162">
              <w:rPr>
                <w:rFonts w:ascii="TH SarabunPSK" w:eastAsia="TH Sarabun New" w:hAnsi="TH SarabunPSK" w:cs="TH SarabunPSK"/>
                <w:color w:val="auto"/>
                <w:sz w:val="32"/>
                <w:szCs w:val="32"/>
              </w:rPr>
              <w:t>ples and practices of democracy</w:t>
            </w:r>
          </w:p>
          <w:p w14:paraId="752C5CB5"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lastRenderedPageBreak/>
              <w:t>พัฒนาการทางประวัติศาสตร์ หลักการ แนวปฏิบัติและกระบวนการประชาธิปไตย องค์ประกอบที่จำเป็น ข้อวิพากษ์วิจารณ์ จุดแข็งและจุดอ่อน ระบบทางเลือก สิ่งที่จำเป็นทางสังคมและวัฒนธรรมเพื่อประชาธิปไตย การพัฒนาในอนาคตที่เป็นไปได้ นักเรียนจะเข้าใจ วิเคราะห์และประเมินพัฒนาการทางประวัติศาสตร์หลักการและแนวปฏิบัติของระบอบประชาธิปไตย</w:t>
            </w:r>
          </w:p>
        </w:tc>
      </w:tr>
      <w:tr w:rsidR="00753162" w:rsidRPr="00753162" w14:paraId="625E09C8" w14:textId="77777777" w:rsidTr="0044186F">
        <w:tc>
          <w:tcPr>
            <w:tcW w:w="1638" w:type="dxa"/>
          </w:tcPr>
          <w:p w14:paraId="516404A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224</w:t>
            </w:r>
          </w:p>
        </w:tc>
        <w:tc>
          <w:tcPr>
            <w:tcW w:w="6210" w:type="dxa"/>
          </w:tcPr>
          <w:p w14:paraId="05131E7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Security and Conflict in a Global Perspective</w:t>
            </w:r>
          </w:p>
          <w:p w14:paraId="49854E2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ความมั่นคงและความขัดแย้งในมุมมองระดับโลก</w:t>
            </w:r>
          </w:p>
        </w:tc>
        <w:tc>
          <w:tcPr>
            <w:tcW w:w="1440" w:type="dxa"/>
          </w:tcPr>
          <w:p w14:paraId="1A13A5C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ECB8FF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F27329F" w14:textId="77777777" w:rsidTr="0044186F">
        <w:tc>
          <w:tcPr>
            <w:tcW w:w="1638" w:type="dxa"/>
          </w:tcPr>
          <w:p w14:paraId="4CAA39F6"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397E795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401084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76A8065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Recent developments of warfare with particular reference to the contemporary world; the development of armed forces and innovations in weaponry, tactics and strategy; social and economic costs of warfare; combat and combatants; provisioning and planning; the use of reporting and propaganda in support of warfare; the industrialization of war and the rise of “New Wars”; types of warfare and security challenges in</w:t>
            </w:r>
            <w:r w:rsidR="000335D9" w:rsidRPr="00753162">
              <w:rPr>
                <w:rFonts w:ascii="TH SarabunPSK" w:eastAsia="TH Sarabun New" w:hAnsi="TH SarabunPSK" w:cs="TH SarabunPSK"/>
                <w:color w:val="auto"/>
                <w:sz w:val="32"/>
                <w:szCs w:val="32"/>
              </w:rPr>
              <w:t xml:space="preserve"> the contemporary world; s</w:t>
            </w:r>
            <w:r w:rsidRPr="00753162">
              <w:rPr>
                <w:rFonts w:ascii="TH SarabunPSK" w:eastAsia="TH Sarabun New" w:hAnsi="TH SarabunPSK" w:cs="TH SarabunPSK"/>
                <w:color w:val="auto"/>
                <w:sz w:val="32"/>
                <w:szCs w:val="32"/>
              </w:rPr>
              <w:t>tudents will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examine why some methods of conflict resolution</w:t>
            </w:r>
            <w:r w:rsidR="000335D9" w:rsidRPr="00753162">
              <w:rPr>
                <w:rFonts w:ascii="TH SarabunPSK" w:eastAsia="TH Sarabun New" w:hAnsi="TH SarabunPSK" w:cs="TH SarabunPSK"/>
                <w:color w:val="auto"/>
                <w:sz w:val="32"/>
                <w:szCs w:val="32"/>
              </w:rPr>
              <w:t xml:space="preserve"> are more effective than others</w:t>
            </w:r>
          </w:p>
          <w:p w14:paraId="2708941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พัฒนาการล่าสุดของการทำสงครามโดยอ้างอิงจากโลกร่วมสมัย การพัฒนากองกำลังติดอาวุธและนวัตกรรมด้านอาวุธ กลยุทธ์และยุทธศาสตร์ ต้นทุนทางสังคมและเศรษฐกิจของสงคราม การสู้รบและนักสู้รบ การจัดเตรียมและการวางแผน การใช้รายงานและโฆษณาชวนเชื่อเพื่อสนับสนุนการทำสงคราม การพัฒนาอุตสาหกรรมจากภาวะสงครามและการเกิดขึ้นของ "สงครามใหม่"</w:t>
            </w:r>
            <w:r w:rsidRPr="00753162">
              <w:rPr>
                <w:rFonts w:ascii="TH SarabunPSK" w:hAnsi="TH SarabunPSK" w:cs="TH SarabunPSK"/>
                <w:color w:val="auto"/>
                <w:sz w:val="32"/>
                <w:szCs w:val="32"/>
              </w:rPr>
              <w:t>;</w:t>
            </w:r>
            <w:r w:rsidRPr="00753162">
              <w:rPr>
                <w:rFonts w:ascii="TH SarabunPSK" w:hAnsi="TH SarabunPSK" w:cs="TH SarabunPSK"/>
                <w:color w:val="auto"/>
                <w:sz w:val="32"/>
                <w:szCs w:val="32"/>
                <w:cs/>
              </w:rPr>
              <w:t xml:space="preserve"> ประเภทของการทำสงครามและความท้าทายด้านความมั่นคงในโลกร่วมสมัย นักเรียนจะเข้าใจ วิเคราะห์และตรวจสอบว่าเหตุใดวิธีการแก้ปัญหาความขัดแย้งบางวิธีจึงมีประสิทธิภาพมากกว่าวิธีอื่น ๆ</w:t>
            </w:r>
          </w:p>
        </w:tc>
      </w:tr>
      <w:tr w:rsidR="00753162" w:rsidRPr="00753162" w14:paraId="5F26E415" w14:textId="77777777" w:rsidTr="0044186F">
        <w:tc>
          <w:tcPr>
            <w:tcW w:w="1638" w:type="dxa"/>
          </w:tcPr>
          <w:p w14:paraId="6DCDAA9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225</w:t>
            </w:r>
          </w:p>
        </w:tc>
        <w:tc>
          <w:tcPr>
            <w:tcW w:w="6210" w:type="dxa"/>
          </w:tcPr>
          <w:p w14:paraId="06156E5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Global Media, Social Change and International Relations</w:t>
            </w:r>
          </w:p>
          <w:p w14:paraId="7F36EE92"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สื่อระดับโลก การเปลี่ยนแปลงทางสังคมและความสัมพันธ์ระหว่างประเทศ</w:t>
            </w:r>
          </w:p>
        </w:tc>
        <w:tc>
          <w:tcPr>
            <w:tcW w:w="1440" w:type="dxa"/>
          </w:tcPr>
          <w:p w14:paraId="796B579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60D168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AE87FC4" w14:textId="77777777" w:rsidTr="0044186F">
        <w:tc>
          <w:tcPr>
            <w:tcW w:w="1638" w:type="dxa"/>
          </w:tcPr>
          <w:p w14:paraId="7208D0B1"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573B190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113CE03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772654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The development of the media as a global socializing force; the creation of a global market place; the information age; the power of the media in society and politics;</w:t>
            </w:r>
            <w:r w:rsidR="000335D9" w:rsidRPr="00753162">
              <w:rPr>
                <w:rFonts w:ascii="TH SarabunPSK" w:eastAsia="TH Sarabun New" w:hAnsi="TH SarabunPSK" w:cs="TH SarabunPSK"/>
                <w:color w:val="auto"/>
                <w:sz w:val="32"/>
                <w:szCs w:val="32"/>
              </w:rPr>
              <w:t xml:space="preserve"> the new global media culture;s </w:t>
            </w:r>
            <w:r w:rsidRPr="00753162">
              <w:rPr>
                <w:rFonts w:ascii="TH SarabunPSK" w:eastAsia="TH Sarabun New" w:hAnsi="TH SarabunPSK" w:cs="TH SarabunPSK"/>
                <w:color w:val="auto"/>
                <w:sz w:val="32"/>
                <w:szCs w:val="32"/>
              </w:rPr>
              <w:t>tudents will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assess the importance of global opinion</w:t>
            </w:r>
            <w:r w:rsidR="000335D9" w:rsidRPr="00753162">
              <w:rPr>
                <w:rFonts w:ascii="TH SarabunPSK" w:eastAsia="TH Sarabun New" w:hAnsi="TH SarabunPSK" w:cs="TH SarabunPSK"/>
                <w:color w:val="auto"/>
                <w:sz w:val="32"/>
                <w:szCs w:val="32"/>
              </w:rPr>
              <w:t>s</w:t>
            </w:r>
            <w:r w:rsidRPr="00753162">
              <w:rPr>
                <w:rFonts w:ascii="TH SarabunPSK" w:eastAsia="TH Sarabun New" w:hAnsi="TH SarabunPSK" w:cs="TH SarabunPSK"/>
                <w:color w:val="auto"/>
                <w:sz w:val="32"/>
                <w:szCs w:val="32"/>
              </w:rPr>
              <w:t xml:space="preserve"> and discursive politics </w:t>
            </w:r>
            <w:r w:rsidR="000335D9" w:rsidRPr="00753162">
              <w:rPr>
                <w:rFonts w:ascii="TH SarabunPSK" w:eastAsia="TH Sarabun New" w:hAnsi="TH SarabunPSK" w:cs="TH SarabunPSK"/>
                <w:color w:val="auto"/>
                <w:sz w:val="32"/>
                <w:szCs w:val="32"/>
              </w:rPr>
              <w:t>in shaping debates and policies</w:t>
            </w:r>
          </w:p>
          <w:p w14:paraId="2AA584E8"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การพัฒนาสื่อในฐานะแรงขับเคลื่อนทางสังคมระดับโลก การสร้างตลาดโลก ยุคแห่งข้อมูล พลังของสื่อในสังคมและการเมือง วัฒนธรรมสื่อระดับโลกใหม่ นักเรียนจะเข้าใจ วิเคราะห์ และประเมินความสำคัญของความคิดเห็นระดับโลกและการเมืองเชิงพรรณนาในการกำหนดการอภิปรายและนโยบาย</w:t>
            </w:r>
          </w:p>
        </w:tc>
      </w:tr>
      <w:tr w:rsidR="00753162" w:rsidRPr="00753162" w14:paraId="2681976F" w14:textId="77777777" w:rsidTr="0044186F">
        <w:tc>
          <w:tcPr>
            <w:tcW w:w="1638" w:type="dxa"/>
          </w:tcPr>
          <w:p w14:paraId="347A409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226</w:t>
            </w:r>
          </w:p>
        </w:tc>
        <w:tc>
          <w:tcPr>
            <w:tcW w:w="6210" w:type="dxa"/>
          </w:tcPr>
          <w:p w14:paraId="510DD30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History and Concept of Diplomacy</w:t>
            </w:r>
          </w:p>
          <w:p w14:paraId="1A648C8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ประวัติศาสตร์และแนวคิดของการทูต</w:t>
            </w:r>
          </w:p>
        </w:tc>
        <w:tc>
          <w:tcPr>
            <w:tcW w:w="1440" w:type="dxa"/>
          </w:tcPr>
          <w:p w14:paraId="1E6FF59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82DF7A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11E7FD3" w14:textId="77777777" w:rsidTr="0044186F">
        <w:tc>
          <w:tcPr>
            <w:tcW w:w="1638" w:type="dxa"/>
          </w:tcPr>
          <w:p w14:paraId="549B3CCA"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6277E573"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2CAA655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1FFE780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The uses of diplomacy and negotiation in resolving political and commercial disputes; </w:t>
            </w:r>
            <w:r w:rsidR="000335D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role and status of diplomats and negotiators; the question of political versus commercial issues; state-to-state relations; business-to-state relations; international business-state relations; conflict generation a</w:t>
            </w:r>
            <w:r w:rsidR="000335D9" w:rsidRPr="00753162">
              <w:rPr>
                <w:rFonts w:ascii="TH SarabunPSK" w:eastAsia="TH Sarabun New" w:hAnsi="TH SarabunPSK" w:cs="TH SarabunPSK"/>
                <w:color w:val="auto"/>
                <w:sz w:val="32"/>
                <w:szCs w:val="32"/>
              </w:rPr>
              <w:t>nd diplomatic model solutions; s</w:t>
            </w:r>
            <w:r w:rsidRPr="00753162">
              <w:rPr>
                <w:rFonts w:ascii="TH SarabunPSK" w:eastAsia="TH Sarabun New" w:hAnsi="TH SarabunPSK" w:cs="TH SarabunPSK"/>
                <w:color w:val="auto"/>
                <w:sz w:val="32"/>
                <w:szCs w:val="32"/>
              </w:rPr>
              <w:t>tudents will remember</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assess the conceptual foundat</w:t>
            </w:r>
            <w:r w:rsidR="000335D9" w:rsidRPr="00753162">
              <w:rPr>
                <w:rFonts w:ascii="TH SarabunPSK" w:eastAsia="TH Sarabun New" w:hAnsi="TH SarabunPSK" w:cs="TH SarabunPSK"/>
                <w:color w:val="auto"/>
                <w:sz w:val="32"/>
                <w:szCs w:val="32"/>
              </w:rPr>
              <w:t>ions in understanding diplomacy</w:t>
            </w:r>
          </w:p>
          <w:p w14:paraId="00503C1B" w14:textId="77777777" w:rsidR="00A91812" w:rsidRPr="00753162" w:rsidRDefault="00A91812" w:rsidP="00DC4B65">
            <w:pPr>
              <w:jc w:val="thaiDistribute"/>
              <w:rPr>
                <w:rFonts w:ascii="TH SarabunPSK" w:eastAsia="Calibri" w:hAnsi="TH SarabunPSK" w:cs="TH SarabunPSK"/>
                <w:color w:val="auto"/>
                <w:sz w:val="32"/>
                <w:szCs w:val="32"/>
              </w:rPr>
            </w:pPr>
            <w:r w:rsidRPr="00753162">
              <w:rPr>
                <w:rFonts w:ascii="TH SarabunPSK" w:hAnsi="TH SarabunPSK" w:cs="TH SarabunPSK"/>
                <w:color w:val="auto"/>
                <w:sz w:val="32"/>
                <w:szCs w:val="32"/>
                <w:cs/>
              </w:rPr>
              <w:t>การใช้การทูตและการเจรจาต่อรองในการแก้ไขข้อพิพาททางการเมืองและการค้า บทบาทและสถานะของนักการทูตและนักเจรจา คำถามระหว่างประเด็นทางการเมืองและการค้า ความสัมพันธ์ระหว่างรัฐกับรัฐ ความสัมพันธ์ระหว่างธุรกิจกับรัฐ ความสัมพันธ์ระหว่างรัฐกับธุรกิจระหว่างประเทศ การสร้างความขัดแย้งและการแก้ปัญหาทางการทูต นักเรียนจะจดจำ เข้าใจ วิเคราะห์และประเมินพื้นฐานแนวความคิดในการทำความเข้าใจเกี่ยวกับการทูต</w:t>
            </w:r>
          </w:p>
        </w:tc>
      </w:tr>
      <w:tr w:rsidR="00753162" w:rsidRPr="00753162" w14:paraId="2B21A197" w14:textId="77777777" w:rsidTr="0044186F">
        <w:tc>
          <w:tcPr>
            <w:tcW w:w="1638" w:type="dxa"/>
          </w:tcPr>
          <w:p w14:paraId="2A1A74F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227</w:t>
            </w:r>
          </w:p>
        </w:tc>
        <w:tc>
          <w:tcPr>
            <w:tcW w:w="6210" w:type="dxa"/>
          </w:tcPr>
          <w:p w14:paraId="5406934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Approaches to Culture and Society</w:t>
            </w:r>
          </w:p>
          <w:p w14:paraId="1B4DF42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แนวทางการศึกษาวัฒนธรรมและสังคม</w:t>
            </w:r>
          </w:p>
        </w:tc>
        <w:tc>
          <w:tcPr>
            <w:tcW w:w="1440" w:type="dxa"/>
          </w:tcPr>
          <w:p w14:paraId="189D17D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DA8ADD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2866C2AB" w14:textId="77777777" w:rsidTr="0044186F">
        <w:tc>
          <w:tcPr>
            <w:tcW w:w="1638" w:type="dxa"/>
          </w:tcPr>
          <w:p w14:paraId="4440F632"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B31BBE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E032BD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AB4DE0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 xml:space="preserve">Culture in the modern world; the study of symbol; how culture is defined and created; modernity, post-modernity, and technoculture; dominant and minority cultural forms; gender, sexuality and ethnicity; globalism and post-colonialism; the culture of </w:t>
            </w:r>
            <w:r w:rsidR="000335D9" w:rsidRPr="00753162">
              <w:rPr>
                <w:rFonts w:ascii="TH SarabunPSK" w:eastAsia="TH Sarabun New" w:hAnsi="TH SarabunPSK" w:cs="TH SarabunPSK"/>
                <w:color w:val="auto"/>
                <w:sz w:val="32"/>
                <w:szCs w:val="32"/>
              </w:rPr>
              <w:t>everyday life; s</w:t>
            </w:r>
            <w:r w:rsidRPr="00753162">
              <w:rPr>
                <w:rFonts w:ascii="TH SarabunPSK" w:eastAsia="TH Sarabun New" w:hAnsi="TH SarabunPSK" w:cs="TH SarabunPSK"/>
                <w:color w:val="auto"/>
                <w:sz w:val="32"/>
                <w:szCs w:val="32"/>
              </w:rPr>
              <w:t>tudents will describe</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explain</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analyze ap</w:t>
            </w:r>
            <w:r w:rsidR="000335D9" w:rsidRPr="00753162">
              <w:rPr>
                <w:rFonts w:ascii="TH SarabunPSK" w:eastAsia="TH Sarabun New" w:hAnsi="TH SarabunPSK" w:cs="TH SarabunPSK"/>
                <w:color w:val="auto"/>
                <w:sz w:val="32"/>
                <w:szCs w:val="32"/>
              </w:rPr>
              <w:t>proaches to culture and society</w:t>
            </w:r>
          </w:p>
          <w:p w14:paraId="77B651A3"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วัฒนธรรมในโลกสมัยใหม่ การศึกษาสัญลักษณ์ วัฒนธรรมถูกกำหนดและสร้างขึ้นอย่างไร ยุคทันสมัย ยุคหลังยุคทันสมัยและวัฒนธรรมเทคโนโลยี รูปแบบวัฒนธรรมที่โดดเด่นและวัฒนธรรมกลุ่มน้อย เพศ</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การแสดงออกทางเพศและชาติพันธุ์ แนวคิดโลกาภิวัตน์และแนวคิดหลังยุคล่าอาณานิคม วัฒนธรรมชีวิตประจำวัน นักเรียนจะอธิบายและวิเคราะห์แนวทางการศึกษาวัฒนธรรมและสังคม</w:t>
            </w:r>
          </w:p>
        </w:tc>
      </w:tr>
      <w:tr w:rsidR="00753162" w:rsidRPr="00753162" w14:paraId="034D4B71" w14:textId="77777777" w:rsidTr="0044186F">
        <w:tc>
          <w:tcPr>
            <w:tcW w:w="1638" w:type="dxa"/>
          </w:tcPr>
          <w:p w14:paraId="0946D5B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228</w:t>
            </w:r>
          </w:p>
        </w:tc>
        <w:tc>
          <w:tcPr>
            <w:tcW w:w="6210" w:type="dxa"/>
          </w:tcPr>
          <w:p w14:paraId="7D80AA4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Europe and the ‘West’ in the Contemporary World</w:t>
            </w:r>
          </w:p>
          <w:p w14:paraId="4C119B3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ยุโรปและโลกตะวันตกในโลกร่วมสมัย</w:t>
            </w:r>
          </w:p>
        </w:tc>
        <w:tc>
          <w:tcPr>
            <w:tcW w:w="1440" w:type="dxa"/>
          </w:tcPr>
          <w:p w14:paraId="5A7B9D9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358735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E782A7D" w14:textId="77777777" w:rsidTr="0044186F">
        <w:tc>
          <w:tcPr>
            <w:tcW w:w="1638" w:type="dxa"/>
          </w:tcPr>
          <w:p w14:paraId="4753CD12"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74EF0D0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11D375B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 </w:t>
            </w:r>
            <w:r w:rsidRPr="00753162">
              <w:rPr>
                <w:rFonts w:ascii="TH SarabunPSK" w:eastAsia="TH Sarabun New" w:hAnsi="TH SarabunPSK" w:cs="TH SarabunPSK"/>
                <w:color w:val="auto"/>
                <w:sz w:val="32"/>
                <w:szCs w:val="32"/>
              </w:rPr>
              <w:t xml:space="preserve"> </w:t>
            </w:r>
          </w:p>
          <w:p w14:paraId="78580C4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The current situation in Europe; economic developments and trend; the growth and strength of the EU; </w:t>
            </w:r>
            <w:r w:rsidR="000335D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relations between Eastern and Western Europe; ethnicity, separatism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conflict in Western Europe and the Balkans; Cyprus and the relationship between Greece an</w:t>
            </w:r>
            <w:r w:rsidR="000335D9" w:rsidRPr="00753162">
              <w:rPr>
                <w:rFonts w:ascii="TH SarabunPSK" w:eastAsia="TH Sarabun New" w:hAnsi="TH SarabunPSK" w:cs="TH SarabunPSK"/>
                <w:color w:val="auto"/>
                <w:sz w:val="32"/>
                <w:szCs w:val="32"/>
              </w:rPr>
              <w:t>d Turkey; immigration; Brexit; s</w:t>
            </w:r>
            <w:r w:rsidRPr="00753162">
              <w:rPr>
                <w:rFonts w:ascii="TH SarabunPSK" w:eastAsia="TH Sarabun New" w:hAnsi="TH SarabunPSK" w:cs="TH SarabunPSK"/>
                <w:color w:val="auto"/>
                <w:sz w:val="32"/>
                <w:szCs w:val="32"/>
              </w:rPr>
              <w:t>tudents will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assess the contemporary</w:t>
            </w:r>
            <w:r w:rsidR="000335D9" w:rsidRPr="00753162">
              <w:rPr>
                <w:rFonts w:ascii="TH SarabunPSK" w:eastAsia="TH Sarabun New" w:hAnsi="TH SarabunPSK" w:cs="TH SarabunPSK"/>
                <w:color w:val="auto"/>
                <w:sz w:val="32"/>
                <w:szCs w:val="32"/>
              </w:rPr>
              <w:t xml:space="preserve"> situation and issues in Europe</w:t>
            </w:r>
          </w:p>
          <w:p w14:paraId="64DAEF7B"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สถานการณ์ปัจจุบันในยุโรป การพัฒนาและแนวโน้มทางเศรษฐกิจ การเติบโตและความเข้มแข็งของสหภาพยุโรป ความสัมพันธ์ระหว่างยุโรปตะวันออกกับยุโรปตะวันตก ชาติพันธุ์ การแบ่งแยกดินแดนและความขัดแย้งในยุโรปตะวันตกและคาบสมุทรบอลข่าน ไซปรัสและความสัมพันธ์ระหว่างกรีซกับตุรกี การตรวจคนเข้าเมือง การถอนตัวออกจากสหภาพยุโรปของสหราชอาณาจักร (</w:t>
            </w:r>
            <w:r w:rsidRPr="00753162">
              <w:rPr>
                <w:rFonts w:ascii="TH SarabunPSK" w:hAnsi="TH SarabunPSK" w:cs="TH SarabunPSK"/>
                <w:color w:val="auto"/>
                <w:sz w:val="32"/>
                <w:szCs w:val="32"/>
              </w:rPr>
              <w:t>Brexit</w:t>
            </w:r>
            <w:r w:rsidRPr="00753162">
              <w:rPr>
                <w:rFonts w:ascii="TH SarabunPSK" w:hAnsi="TH SarabunPSK" w:cs="TH SarabunPSK"/>
                <w:color w:val="auto"/>
                <w:sz w:val="32"/>
                <w:szCs w:val="32"/>
                <w:cs/>
              </w:rPr>
              <w:t>) นักเรียนจะเข้าใจ วิเคราะห์และประเมินสถานการณ์ปัจจุบันและประเด็นปัญหาในยุโรป</w:t>
            </w:r>
          </w:p>
          <w:p w14:paraId="3E2221D1" w14:textId="77777777" w:rsidR="00B4516A" w:rsidRPr="00753162" w:rsidRDefault="00B4516A" w:rsidP="00DC4B65">
            <w:pPr>
              <w:jc w:val="thaiDistribute"/>
              <w:rPr>
                <w:rFonts w:ascii="TH SarabunPSK" w:eastAsia="TH Sarabun New" w:hAnsi="TH SarabunPSK" w:cs="TH SarabunPSK"/>
                <w:color w:val="auto"/>
                <w:sz w:val="32"/>
                <w:szCs w:val="32"/>
              </w:rPr>
            </w:pPr>
          </w:p>
        </w:tc>
      </w:tr>
      <w:tr w:rsidR="00753162" w:rsidRPr="00753162" w14:paraId="535F8703" w14:textId="77777777" w:rsidTr="0044186F">
        <w:tc>
          <w:tcPr>
            <w:tcW w:w="1638" w:type="dxa"/>
          </w:tcPr>
          <w:p w14:paraId="2302D5E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229</w:t>
            </w:r>
          </w:p>
        </w:tc>
        <w:tc>
          <w:tcPr>
            <w:tcW w:w="6210" w:type="dxa"/>
          </w:tcPr>
          <w:p w14:paraId="3ED4C64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Environment and Natural Resources in Global Affairs</w:t>
            </w:r>
          </w:p>
          <w:p w14:paraId="03C65C1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สิ่งแวดล้อมและทรัพยากรธรรมชาติในกิจการทั่วโลก</w:t>
            </w:r>
          </w:p>
        </w:tc>
        <w:tc>
          <w:tcPr>
            <w:tcW w:w="1440" w:type="dxa"/>
          </w:tcPr>
          <w:p w14:paraId="6BC7CC3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AF1A54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DD07AF3" w14:textId="77777777" w:rsidTr="0044186F">
        <w:tc>
          <w:tcPr>
            <w:tcW w:w="1638" w:type="dxa"/>
          </w:tcPr>
          <w:p w14:paraId="12CB6AAA"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20C7B6C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28BCB56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A8835F0" w14:textId="77777777" w:rsidR="00A91812" w:rsidRPr="00753162" w:rsidRDefault="00A91812" w:rsidP="00DC4B65">
            <w:pPr>
              <w:jc w:val="both"/>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 xml:space="preserve">The availability, distribution and uses of the world’s resources: food, water, land, soil, minerals, energy, fisheries, etc; resource depletion and optimal usage; public policies, international agreements and business needs as related to the production, distribution and exchange of resources; relevant technological and scientific </w:t>
            </w:r>
            <w:r w:rsidR="000335D9" w:rsidRPr="00753162">
              <w:rPr>
                <w:rFonts w:ascii="TH SarabunPSK" w:eastAsia="TH Sarabun New" w:hAnsi="TH SarabunPSK" w:cs="TH SarabunPSK"/>
                <w:color w:val="auto"/>
                <w:sz w:val="32"/>
                <w:szCs w:val="32"/>
              </w:rPr>
              <w:t>developments; future prospects; s</w:t>
            </w:r>
            <w:r w:rsidRPr="00753162">
              <w:rPr>
                <w:rFonts w:ascii="TH SarabunPSK" w:eastAsia="TH Sarabun New" w:hAnsi="TH SarabunPSK" w:cs="TH SarabunPSK"/>
                <w:color w:val="auto"/>
                <w:sz w:val="32"/>
                <w:szCs w:val="32"/>
                <w:lang w:val="en-GB"/>
              </w:rPr>
              <w:t>tudents will understand</w:t>
            </w:r>
            <w:r w:rsidR="000335D9" w:rsidRPr="00753162">
              <w:rPr>
                <w:rFonts w:ascii="TH SarabunPSK" w:eastAsia="TH Sarabun New" w:hAnsi="TH SarabunPSK" w:cs="TH SarabunPSK"/>
                <w:color w:val="auto"/>
                <w:sz w:val="32"/>
                <w:szCs w:val="32"/>
                <w:lang w:val="en-GB"/>
              </w:rPr>
              <w:t>,</w:t>
            </w:r>
            <w:r w:rsidRPr="00753162">
              <w:rPr>
                <w:rFonts w:ascii="TH SarabunPSK" w:eastAsia="TH Sarabun New" w:hAnsi="TH SarabunPSK" w:cs="TH SarabunPSK"/>
                <w:color w:val="auto"/>
                <w:sz w:val="32"/>
                <w:szCs w:val="32"/>
                <w:lang w:val="en-GB"/>
              </w:rPr>
              <w:t xml:space="preserve"> analyse</w:t>
            </w:r>
            <w:r w:rsidR="000335D9" w:rsidRPr="00753162">
              <w:rPr>
                <w:rFonts w:ascii="TH SarabunPSK" w:eastAsia="TH Sarabun New" w:hAnsi="TH SarabunPSK" w:cs="TH SarabunPSK"/>
                <w:color w:val="auto"/>
                <w:sz w:val="32"/>
                <w:szCs w:val="32"/>
                <w:lang w:val="en-GB"/>
              </w:rPr>
              <w:t>, and</w:t>
            </w:r>
            <w:r w:rsidRPr="00753162">
              <w:rPr>
                <w:rFonts w:ascii="TH SarabunPSK" w:eastAsia="TH Sarabun New" w:hAnsi="TH SarabunPSK" w:cs="TH SarabunPSK"/>
                <w:color w:val="auto"/>
                <w:sz w:val="32"/>
                <w:szCs w:val="32"/>
                <w:lang w:val="en-GB"/>
              </w:rPr>
              <w:t xml:space="preserve"> assess th</w:t>
            </w:r>
            <w:r w:rsidR="000335D9" w:rsidRPr="00753162">
              <w:rPr>
                <w:rFonts w:ascii="TH SarabunPSK" w:eastAsia="TH Sarabun New" w:hAnsi="TH SarabunPSK" w:cs="TH SarabunPSK"/>
                <w:color w:val="auto"/>
                <w:sz w:val="32"/>
                <w:szCs w:val="32"/>
                <w:lang w:val="en-GB"/>
              </w:rPr>
              <w:t>e environment and its impact on international relations</w:t>
            </w:r>
          </w:p>
          <w:p w14:paraId="068A2C41" w14:textId="77777777" w:rsidR="00A91812" w:rsidRPr="00753162" w:rsidRDefault="00A91812" w:rsidP="00DC4B65">
            <w:pPr>
              <w:tabs>
                <w:tab w:val="left" w:pos="2475"/>
              </w:tabs>
              <w:jc w:val="thaiDistribute"/>
              <w:rPr>
                <w:rFonts w:ascii="TH SarabunPSK" w:eastAsia="Calibri" w:hAnsi="TH SarabunPSK" w:cs="TH SarabunPSK"/>
                <w:color w:val="auto"/>
                <w:sz w:val="32"/>
                <w:szCs w:val="32"/>
                <w:lang w:val="en-GB"/>
              </w:rPr>
            </w:pPr>
            <w:r w:rsidRPr="00753162">
              <w:rPr>
                <w:rFonts w:ascii="TH SarabunPSK" w:hAnsi="TH SarabunPSK" w:cs="TH SarabunPSK"/>
                <w:color w:val="auto"/>
                <w:sz w:val="32"/>
                <w:szCs w:val="32"/>
                <w:cs/>
              </w:rPr>
              <w:t>การมีอยู่ การแจกจ่ายและการใช้ประโยชน์จากทรัพยากรโลก ได้แก่ อาหาร น้ำ ที่ดิน ดิน แร่ธาตุ พลังงาน ทรัพยากรประมง ฯลฯ การลดลงของทรัพยากรและการใช้ประโยชน์สูงสุดจากทรัพยากร นโยบายสาธารณะ ข้อตกลงระหว่างประเทศและความต้องการทางธุรกิจที่เกี่ยวข้องกับการผลิต การกระจายและการแลกเปลี่ยนทรัพยากร การพัฒนาเทคโนโลยีและวิทยาศาสตร์ที่เกี่ยวข้อง แนวโน้มในอนาคต นักเรียนจะเข้าใจ วิเคราะห์ และประเมินสภาพแวดล้อมและผลกระทบต่อความสัมพันธ์ระหว่างประเทศ</w:t>
            </w:r>
          </w:p>
        </w:tc>
      </w:tr>
      <w:tr w:rsidR="00753162" w:rsidRPr="00753162" w14:paraId="47631EE6" w14:textId="77777777" w:rsidTr="0044186F">
        <w:tc>
          <w:tcPr>
            <w:tcW w:w="1638" w:type="dxa"/>
          </w:tcPr>
          <w:p w14:paraId="4209A51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231</w:t>
            </w:r>
          </w:p>
        </w:tc>
        <w:tc>
          <w:tcPr>
            <w:tcW w:w="6210" w:type="dxa"/>
          </w:tcPr>
          <w:p w14:paraId="070FB4C9"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Imperial Legacies in Asia</w:t>
            </w:r>
          </w:p>
          <w:p w14:paraId="00972A70"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มรดกของจักรวรรดินิยมในเอเชีย</w:t>
            </w:r>
          </w:p>
        </w:tc>
        <w:tc>
          <w:tcPr>
            <w:tcW w:w="1440" w:type="dxa"/>
          </w:tcPr>
          <w:p w14:paraId="4243ACA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3942813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CDE912B" w14:textId="77777777" w:rsidTr="0044186F">
        <w:tc>
          <w:tcPr>
            <w:tcW w:w="1638" w:type="dxa"/>
          </w:tcPr>
          <w:p w14:paraId="40A53F30"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1E75E1EA"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2B68A0CE"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7EDCDA9" w14:textId="77777777" w:rsidR="00A91812" w:rsidRPr="00753162" w:rsidRDefault="00A91812" w:rsidP="00DC4B65">
            <w:pPr>
              <w:jc w:val="thaiDistribute"/>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A concise history of the region from the beginning of the modern colonial period through to independence; liberalism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nationalism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communism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dem</w:t>
            </w:r>
            <w:r w:rsidR="000335D9" w:rsidRPr="00753162">
              <w:rPr>
                <w:rFonts w:ascii="TH SarabunPSK" w:eastAsia="TH Sarabun New" w:hAnsi="TH SarabunPSK" w:cs="TH SarabunPSK"/>
                <w:color w:val="auto"/>
                <w:sz w:val="32"/>
                <w:szCs w:val="32"/>
              </w:rPr>
              <w:t>ocratization and globalization; s</w:t>
            </w:r>
            <w:r w:rsidRPr="00753162">
              <w:rPr>
                <w:rFonts w:ascii="TH SarabunPSK" w:eastAsia="TH Sarabun New" w:hAnsi="TH SarabunPSK" w:cs="TH SarabunPSK"/>
                <w:color w:val="auto"/>
                <w:sz w:val="32"/>
                <w:szCs w:val="32"/>
                <w:lang w:val="en-GB"/>
              </w:rPr>
              <w:t>tudents will understand</w:t>
            </w:r>
            <w:r w:rsidR="000335D9" w:rsidRPr="00753162">
              <w:rPr>
                <w:rFonts w:ascii="TH SarabunPSK" w:eastAsia="TH Sarabun New" w:hAnsi="TH SarabunPSK" w:cs="TH SarabunPSK"/>
                <w:color w:val="auto"/>
                <w:sz w:val="32"/>
                <w:szCs w:val="32"/>
                <w:lang w:val="en-GB"/>
              </w:rPr>
              <w:t>,</w:t>
            </w:r>
            <w:r w:rsidRPr="00753162">
              <w:rPr>
                <w:rFonts w:ascii="TH SarabunPSK" w:eastAsia="TH Sarabun New" w:hAnsi="TH SarabunPSK" w:cs="TH SarabunPSK"/>
                <w:color w:val="auto"/>
                <w:sz w:val="32"/>
                <w:szCs w:val="32"/>
                <w:lang w:val="en-GB"/>
              </w:rPr>
              <w:t xml:space="preserve"> assess</w:t>
            </w:r>
            <w:r w:rsidR="000335D9" w:rsidRPr="00753162">
              <w:rPr>
                <w:rFonts w:ascii="TH SarabunPSK" w:eastAsia="TH Sarabun New" w:hAnsi="TH SarabunPSK" w:cs="TH SarabunPSK"/>
                <w:color w:val="auto"/>
                <w:sz w:val="32"/>
                <w:szCs w:val="32"/>
                <w:lang w:val="en-GB"/>
              </w:rPr>
              <w:t xml:space="preserve">, and </w:t>
            </w:r>
            <w:r w:rsidRPr="00753162">
              <w:rPr>
                <w:rFonts w:ascii="TH SarabunPSK" w:eastAsia="TH Sarabun New" w:hAnsi="TH SarabunPSK" w:cs="TH SarabunPSK"/>
                <w:color w:val="auto"/>
                <w:sz w:val="32"/>
                <w:szCs w:val="32"/>
                <w:lang w:val="en-GB"/>
              </w:rPr>
              <w:t xml:space="preserve"> analyse both primary and secondary sources</w:t>
            </w:r>
            <w:r w:rsidR="000335D9" w:rsidRPr="00753162">
              <w:rPr>
                <w:rFonts w:ascii="TH SarabunPSK" w:eastAsia="TH Sarabun New" w:hAnsi="TH SarabunPSK" w:cs="TH SarabunPSK"/>
                <w:color w:val="auto"/>
                <w:sz w:val="32"/>
                <w:szCs w:val="32"/>
                <w:lang w:val="en-GB"/>
              </w:rPr>
              <w:t xml:space="preserve"> related to imperialism in Asia</w:t>
            </w:r>
          </w:p>
          <w:p w14:paraId="28F7A988"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ประวัติศาสตร์สั้น ๆ ของภูมิภาคจากจุดเริ่มต้นของยุคอาณานิคมสมัยใหม่สู่การได้รับ</w:t>
            </w:r>
          </w:p>
          <w:p w14:paraId="402F97C7" w14:textId="77777777" w:rsidR="00A91812" w:rsidRPr="00753162" w:rsidRDefault="00A91812" w:rsidP="00DC4B65">
            <w:pPr>
              <w:jc w:val="thaiDistribute"/>
              <w:rPr>
                <w:rFonts w:ascii="TH SarabunPSK" w:eastAsia="Calibri" w:hAnsi="TH SarabunPSK" w:cs="TH SarabunPSK"/>
                <w:noProof/>
                <w:color w:val="auto"/>
                <w:sz w:val="32"/>
                <w:szCs w:val="32"/>
                <w:lang w:val="en-GB"/>
              </w:rPr>
            </w:pPr>
            <w:r w:rsidRPr="00753162">
              <w:rPr>
                <w:rFonts w:ascii="TH SarabunPSK" w:hAnsi="TH SarabunPSK" w:cs="TH SarabunPSK"/>
                <w:color w:val="auto"/>
                <w:sz w:val="32"/>
                <w:szCs w:val="32"/>
                <w:cs/>
              </w:rPr>
              <w:t>เอกราช เสรีนิยม ชาตินิยม คอมมิวนิสต์ การเปลี่ยนสู่ประชาธิปไตยและโลกาภิวัตน์ นักเรียนจะเข้าใจ ประเมินและวิเคราะห์ข้อมูลปฐมภูมิและทุติยภูมิที่เกี่ยวข้องกับจักรวรรดินิยมในเอเชีย</w:t>
            </w:r>
          </w:p>
        </w:tc>
      </w:tr>
      <w:tr w:rsidR="00753162" w:rsidRPr="00753162" w14:paraId="4CF5B889" w14:textId="77777777" w:rsidTr="0044186F">
        <w:tc>
          <w:tcPr>
            <w:tcW w:w="1638" w:type="dxa"/>
          </w:tcPr>
          <w:p w14:paraId="017423B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232</w:t>
            </w:r>
          </w:p>
        </w:tc>
        <w:tc>
          <w:tcPr>
            <w:tcW w:w="6210" w:type="dxa"/>
          </w:tcPr>
          <w:p w14:paraId="5F8A2DEB"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Tradition and Modernity Asia</w:t>
            </w:r>
          </w:p>
          <w:p w14:paraId="53106A6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ประเพณีและยุคทันสมัยของเอเชีย</w:t>
            </w:r>
          </w:p>
        </w:tc>
        <w:tc>
          <w:tcPr>
            <w:tcW w:w="1440" w:type="dxa"/>
          </w:tcPr>
          <w:p w14:paraId="37D0165E"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4F6D928"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61CFD9D" w14:textId="77777777" w:rsidTr="0044186F">
        <w:tc>
          <w:tcPr>
            <w:tcW w:w="1638" w:type="dxa"/>
          </w:tcPr>
          <w:p w14:paraId="09B533EB"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795712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B2384AC"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CA56C3C"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meanings of tradition</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modernity</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living space</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identity</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nation-building</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modernization</w:t>
            </w:r>
            <w:r w:rsidR="000335D9" w:rsidRPr="00753162">
              <w:rPr>
                <w:rFonts w:ascii="TH SarabunPSK" w:eastAsia="TH Sarabun New" w:hAnsi="TH SarabunPSK" w:cs="TH SarabunPSK"/>
                <w:color w:val="auto"/>
                <w:sz w:val="32"/>
                <w:szCs w:val="32"/>
              </w:rPr>
              <w:t>, in the Asian context; s</w:t>
            </w:r>
            <w:r w:rsidRPr="00753162">
              <w:rPr>
                <w:rFonts w:ascii="TH SarabunPSK" w:eastAsia="TH Sarabun New" w:hAnsi="TH SarabunPSK" w:cs="TH SarabunPSK"/>
                <w:color w:val="auto"/>
                <w:sz w:val="32"/>
                <w:szCs w:val="32"/>
              </w:rPr>
              <w:t>tudents will discuss</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understand</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analyze a range of topics such as the family, religion,</w:t>
            </w:r>
            <w:r w:rsidR="000335D9" w:rsidRPr="00753162">
              <w:rPr>
                <w:rFonts w:ascii="TH SarabunPSK" w:eastAsia="TH Sarabun New" w:hAnsi="TH SarabunPSK" w:cs="TH SarabunPSK"/>
                <w:color w:val="auto"/>
                <w:sz w:val="32"/>
                <w:szCs w:val="32"/>
              </w:rPr>
              <w:t xml:space="preserve"> identity politics and urbanism</w:t>
            </w:r>
          </w:p>
          <w:p w14:paraId="21362B04"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ความหมายของประเพณี ยุคทันสมัย พื้นที่อยู่อาศัย อัตลักษณ์ การสร้างชาติ การปรับสู่ความทันสมัย ในบริบทของเอเชีย นักเรียนจะหารือ ประเมิน เข้าใจ และวิเคราะห์หัวข้อต่าง ๆ เช่น ครอบครัว ศาสนา การเมืองเรื่องอัตลักษณ์ และวิถีชีวิตเมือง</w:t>
            </w:r>
          </w:p>
        </w:tc>
      </w:tr>
      <w:tr w:rsidR="00753162" w:rsidRPr="00753162" w14:paraId="29910F3D" w14:textId="77777777" w:rsidTr="0044186F">
        <w:tc>
          <w:tcPr>
            <w:tcW w:w="1638" w:type="dxa"/>
          </w:tcPr>
          <w:p w14:paraId="113A3C9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233</w:t>
            </w:r>
          </w:p>
        </w:tc>
        <w:tc>
          <w:tcPr>
            <w:tcW w:w="6210" w:type="dxa"/>
          </w:tcPr>
          <w:p w14:paraId="02341EF1"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Identity Politics and Social Movements in Asia</w:t>
            </w:r>
          </w:p>
          <w:p w14:paraId="2493B71A"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การเมืองเรื่องอัตลักษณ์และการเคลื่อนไหวทางสังคมในเอเชีย</w:t>
            </w:r>
          </w:p>
        </w:tc>
        <w:tc>
          <w:tcPr>
            <w:tcW w:w="1440" w:type="dxa"/>
          </w:tcPr>
          <w:p w14:paraId="51E43916"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3B6EED44"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82006F7" w14:textId="77777777" w:rsidTr="0044186F">
        <w:tc>
          <w:tcPr>
            <w:tcW w:w="1638" w:type="dxa"/>
          </w:tcPr>
          <w:p w14:paraId="3D026037"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1F31FBA5"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5B8F9E5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FBB432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Political movements and the ideas that inspired them; paradigm shifts in </w:t>
            </w:r>
            <w:r w:rsidR="000335D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political systems</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Enlightenment</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Liberalism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Neo-liberalism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Conservatism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Neo-conservatism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Fascism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Democracy</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Anarchism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Constructivism</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Liberation theology</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Labor movements</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Civil Rights; Peace and anti-war movements; People power; Non-viole</w:t>
            </w:r>
            <w:r w:rsidR="001B2AB1" w:rsidRPr="00753162">
              <w:rPr>
                <w:rFonts w:ascii="TH SarabunPSK" w:eastAsia="TH Sarabun New" w:hAnsi="TH SarabunPSK" w:cs="TH SarabunPSK"/>
                <w:color w:val="auto"/>
                <w:sz w:val="32"/>
                <w:szCs w:val="32"/>
              </w:rPr>
              <w:t>nt civil disobedience in Asia; s</w:t>
            </w:r>
            <w:r w:rsidRPr="00753162">
              <w:rPr>
                <w:rFonts w:ascii="TH SarabunPSK" w:eastAsia="TH Sarabun New" w:hAnsi="TH SarabunPSK" w:cs="TH SarabunPSK"/>
                <w:color w:val="auto"/>
                <w:sz w:val="32"/>
                <w:szCs w:val="32"/>
              </w:rPr>
              <w:t>tudents will analyze; assess; and examine variety of case studies from selected countries in Asia</w:t>
            </w:r>
            <w:r w:rsidR="000335D9" w:rsidRPr="00753162">
              <w:rPr>
                <w:rFonts w:ascii="TH SarabunPSK" w:eastAsia="TH Sarabun New" w:hAnsi="TH SarabunPSK" w:cs="TH SarabunPSK"/>
                <w:color w:val="auto"/>
                <w:sz w:val="32"/>
                <w:szCs w:val="32"/>
              </w:rPr>
              <w:t xml:space="preserve"> from a comparative perspective</w:t>
            </w:r>
          </w:p>
          <w:p w14:paraId="3E0D1D0B" w14:textId="77777777" w:rsidR="00A91812" w:rsidRPr="00753162" w:rsidRDefault="00A91812" w:rsidP="00DC4B65">
            <w:pPr>
              <w:jc w:val="thaiDistribute"/>
              <w:rPr>
                <w:rFonts w:ascii="TH SarabunPSK" w:eastAsia="Calibri" w:hAnsi="TH SarabunPSK" w:cs="TH SarabunPSK"/>
                <w:color w:val="auto"/>
                <w:sz w:val="32"/>
                <w:szCs w:val="32"/>
              </w:rPr>
            </w:pPr>
            <w:r w:rsidRPr="00753162">
              <w:rPr>
                <w:rFonts w:ascii="TH SarabunPSK" w:hAnsi="TH SarabunPSK" w:cs="TH SarabunPSK"/>
                <w:color w:val="auto"/>
                <w:sz w:val="32"/>
                <w:szCs w:val="32"/>
                <w:cs/>
              </w:rPr>
              <w:t>การเคลื่อนไหวทางการเมืองและความคิดที่เป็นแรงบันดาลใจให้พวกเขา การปรับเปลี่ยนกระบวนทัศน์ในระบบการเมือง การรู้</w:t>
            </w:r>
            <w:r w:rsidR="000335D9" w:rsidRPr="00753162">
              <w:rPr>
                <w:rFonts w:ascii="TH SarabunPSK" w:hAnsi="TH SarabunPSK" w:cs="TH SarabunPSK" w:hint="cs"/>
                <w:color w:val="auto"/>
                <w:sz w:val="32"/>
                <w:szCs w:val="32"/>
                <w:cs/>
              </w:rPr>
              <w:t>ยุครู้เรืองปัญญา</w:t>
            </w:r>
            <w:r w:rsidRPr="00753162">
              <w:rPr>
                <w:rFonts w:ascii="TH SarabunPSK" w:hAnsi="TH SarabunPSK" w:cs="TH SarabunPSK"/>
                <w:color w:val="auto"/>
                <w:sz w:val="32"/>
                <w:szCs w:val="32"/>
                <w:cs/>
              </w:rPr>
              <w:t xml:space="preserve"> เสรีนิยม เสรีนิยมใหม่ อนุรักษ์นิยม อนุรักษ์นิยมใหม่ ฟาสซิสต์ ประชาธิปไตย อนาธิปไตย แนวคิดคอนสตรัคติวิสซึม (</w:t>
            </w:r>
            <w:r w:rsidRPr="00753162">
              <w:rPr>
                <w:rFonts w:ascii="TH SarabunPSK" w:hAnsi="TH SarabunPSK" w:cs="TH SarabunPSK"/>
                <w:color w:val="auto"/>
                <w:sz w:val="32"/>
                <w:szCs w:val="32"/>
              </w:rPr>
              <w:t>constructivism</w:t>
            </w:r>
            <w:r w:rsidRPr="00753162">
              <w:rPr>
                <w:rFonts w:ascii="TH SarabunPSK" w:hAnsi="TH SarabunPSK" w:cs="TH SarabunPSK"/>
                <w:color w:val="auto"/>
                <w:sz w:val="32"/>
                <w:szCs w:val="32"/>
                <w:cs/>
              </w:rPr>
              <w:t>) เทววิทยาปลดปล่อย การเคลื่อนไหวของแรงงาน สิทธิพลเมือง สันติภาพและการเคลื่อนไหวต่อต้านสงคราม พลังประชาชน การไม่เชื่อฟังโดยปราศจากความรุนแรงในเอเชีย นักเรียนจะวิเคราะห์ ประเมินและศึกษากรณีศึกษาที่หลากหลายจากประเทศในเอเชียจากมุมมองเชิงเปรียบเทียบ</w:t>
            </w:r>
          </w:p>
        </w:tc>
      </w:tr>
      <w:tr w:rsidR="00753162" w:rsidRPr="00753162" w14:paraId="168F6B2D" w14:textId="77777777" w:rsidTr="0044186F">
        <w:tc>
          <w:tcPr>
            <w:tcW w:w="1638" w:type="dxa"/>
          </w:tcPr>
          <w:p w14:paraId="1FB7EEA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234</w:t>
            </w:r>
          </w:p>
        </w:tc>
        <w:tc>
          <w:tcPr>
            <w:tcW w:w="6210" w:type="dxa"/>
          </w:tcPr>
          <w:p w14:paraId="6E4B23A1"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Perspectives on South Asia</w:t>
            </w:r>
          </w:p>
          <w:p w14:paraId="53A2C2B6"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มุมมองเกี่ยวกับเอเชียใต้</w:t>
            </w:r>
          </w:p>
        </w:tc>
        <w:tc>
          <w:tcPr>
            <w:tcW w:w="1440" w:type="dxa"/>
          </w:tcPr>
          <w:p w14:paraId="26149743"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EFBA254"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4F6941B1" w14:textId="77777777" w:rsidTr="0044186F">
        <w:tc>
          <w:tcPr>
            <w:tcW w:w="1638" w:type="dxa"/>
          </w:tcPr>
          <w:p w14:paraId="170F5E2A"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39C294E"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 </w:t>
            </w:r>
          </w:p>
          <w:p w14:paraId="58E96A14"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p>
          <w:p w14:paraId="0D976BD1"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The rise and fall of the Mughal Empire; Hindus, Muslims, and Sikhs; the rise of </w:t>
            </w:r>
            <w:r w:rsidR="000335D9" w:rsidRPr="00753162">
              <w:rPr>
                <w:rFonts w:ascii="TH SarabunPSK" w:eastAsia="TH Sarabun New" w:hAnsi="TH SarabunPSK" w:cs="TH SarabunPSK" w:hint="cs"/>
                <w:color w:val="auto"/>
                <w:sz w:val="32"/>
                <w:szCs w:val="32"/>
                <w:cs/>
              </w:rPr>
              <w:t xml:space="preserve"> </w:t>
            </w:r>
            <w:r w:rsidRPr="00753162">
              <w:rPr>
                <w:rFonts w:ascii="TH SarabunPSK" w:eastAsia="TH Sarabun New" w:hAnsi="TH SarabunPSK" w:cs="TH SarabunPSK"/>
                <w:color w:val="auto"/>
                <w:sz w:val="32"/>
                <w:szCs w:val="32"/>
              </w:rPr>
              <w:t>European influence; the British raj; social and economic transformations; movements of religious reform and protest; the independence movement; economic and political developments since 1947</w:t>
            </w:r>
            <w:r w:rsidR="000335D9" w:rsidRPr="00753162">
              <w:rPr>
                <w:rFonts w:ascii="TH SarabunPSK" w:eastAsia="TH Sarabun New" w:hAnsi="TH SarabunPSK" w:cs="TH SarabunPSK"/>
                <w:color w:val="auto"/>
                <w:sz w:val="32"/>
                <w:szCs w:val="32"/>
              </w:rPr>
              <w:t>; s</w:t>
            </w:r>
            <w:r w:rsidRPr="00753162">
              <w:rPr>
                <w:rFonts w:ascii="TH SarabunPSK" w:eastAsia="TH Sarabun New" w:hAnsi="TH SarabunPSK" w:cs="TH SarabunPSK"/>
                <w:color w:val="auto"/>
                <w:sz w:val="32"/>
                <w:szCs w:val="32"/>
              </w:rPr>
              <w:t>tudents will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assess the importance of the Indian Sub-Continent in the </w:t>
            </w:r>
            <w:r w:rsidR="000335D9" w:rsidRPr="00753162">
              <w:rPr>
                <w:rFonts w:ascii="TH SarabunPSK" w:eastAsia="TH Sarabun New" w:hAnsi="TH SarabunPSK" w:cs="TH SarabunPSK"/>
                <w:color w:val="auto"/>
                <w:sz w:val="32"/>
                <w:szCs w:val="32"/>
              </w:rPr>
              <w:t>world</w:t>
            </w:r>
          </w:p>
          <w:p w14:paraId="050FEFA5"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การเกิดขึ้นและล่มสลายของจักรวรรดิโมกุล ศาสนาฮินดู มุสลิมและซิกข์ การเติบโตของอิทธิพลของยุโรป การปกครองของอังกฤษในอินเดีย การเปลี่ยนแปลงทางสังคมและเศรษฐกิจ การเคลื่อนไหวของการปฏิรูปและการประท้วงทางศาสนา การเคลื่อนไหวเพื่อประกาศอิสรภาพ การพัฒนาเศรษฐกิจและการเมืองตั้งแต่ปี ค.ศ. ๑๙๔๗ นักเรียนจะเข้าใจ วิเคราะห์และประเมินความสำคัญของอนุทวีปอินเดียในโลก</w:t>
            </w:r>
          </w:p>
        </w:tc>
      </w:tr>
      <w:tr w:rsidR="00753162" w:rsidRPr="00753162" w14:paraId="59690552" w14:textId="77777777" w:rsidTr="0044186F">
        <w:tc>
          <w:tcPr>
            <w:tcW w:w="1638" w:type="dxa"/>
          </w:tcPr>
          <w:p w14:paraId="1409F85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235</w:t>
            </w:r>
          </w:p>
        </w:tc>
        <w:tc>
          <w:tcPr>
            <w:tcW w:w="6210" w:type="dxa"/>
          </w:tcPr>
          <w:p w14:paraId="5D89280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lang w:val="en-GB"/>
              </w:rPr>
              <w:t xml:space="preserve">Strategic Networks in </w:t>
            </w:r>
            <w:r w:rsidRPr="00753162">
              <w:rPr>
                <w:rFonts w:ascii="TH SarabunPSK" w:eastAsia="TH Sarabun New" w:hAnsi="TH SarabunPSK" w:cs="TH SarabunPSK"/>
                <w:color w:val="auto"/>
                <w:sz w:val="32"/>
                <w:szCs w:val="32"/>
              </w:rPr>
              <w:t>Asia-Pacific</w:t>
            </w:r>
          </w:p>
          <w:p w14:paraId="71D1692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เครือข่ายยุทธศาสตร์ในเอเชีย-แปซิฟิก</w:t>
            </w:r>
          </w:p>
        </w:tc>
        <w:tc>
          <w:tcPr>
            <w:tcW w:w="1440" w:type="dxa"/>
          </w:tcPr>
          <w:p w14:paraId="09BB405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F9F9D7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7540710" w14:textId="77777777" w:rsidTr="0044186F">
        <w:tc>
          <w:tcPr>
            <w:tcW w:w="1638" w:type="dxa"/>
          </w:tcPr>
          <w:p w14:paraId="2CFDF707"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25FA920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18C0B8C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 </w:t>
            </w:r>
            <w:r w:rsidRPr="00753162">
              <w:rPr>
                <w:rFonts w:ascii="TH SarabunPSK" w:eastAsia="TH Sarabun New" w:hAnsi="TH SarabunPSK" w:cs="TH SarabunPSK"/>
                <w:color w:val="auto"/>
                <w:sz w:val="32"/>
                <w:szCs w:val="32"/>
              </w:rPr>
              <w:t xml:space="preserve"> </w:t>
            </w:r>
          </w:p>
          <w:p w14:paraId="347DD13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An overview of the contemporary East Asian scene based on comparative politics and i</w:t>
            </w:r>
            <w:r w:rsidR="000335D9" w:rsidRPr="00753162">
              <w:rPr>
                <w:rFonts w:ascii="TH SarabunPSK" w:eastAsia="TH Sarabun New" w:hAnsi="TH SarabunPSK" w:cs="TH SarabunPSK"/>
                <w:color w:val="auto"/>
                <w:sz w:val="32"/>
                <w:szCs w:val="32"/>
              </w:rPr>
              <w:t>nternational relations theory; i</w:t>
            </w:r>
            <w:r w:rsidRPr="00753162">
              <w:rPr>
                <w:rFonts w:ascii="TH SarabunPSK" w:eastAsia="TH Sarabun New" w:hAnsi="TH SarabunPSK" w:cs="TH SarabunPSK"/>
                <w:color w:val="auto"/>
                <w:sz w:val="32"/>
                <w:szCs w:val="32"/>
              </w:rPr>
              <w:t>ssues of territorial conflicts; cross-straits relations; North-Korea/Six Party talks and East Asian Security architecture; economic models and limits of the developmental state; social issues (demographics, youth, old people); environmental issues; and the state of democracy/democratization in E</w:t>
            </w:r>
            <w:r w:rsidR="000335D9" w:rsidRPr="00753162">
              <w:rPr>
                <w:rFonts w:ascii="TH SarabunPSK" w:eastAsia="TH Sarabun New" w:hAnsi="TH SarabunPSK" w:cs="TH SarabunPSK"/>
                <w:color w:val="auto"/>
                <w:sz w:val="32"/>
                <w:szCs w:val="32"/>
              </w:rPr>
              <w:t>ast Asia and the Asia-Pacific; s</w:t>
            </w:r>
            <w:r w:rsidRPr="00753162">
              <w:rPr>
                <w:rFonts w:ascii="TH SarabunPSK" w:eastAsia="TH Sarabun New" w:hAnsi="TH SarabunPSK" w:cs="TH SarabunPSK"/>
                <w:color w:val="auto"/>
                <w:sz w:val="32"/>
                <w:szCs w:val="32"/>
              </w:rPr>
              <w:t>tudents will understand</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analyze historical and contemporary issues of signific</w:t>
            </w:r>
            <w:r w:rsidR="000335D9" w:rsidRPr="00753162">
              <w:rPr>
                <w:rFonts w:ascii="TH SarabunPSK" w:eastAsia="TH Sarabun New" w:hAnsi="TH SarabunPSK" w:cs="TH SarabunPSK"/>
                <w:color w:val="auto"/>
                <w:sz w:val="32"/>
                <w:szCs w:val="32"/>
              </w:rPr>
              <w:t>ance in the Asia-Pacific region</w:t>
            </w:r>
          </w:p>
          <w:p w14:paraId="59D0B8F2"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ภาพรวมของเอเชียตะวันออกร่วมสมัยซึ่งตั้งอยู่บนทฤษฎีทางการเมืองเปรียบเทียบและทฤษฎีความสัมพันธ์ระหว่างประเทศ ปัญหาความขัดแย้งทางดินแดน ความสัมพันธ์ข้ามช่องแคบ การเจรจาเกี่ยวกับเกาหลีเหนือ /การเจรจาหกฝ่ายและสถาปัตยกรรมความมั่นคงของเอเชียตะวันออก รูปแบบทางเศรษฐกิจและข้อจำกัดของรัฐพัฒนา ประเด็นทางสังคม (โครงสร้างประชากร เยาวชน ประชากรวัยชรา) ปัญหาสิ่งแวดล้อม สถานะของระบอบ</w:t>
            </w:r>
            <w:r w:rsidRPr="00753162">
              <w:rPr>
                <w:rFonts w:ascii="TH SarabunPSK" w:hAnsi="TH SarabunPSK" w:cs="TH SarabunPSK"/>
                <w:color w:val="auto"/>
                <w:sz w:val="32"/>
                <w:szCs w:val="32"/>
                <w:cs/>
              </w:rPr>
              <w:lastRenderedPageBreak/>
              <w:t>ประชาธิปไตยในเอเชียตะวันออกและเอเชีย-แปซิฟิก นักเรียนจะเข้าใจ ประเมินและวิเคราะห์ปัญหาในอดีตและในปัจจุบันที่มีนัยสำคัญในภูมิภาคเอเชีย-แปซิฟิก</w:t>
            </w:r>
          </w:p>
        </w:tc>
      </w:tr>
      <w:tr w:rsidR="00753162" w:rsidRPr="00753162" w14:paraId="53B13BC6" w14:textId="77777777" w:rsidTr="0044186F">
        <w:tc>
          <w:tcPr>
            <w:tcW w:w="1638" w:type="dxa"/>
          </w:tcPr>
          <w:p w14:paraId="2D9FC0E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236</w:t>
            </w:r>
          </w:p>
        </w:tc>
        <w:tc>
          <w:tcPr>
            <w:tcW w:w="6210" w:type="dxa"/>
          </w:tcPr>
          <w:p w14:paraId="64B88B2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Europe Since 1945</w:t>
            </w:r>
          </w:p>
          <w:p w14:paraId="16BF2F3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ยุโรปตั้งแต่ปี ค.ศ. ๑๙๔๕</w:t>
            </w:r>
          </w:p>
        </w:tc>
        <w:tc>
          <w:tcPr>
            <w:tcW w:w="1440" w:type="dxa"/>
          </w:tcPr>
          <w:p w14:paraId="3F82EE8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D04941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6F2FE04" w14:textId="77777777" w:rsidTr="0044186F">
        <w:tc>
          <w:tcPr>
            <w:tcW w:w="1638" w:type="dxa"/>
          </w:tcPr>
          <w:p w14:paraId="514EEE79"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5C1F861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0686DB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 </w:t>
            </w:r>
            <w:r w:rsidRPr="00753162">
              <w:rPr>
                <w:rFonts w:ascii="TH SarabunPSK" w:eastAsia="TH Sarabun New" w:hAnsi="TH SarabunPSK" w:cs="TH SarabunPSK"/>
                <w:color w:val="auto"/>
                <w:sz w:val="32"/>
                <w:szCs w:val="32"/>
              </w:rPr>
              <w:t xml:space="preserve"> </w:t>
            </w:r>
          </w:p>
          <w:p w14:paraId="01469A6B" w14:textId="77777777" w:rsidR="00A91812" w:rsidRPr="00753162" w:rsidRDefault="00A91812" w:rsidP="00DC4B65">
            <w:pPr>
              <w:jc w:val="both"/>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 xml:space="preserve">A political and economic history of Europe since 1945; devastation of World War II; </w:t>
            </w:r>
            <w:r w:rsidR="000335D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 xml:space="preserve">Marshall Aid and </w:t>
            </w:r>
            <w:r w:rsidR="000335D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 xml:space="preserve">economic recovery; </w:t>
            </w:r>
            <w:r w:rsidR="000335D9"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impact of the Cold War; early development of the European Economic Community; foreign policies of Britain, France, and Germany; loss of empire; Internal political, social and economic developments in the major European countries; Immigration; the situation in Eastern Europe; the collapse of communism and its consequences; the European Union; the contemporary s</w:t>
            </w:r>
            <w:r w:rsidR="000335D9" w:rsidRPr="00753162">
              <w:rPr>
                <w:rFonts w:ascii="TH SarabunPSK" w:eastAsia="TH Sarabun New" w:hAnsi="TH SarabunPSK" w:cs="TH SarabunPSK"/>
                <w:color w:val="auto"/>
                <w:sz w:val="32"/>
                <w:szCs w:val="32"/>
              </w:rPr>
              <w:t>ituation and future prospects; s</w:t>
            </w:r>
            <w:r w:rsidRPr="00753162">
              <w:rPr>
                <w:rFonts w:ascii="TH SarabunPSK" w:eastAsia="TH Sarabun New" w:hAnsi="TH SarabunPSK" w:cs="TH SarabunPSK"/>
                <w:color w:val="auto"/>
                <w:sz w:val="32"/>
                <w:szCs w:val="32"/>
              </w:rPr>
              <w:t>tudents will describe</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0335D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0335D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explain themes in </w:t>
            </w:r>
            <w:r w:rsidR="000335D9" w:rsidRPr="00753162">
              <w:rPr>
                <w:rFonts w:ascii="TH SarabunPSK" w:eastAsia="TH Sarabun New" w:hAnsi="TH SarabunPSK" w:cs="TH SarabunPSK"/>
                <w:color w:val="auto"/>
                <w:sz w:val="32"/>
                <w:szCs w:val="32"/>
                <w:lang w:val="en-GB"/>
              </w:rPr>
              <w:t>post-World War 2 Europe</w:t>
            </w:r>
          </w:p>
          <w:p w14:paraId="0C9EBB8A"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ประวัติศาสตร์การเมืองและเศรษฐกิจของยุโรปตั้งแต่ปี ค.ศ. ๑๙๔๕ ความหายนะของสงครามโลกครั้งที่สอง ความช่วยเหลือมาร์แชลและการฟื้นตัวทางเศรษฐกิจ ผลกระทบของสงครามเย็น การพัฒนาประชาคมเศรษฐกิจยุโรปช่วงต้น นโยบายการต่างประเทศของ สหราชอาณาจักร ฝรั่งเศสและเยอรมนี การสูญเสียอาณาจักร พัฒนาการทางการเมือง สังคมและเศรษฐกิจภายในของประเทศสำคัญในยุโรป การอพยพ สถานการณ์ในยุโรปตะวันออก การล่มสลายของลัทธิคอมมิวนิสต์และผลที่ตามมา สหภาพยุโรป สถานการณ์ปัจจุบันและแนวโน้มอนาคต นักเรียนจะอธิบาย วิเคราะห์ ประเมินและอธิบายสาระสำคัญในยุโรปหลังสงครามโลกครั้งที่สอง</w:t>
            </w:r>
          </w:p>
          <w:p w14:paraId="408D473E" w14:textId="77777777" w:rsidR="00EC2ED1" w:rsidRPr="00753162" w:rsidRDefault="00EC2ED1" w:rsidP="00DC4B65">
            <w:pPr>
              <w:jc w:val="thaiDistribute"/>
              <w:rPr>
                <w:rFonts w:ascii="TH SarabunPSK" w:eastAsia="TH Sarabun New" w:hAnsi="TH SarabunPSK" w:cs="TH SarabunPSK"/>
                <w:color w:val="auto"/>
                <w:sz w:val="32"/>
                <w:szCs w:val="32"/>
                <w:lang w:val="en-GB"/>
              </w:rPr>
            </w:pPr>
          </w:p>
        </w:tc>
      </w:tr>
      <w:tr w:rsidR="00753162" w:rsidRPr="00753162" w14:paraId="55E4D7FA" w14:textId="77777777" w:rsidTr="0044186F">
        <w:tc>
          <w:tcPr>
            <w:tcW w:w="1638" w:type="dxa"/>
          </w:tcPr>
          <w:p w14:paraId="33078B3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301</w:t>
            </w:r>
          </w:p>
        </w:tc>
        <w:tc>
          <w:tcPr>
            <w:tcW w:w="6210" w:type="dxa"/>
          </w:tcPr>
          <w:p w14:paraId="4374737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Research Methods</w:t>
            </w:r>
          </w:p>
          <w:p w14:paraId="657E050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วิธีการวิจัย</w:t>
            </w:r>
          </w:p>
        </w:tc>
        <w:tc>
          <w:tcPr>
            <w:tcW w:w="1440" w:type="dxa"/>
          </w:tcPr>
          <w:p w14:paraId="2E92C55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FAA5DF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6A27914" w14:textId="77777777" w:rsidTr="0044186F">
        <w:tc>
          <w:tcPr>
            <w:tcW w:w="1638" w:type="dxa"/>
          </w:tcPr>
          <w:p w14:paraId="473E7194"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19819DA"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32486E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p>
          <w:p w14:paraId="2B591DEC"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rPr>
              <w:lastRenderedPageBreak/>
              <w:t xml:space="preserve">An introduction to the scientific method and its use in social science research; </w:t>
            </w:r>
            <w:r w:rsidR="000335D9" w:rsidRPr="00753162">
              <w:rPr>
                <w:rFonts w:ascii="TH SarabunPSK" w:hAnsi="TH SarabunPSK" w:cs="TH SarabunPSK"/>
                <w:color w:val="auto"/>
                <w:sz w:val="32"/>
                <w:szCs w:val="32"/>
              </w:rPr>
              <w:t xml:space="preserve">an </w:t>
            </w:r>
            <w:r w:rsidRPr="00753162">
              <w:rPr>
                <w:rFonts w:ascii="TH SarabunPSK" w:hAnsi="TH SarabunPSK" w:cs="TH SarabunPSK"/>
                <w:color w:val="auto"/>
                <w:sz w:val="32"/>
                <w:szCs w:val="32"/>
              </w:rPr>
              <w:t>examination of research methods, data collection, survey techniques, and hyp</w:t>
            </w:r>
            <w:r w:rsidR="000335D9" w:rsidRPr="00753162">
              <w:rPr>
                <w:rFonts w:ascii="TH SarabunPSK" w:hAnsi="TH SarabunPSK" w:cs="TH SarabunPSK"/>
                <w:color w:val="auto"/>
                <w:sz w:val="32"/>
                <w:szCs w:val="32"/>
              </w:rPr>
              <w:t>othesis formation and testing; s</w:t>
            </w:r>
            <w:r w:rsidRPr="00753162">
              <w:rPr>
                <w:rFonts w:ascii="TH SarabunPSK" w:hAnsi="TH SarabunPSK" w:cs="TH SarabunPSK"/>
                <w:color w:val="auto"/>
                <w:sz w:val="32"/>
                <w:szCs w:val="32"/>
              </w:rPr>
              <w:t>tudents will assess</w:t>
            </w:r>
            <w:r w:rsidR="000335D9" w:rsidRPr="00753162">
              <w:rPr>
                <w:rFonts w:ascii="TH SarabunPSK" w:hAnsi="TH SarabunPSK" w:cs="TH SarabunPSK"/>
                <w:color w:val="auto"/>
                <w:sz w:val="32"/>
                <w:szCs w:val="32"/>
              </w:rPr>
              <w:t>,</w:t>
            </w:r>
            <w:r w:rsidRPr="00753162">
              <w:rPr>
                <w:rFonts w:ascii="TH SarabunPSK" w:hAnsi="TH SarabunPSK" w:cs="TH SarabunPSK"/>
                <w:color w:val="auto"/>
                <w:sz w:val="32"/>
                <w:szCs w:val="32"/>
              </w:rPr>
              <w:t xml:space="preserve"> analyze</w:t>
            </w:r>
            <w:r w:rsidR="002A438D" w:rsidRPr="00753162">
              <w:rPr>
                <w:rFonts w:ascii="TH SarabunPSK" w:hAnsi="TH SarabunPSK" w:cs="TH SarabunPSK"/>
                <w:color w:val="auto"/>
                <w:sz w:val="32"/>
                <w:szCs w:val="32"/>
              </w:rPr>
              <w:t xml:space="preserve"> the</w:t>
            </w:r>
            <w:r w:rsidR="000335D9"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rPr>
              <w:t>evaluate world events; disciplinary research met</w:t>
            </w:r>
            <w:r w:rsidR="000335D9" w:rsidRPr="00753162">
              <w:rPr>
                <w:rFonts w:ascii="TH SarabunPSK" w:hAnsi="TH SarabunPSK" w:cs="TH SarabunPSK"/>
                <w:color w:val="auto"/>
                <w:sz w:val="32"/>
                <w:szCs w:val="32"/>
              </w:rPr>
              <w:t>hods in international relations</w:t>
            </w:r>
          </w:p>
          <w:p w14:paraId="14DDA8D4"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บทแนะนำวิธีการทางวิทยาศาสตร์และการใช้วิธีการดังกล่าวในการวิจัยทางสังคมศาสตร์ การตรวจสอบวิธีการวิจัย การรวบรวมข้อมูล เทคนิคการสำรวจ และการสร้างและทดสอบสมมติฐาน นักเรียนจะวิเคราะห์และประเมินเหตุการณ์ในโลก วิธีการวิจัยความสัมพันธ์ระหว่างประเทศ</w:t>
            </w:r>
          </w:p>
        </w:tc>
      </w:tr>
      <w:tr w:rsidR="00753162" w:rsidRPr="00753162" w14:paraId="012045AB" w14:textId="77777777" w:rsidTr="0044186F">
        <w:tc>
          <w:tcPr>
            <w:tcW w:w="1638" w:type="dxa"/>
          </w:tcPr>
          <w:p w14:paraId="720BA03F" w14:textId="77777777" w:rsidR="00A91812"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302</w:t>
            </w:r>
          </w:p>
        </w:tc>
        <w:tc>
          <w:tcPr>
            <w:tcW w:w="6210" w:type="dxa"/>
          </w:tcPr>
          <w:p w14:paraId="430F82A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ASEAN and Southeast Asian Regionalism</w:t>
            </w:r>
          </w:p>
          <w:p w14:paraId="45132A2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อาเซียนและภูมิภาคนิยมในเอเชียตะวันออกเฉียงใต้</w:t>
            </w:r>
          </w:p>
        </w:tc>
        <w:tc>
          <w:tcPr>
            <w:tcW w:w="1440" w:type="dxa"/>
          </w:tcPr>
          <w:p w14:paraId="0B445DC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8CE65B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6E04100E" w14:textId="77777777" w:rsidTr="0044186F">
        <w:tc>
          <w:tcPr>
            <w:tcW w:w="1638" w:type="dxa"/>
          </w:tcPr>
          <w:p w14:paraId="4E1D6918"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59558B7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1D55AE8"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310D52F8"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Southeast Asia in the context of global politics in the period since World War II; the impact of the Cold War and its ending; the international relations of the </w:t>
            </w:r>
            <w:r w:rsidR="002A438D" w:rsidRPr="00753162">
              <w:rPr>
                <w:rFonts w:ascii="TH SarabunPSK" w:eastAsia="TH Sarabun New" w:hAnsi="TH SarabunPSK" w:cs="TH SarabunPSK"/>
                <w:color w:val="auto"/>
                <w:sz w:val="32"/>
                <w:szCs w:val="32"/>
              </w:rPr>
              <w:t>Southeast Asian states; ASEAN; s</w:t>
            </w:r>
            <w:r w:rsidRPr="00753162">
              <w:rPr>
                <w:rFonts w:ascii="TH SarabunPSK" w:eastAsia="TH Sarabun New" w:hAnsi="TH SarabunPSK" w:cs="TH SarabunPSK"/>
                <w:color w:val="auto"/>
                <w:sz w:val="32"/>
                <w:szCs w:val="32"/>
              </w:rPr>
              <w:t>tudents will assess, analyze</w:t>
            </w:r>
            <w:r w:rsidR="002A438D" w:rsidRPr="00753162">
              <w:rPr>
                <w:rFonts w:ascii="TH SarabunPSK" w:eastAsia="TH Sarabun New" w:hAnsi="TH SarabunPSK" w:cs="TH SarabunPSK"/>
                <w:color w:val="auto"/>
                <w:sz w:val="32"/>
                <w:szCs w:val="32"/>
              </w:rPr>
              <w:t xml:space="preserve"> the, evaluate ASEAN regionalism</w:t>
            </w:r>
          </w:p>
          <w:p w14:paraId="6734C204"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เอเชียตะวันออกเฉียงใต้ในบริบทของการเมืองโลกในช่วงตั้งแต่สงครามโลกครั้งที่สอง ผลกระทบของสงครามเย็นและจุดสิ้นสุดของสงครามเย็น ความสัมพันธ์ระหว่างประเทศของประเทศในเอเชียตะวันออกเฉียงใต้ อาเซียน นักเรียนจะวิเคราะห์และประเมินภูมิภาคนิยมในอาเซียน</w:t>
            </w:r>
          </w:p>
        </w:tc>
      </w:tr>
      <w:tr w:rsidR="00753162" w:rsidRPr="00753162" w14:paraId="2663EEC2" w14:textId="77777777" w:rsidTr="0044186F">
        <w:tc>
          <w:tcPr>
            <w:tcW w:w="1638" w:type="dxa"/>
          </w:tcPr>
          <w:p w14:paraId="2CE8EBEA" w14:textId="77777777" w:rsidR="00A91812"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303</w:t>
            </w:r>
            <w:r w:rsidR="00A91812" w:rsidRPr="00753162">
              <w:rPr>
                <w:rFonts w:ascii="TH SarabunPSK" w:eastAsia="TH Sarabun New" w:hAnsi="TH SarabunPSK" w:cs="TH SarabunPSK"/>
                <w:color w:val="auto"/>
                <w:sz w:val="32"/>
                <w:szCs w:val="32"/>
              </w:rPr>
              <w:t xml:space="preserve"> </w:t>
            </w:r>
          </w:p>
        </w:tc>
        <w:tc>
          <w:tcPr>
            <w:tcW w:w="6210" w:type="dxa"/>
          </w:tcPr>
          <w:p w14:paraId="7EAF292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Movements and Migration</w:t>
            </w:r>
          </w:p>
          <w:p w14:paraId="20CB93E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การเคลื่อนไหวและการย้ายถิ่นข้ามชาติ</w:t>
            </w:r>
          </w:p>
        </w:tc>
        <w:tc>
          <w:tcPr>
            <w:tcW w:w="1440" w:type="dxa"/>
          </w:tcPr>
          <w:p w14:paraId="3CF5651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D335C2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ABFC4C3" w14:textId="77777777" w:rsidTr="0044186F">
        <w:tc>
          <w:tcPr>
            <w:tcW w:w="1638" w:type="dxa"/>
          </w:tcPr>
          <w:p w14:paraId="62CB5C18"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2E98F9D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3DB5368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BFA6E5A"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lang w:val="en-GB"/>
              </w:rPr>
              <w:t xml:space="preserve">The development of organized labour following the Industrial Revolution; social changes induced by industrialism; factory conditions and reform; early labour movement; consolidation of trade unionism in Britain; labour and union movements in Continental Europe; labour movements in the USA and the British Dominions up to World War I and II; labour movements worldwide </w:t>
            </w:r>
            <w:r w:rsidRPr="00753162">
              <w:rPr>
                <w:rFonts w:ascii="TH SarabunPSK" w:hAnsi="TH SarabunPSK" w:cs="TH SarabunPSK"/>
                <w:color w:val="auto"/>
                <w:sz w:val="32"/>
                <w:szCs w:val="32"/>
                <w:lang w:val="en-GB"/>
              </w:rPr>
              <w:lastRenderedPageBreak/>
              <w:t xml:space="preserve">from 1914 to the present day; issues of </w:t>
            </w:r>
            <w:r w:rsidR="002A438D" w:rsidRPr="00753162">
              <w:rPr>
                <w:rFonts w:ascii="TH SarabunPSK" w:hAnsi="TH SarabunPSK" w:cs="TH SarabunPSK"/>
                <w:color w:val="auto"/>
                <w:sz w:val="32"/>
                <w:szCs w:val="32"/>
                <w:lang w:val="en-GB"/>
              </w:rPr>
              <w:t xml:space="preserve">the </w:t>
            </w:r>
            <w:r w:rsidRPr="00753162">
              <w:rPr>
                <w:rFonts w:ascii="TH SarabunPSK" w:hAnsi="TH SarabunPSK" w:cs="TH SarabunPSK"/>
                <w:color w:val="auto"/>
                <w:sz w:val="32"/>
                <w:szCs w:val="32"/>
                <w:lang w:val="en-GB"/>
              </w:rPr>
              <w:t xml:space="preserve">trade union organization, power and influence in </w:t>
            </w:r>
            <w:r w:rsidR="002A438D" w:rsidRPr="00753162">
              <w:rPr>
                <w:rFonts w:ascii="TH SarabunPSK" w:hAnsi="TH SarabunPSK" w:cs="TH SarabunPSK"/>
                <w:color w:val="auto"/>
                <w:sz w:val="32"/>
                <w:szCs w:val="32"/>
                <w:lang w:val="en-GB"/>
              </w:rPr>
              <w:t>the modern world and migration; s</w:t>
            </w:r>
            <w:r w:rsidRPr="00753162">
              <w:rPr>
                <w:rFonts w:ascii="TH SarabunPSK" w:hAnsi="TH SarabunPSK" w:cs="TH SarabunPSK"/>
                <w:color w:val="auto"/>
                <w:sz w:val="32"/>
                <w:szCs w:val="32"/>
              </w:rPr>
              <w:t>tudents will understand</w:t>
            </w:r>
            <w:r w:rsidR="002A438D" w:rsidRPr="00753162">
              <w:rPr>
                <w:rFonts w:ascii="TH SarabunPSK" w:hAnsi="TH SarabunPSK" w:cs="TH SarabunPSK"/>
                <w:color w:val="auto"/>
                <w:sz w:val="32"/>
                <w:szCs w:val="32"/>
              </w:rPr>
              <w:t>,</w:t>
            </w:r>
            <w:r w:rsidRPr="00753162">
              <w:rPr>
                <w:rFonts w:ascii="TH SarabunPSK" w:hAnsi="TH SarabunPSK" w:cs="TH SarabunPSK"/>
                <w:color w:val="auto"/>
                <w:sz w:val="32"/>
                <w:szCs w:val="32"/>
              </w:rPr>
              <w:t xml:space="preserve"> analyze</w:t>
            </w:r>
            <w:r w:rsidR="002A438D" w:rsidRPr="00753162">
              <w:rPr>
                <w:rFonts w:ascii="TH SarabunPSK" w:hAnsi="TH SarabunPSK" w:cs="TH SarabunPSK"/>
                <w:color w:val="auto"/>
                <w:sz w:val="32"/>
                <w:szCs w:val="32"/>
              </w:rPr>
              <w:t>,</w:t>
            </w:r>
            <w:r w:rsidRPr="00753162">
              <w:rPr>
                <w:rFonts w:ascii="TH SarabunPSK" w:hAnsi="TH SarabunPSK" w:cs="TH SarabunPSK"/>
                <w:color w:val="auto"/>
                <w:sz w:val="32"/>
                <w:szCs w:val="32"/>
              </w:rPr>
              <w:t xml:space="preserve"> examine</w:t>
            </w:r>
            <w:r w:rsidR="002A438D" w:rsidRPr="00753162">
              <w:rPr>
                <w:rFonts w:ascii="TH SarabunPSK" w:hAnsi="TH SarabunPSK" w:cs="TH SarabunPSK"/>
                <w:color w:val="auto"/>
                <w:sz w:val="32"/>
                <w:szCs w:val="32"/>
              </w:rPr>
              <w:t>,</w:t>
            </w:r>
            <w:r w:rsidRPr="00753162">
              <w:rPr>
                <w:rFonts w:ascii="TH SarabunPSK" w:hAnsi="TH SarabunPSK" w:cs="TH SarabunPSK"/>
                <w:color w:val="auto"/>
                <w:sz w:val="32"/>
                <w:szCs w:val="32"/>
              </w:rPr>
              <w:t xml:space="preserve"> and evaluate the movement and migration of people globally; impacts and responses of international organizations and sta</w:t>
            </w:r>
            <w:r w:rsidR="002A438D" w:rsidRPr="00753162">
              <w:rPr>
                <w:rFonts w:ascii="TH SarabunPSK" w:hAnsi="TH SarabunPSK" w:cs="TH SarabunPSK"/>
                <w:color w:val="auto"/>
                <w:sz w:val="32"/>
                <w:szCs w:val="32"/>
              </w:rPr>
              <w:t>tes</w:t>
            </w:r>
          </w:p>
          <w:p w14:paraId="01685634"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การพัฒนาแรงงานที่เป็นระบบหลังจากการปฏิวัติอุตสาหกรรม การเปลี่ยนแปลงทางสังคมที่เกิดจากอุตสาหกรรม สภาพโรงงานและการปฏิรูป การเคลื่อนไหวของแรงงานในช่วงต้น การรวมสหภาพการค้าในบริเตน แรงงานและสหภาพแรงงานในยุโรปภาคพื้นทวีป การเคลื่อนไหวของแรงงานในสหรัฐอเมริกาและประเทศในเครือจักรภพจนถึงช่วงสงครามโลกครั้งที่หนึ่งและครั้งที่สอง การเคลื่อนไหวของแรงงานทั่วโลกตั้งแต่ปี ค.ศ. ๑๙๑๔ จนถึงปัจจุบัน ปัญหาขององค์กรสหภาพแรงงาน อำนาจและอิทธิพลในโลกสมัยใหม่และการโยกย้ายถิ่นฐาน นักเรียนจะเข้าใจ วิเคราะห์ ตรวจสอบและประเมินการเคลื่อนไหวและการโยกย้ายถิ่นฐานของผู้คนทั่วโลก ผลกระทบและการตอบสนองขององค์การระหว่างประเทศและรัฐ</w:t>
            </w:r>
          </w:p>
        </w:tc>
      </w:tr>
      <w:tr w:rsidR="00753162" w:rsidRPr="00753162" w14:paraId="6A9A29F7" w14:textId="77777777" w:rsidTr="0044186F">
        <w:tc>
          <w:tcPr>
            <w:tcW w:w="1638" w:type="dxa"/>
          </w:tcPr>
          <w:p w14:paraId="49EC2556" w14:textId="77777777" w:rsidR="00A91812"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304</w:t>
            </w:r>
          </w:p>
        </w:tc>
        <w:tc>
          <w:tcPr>
            <w:tcW w:w="6210" w:type="dxa"/>
          </w:tcPr>
          <w:p w14:paraId="036137F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Crime</w:t>
            </w:r>
          </w:p>
          <w:p w14:paraId="43ABAC5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อาชญากรรมข้ามชาติ</w:t>
            </w:r>
          </w:p>
        </w:tc>
        <w:tc>
          <w:tcPr>
            <w:tcW w:w="1440" w:type="dxa"/>
          </w:tcPr>
          <w:p w14:paraId="2BFF10E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338F19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CFA6A1C" w14:textId="77777777" w:rsidTr="0044186F">
        <w:tc>
          <w:tcPr>
            <w:tcW w:w="1638" w:type="dxa"/>
          </w:tcPr>
          <w:p w14:paraId="3748D467"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0094DF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7FFF8D7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09E3A8B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scope of transnational crime; international agencies and institutions involved in interdiction efforts; interdiction procedures and jurisdictions; controlling smuggling and piracy; investigation of international financial crimes such as fraud, tax evasion and money laundering; human trafficking networks; the international drug trade; intellectual property rights regimes and violations; cyber-crime; terro</w:t>
            </w:r>
            <w:r w:rsidR="002A438D" w:rsidRPr="00753162">
              <w:rPr>
                <w:rFonts w:ascii="TH SarabunPSK" w:eastAsia="TH Sarabun New" w:hAnsi="TH SarabunPSK" w:cs="TH SarabunPSK"/>
                <w:color w:val="auto"/>
                <w:sz w:val="32"/>
                <w:szCs w:val="32"/>
              </w:rPr>
              <w:t>rism; crimes against humanity; s</w:t>
            </w:r>
            <w:r w:rsidRPr="00753162">
              <w:rPr>
                <w:rFonts w:ascii="TH SarabunPSK" w:eastAsia="TH Sarabun New" w:hAnsi="TH SarabunPSK" w:cs="TH SarabunPSK"/>
                <w:color w:val="auto"/>
                <w:sz w:val="32"/>
                <w:szCs w:val="32"/>
              </w:rPr>
              <w:t>tudents will understand</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examine</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evaluate the networks and effects of transnational criminal networks; responses by stat</w:t>
            </w:r>
            <w:r w:rsidR="002A438D" w:rsidRPr="00753162">
              <w:rPr>
                <w:rFonts w:ascii="TH SarabunPSK" w:eastAsia="TH Sarabun New" w:hAnsi="TH SarabunPSK" w:cs="TH SarabunPSK"/>
                <w:color w:val="auto"/>
                <w:sz w:val="32"/>
                <w:szCs w:val="32"/>
              </w:rPr>
              <w:t>e and non-state actors</w:t>
            </w:r>
          </w:p>
          <w:p w14:paraId="7DCC2D7F"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 xml:space="preserve">ขอบเขตของอาชญากรรมข้ามชาติ หน่วยงานและสถาบันระหว่างประเทศที่เกี่ยวข้องกับความพยายามในการห้ามปราม ขั้นตอนการห้ามปรามและเขตอำนาจศาล การควบคุมการลักลอบนำเข้าและการละเมิดลิขสิทธิ์ การสืบสวนคดีอาชญากรรมทางการเงินระหว่างประเทศ เช่น การฉ้อโกง การหลีกเลี่ยงภาษี และการฟอกเงิน เครือข่ายการค้ามนุษย์ </w:t>
            </w:r>
            <w:r w:rsidRPr="00753162">
              <w:rPr>
                <w:rFonts w:ascii="TH SarabunPSK" w:hAnsi="TH SarabunPSK" w:cs="TH SarabunPSK"/>
                <w:color w:val="auto"/>
                <w:sz w:val="32"/>
                <w:szCs w:val="32"/>
                <w:cs/>
              </w:rPr>
              <w:lastRenderedPageBreak/>
              <w:t>การค้ายาเสพติดระหว่างประเทศ ระบอบการคุ้มครองทรัพย์สินทางปัญญาและการละเมิดทรัพย์สินทางปัญญา อาชญากรรมไซเบอร์ การก่อการร้าย อาชญากรรมต่อมนุษยชาติ นักเรียนจะเข้าใจ ตรวจสอบและประเมินเครือข่ายและผลกระทบของเครือข่ายอาชญากรรมข้ามชาติ การตอบสนองของรัฐและผู้เล่นที่ไม่ใช่รัฐ</w:t>
            </w:r>
          </w:p>
        </w:tc>
      </w:tr>
      <w:tr w:rsidR="00753162" w:rsidRPr="00753162" w14:paraId="160C0BD1" w14:textId="77777777" w:rsidTr="0044186F">
        <w:tc>
          <w:tcPr>
            <w:tcW w:w="1638" w:type="dxa"/>
          </w:tcPr>
          <w:p w14:paraId="4DC56925" w14:textId="77777777" w:rsidR="00A91812" w:rsidRPr="00753162" w:rsidRDefault="002A438D"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305</w:t>
            </w:r>
          </w:p>
        </w:tc>
        <w:tc>
          <w:tcPr>
            <w:tcW w:w="6210" w:type="dxa"/>
          </w:tcPr>
          <w:p w14:paraId="295F9A6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Conflict Resolution</w:t>
            </w:r>
          </w:p>
          <w:p w14:paraId="53B2C20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การแก้ปัญหาขัดแย้ง</w:t>
            </w:r>
          </w:p>
        </w:tc>
        <w:tc>
          <w:tcPr>
            <w:tcW w:w="1440" w:type="dxa"/>
          </w:tcPr>
          <w:p w14:paraId="0BCA35E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67828A9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23E6472" w14:textId="77777777" w:rsidTr="0044186F">
        <w:tc>
          <w:tcPr>
            <w:tcW w:w="1638" w:type="dxa"/>
          </w:tcPr>
          <w:p w14:paraId="672E0A8B"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6C576A7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709CF7C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50DA7A5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Origins and methods of conflict resolution; typologies and historical trends of conflict and violence; conflict prevention and containment; negotiation and international agreements; cessation of hostilities and durable standards for the implementation of conflict settlements; terrorism, justice, and the rule of law; modern warfare dynamics and ways to counte</w:t>
            </w:r>
            <w:r w:rsidR="002A438D" w:rsidRPr="00753162">
              <w:rPr>
                <w:rFonts w:ascii="TH SarabunPSK" w:eastAsia="TH Sarabun New" w:hAnsi="TH SarabunPSK" w:cs="TH SarabunPSK"/>
                <w:color w:val="auto"/>
                <w:sz w:val="32"/>
                <w:szCs w:val="32"/>
              </w:rPr>
              <w:t>r internecine conflict cycles; s</w:t>
            </w:r>
            <w:r w:rsidRPr="00753162">
              <w:rPr>
                <w:rFonts w:ascii="TH SarabunPSK" w:eastAsia="TH Sarabun New" w:hAnsi="TH SarabunPSK" w:cs="TH SarabunPSK"/>
                <w:color w:val="auto"/>
                <w:sz w:val="32"/>
                <w:szCs w:val="32"/>
              </w:rPr>
              <w:t>tudents will analyze</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examine</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critically assess why some methods of conflict resolution</w:t>
            </w:r>
            <w:r w:rsidR="002A438D" w:rsidRPr="00753162">
              <w:rPr>
                <w:rFonts w:ascii="TH SarabunPSK" w:eastAsia="TH Sarabun New" w:hAnsi="TH SarabunPSK" w:cs="TH SarabunPSK"/>
                <w:color w:val="auto"/>
                <w:sz w:val="32"/>
                <w:szCs w:val="32"/>
              </w:rPr>
              <w:t xml:space="preserve"> are more effective than others</w:t>
            </w:r>
          </w:p>
          <w:p w14:paraId="689333F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ต้นกำเนิดและวิธีการแก้ปัญหาความขัดแย้ง ลักษณะและแนวโน้มทางประวัติศาสตร์ของความขัดแย้งและความรุนแรง การป้องกันและการกักกันขอบเขตของความขัดแย้ง การเจรจาต่อรองและข้อตกลงระหว่างประเทศ การยุติการสู้รบและมาตรฐานที่คงทนสำหรับการนำข้อตกลงแก้ไขความขัดแย้งไปสู่การปฏิบัติการก่อการร้าย ความยุติธรรมและหลักนิติธรรม พลวัตของสงครามสมัยใหม่และวิธีการยุติวงจรแห่งความขัดแย้งซึ่งเป็นผลเสียต่อทุกฝ่าย นักเรียนจะวิเคราะห์ ตรวจสอบและประเมินผลว่าเหตุใดวิธีการระงับข้อขัดแย้งบางอย่างจึงมีประสิทธิภาพมากกว่าวิธีอื่น ๆ</w:t>
            </w:r>
          </w:p>
        </w:tc>
      </w:tr>
      <w:tr w:rsidR="00753162" w:rsidRPr="00753162" w14:paraId="35D2A17F" w14:textId="77777777" w:rsidTr="0044186F">
        <w:tc>
          <w:tcPr>
            <w:tcW w:w="1638" w:type="dxa"/>
          </w:tcPr>
          <w:p w14:paraId="5EA06D1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311</w:t>
            </w:r>
          </w:p>
        </w:tc>
        <w:tc>
          <w:tcPr>
            <w:tcW w:w="6210" w:type="dxa"/>
          </w:tcPr>
          <w:p w14:paraId="4B84DE3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Foreign Policy Analysis</w:t>
            </w:r>
          </w:p>
          <w:p w14:paraId="434D06C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การวิเคราะห์นโยบายการต่างประเทศ</w:t>
            </w:r>
          </w:p>
        </w:tc>
        <w:tc>
          <w:tcPr>
            <w:tcW w:w="1440" w:type="dxa"/>
          </w:tcPr>
          <w:p w14:paraId="7D098EE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2BC1DD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0DEECA69" w14:textId="77777777" w:rsidTr="0044186F">
        <w:tc>
          <w:tcPr>
            <w:tcW w:w="1638" w:type="dxa"/>
          </w:tcPr>
          <w:p w14:paraId="6C8A4280"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F261FA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49882D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9E1192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foreign policy of the United States; the Soviet Union; Russia and China other powers since 1945; objectives and realities; relations between these powers; the foreign policy role played by the Western Eur</w:t>
            </w:r>
            <w:r w:rsidR="002A438D" w:rsidRPr="00753162">
              <w:rPr>
                <w:rFonts w:ascii="TH SarabunPSK" w:eastAsia="TH Sarabun New" w:hAnsi="TH SarabunPSK" w:cs="TH SarabunPSK"/>
                <w:color w:val="auto"/>
                <w:sz w:val="32"/>
                <w:szCs w:val="32"/>
              </w:rPr>
              <w:t xml:space="preserve">opean powers, </w:t>
            </w:r>
            <w:r w:rsidR="002A438D" w:rsidRPr="00753162">
              <w:rPr>
                <w:rFonts w:ascii="TH SarabunPSK" w:eastAsia="TH Sarabun New" w:hAnsi="TH SarabunPSK" w:cs="TH SarabunPSK"/>
                <w:color w:val="auto"/>
                <w:sz w:val="32"/>
                <w:szCs w:val="32"/>
              </w:rPr>
              <w:lastRenderedPageBreak/>
              <w:t>Japan and India; s</w:t>
            </w:r>
            <w:r w:rsidRPr="00753162">
              <w:rPr>
                <w:rFonts w:ascii="TH SarabunPSK" w:eastAsia="TH Sarabun New" w:hAnsi="TH SarabunPSK" w:cs="TH SarabunPSK"/>
                <w:color w:val="auto"/>
                <w:sz w:val="32"/>
                <w:szCs w:val="32"/>
              </w:rPr>
              <w:t>tudents will analyze</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2A438D"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w:t>
            </w:r>
            <w:r w:rsidR="002A438D" w:rsidRPr="00753162">
              <w:rPr>
                <w:rFonts w:ascii="TH SarabunPSK" w:eastAsia="TH Sarabun New" w:hAnsi="TH SarabunPSK" w:cs="TH SarabunPSK"/>
                <w:color w:val="auto"/>
                <w:sz w:val="32"/>
                <w:szCs w:val="32"/>
              </w:rPr>
              <w:t>te comparative foreign policies</w:t>
            </w:r>
          </w:p>
          <w:p w14:paraId="3B8F925D"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นโยบายการต่างประเทศของสหรัฐอเมริกา สหภาพโซเวียต รัสเซีย จีนและอำนาจอื่น ๆ ตั้งแต่ปี ค.ศ. ๑๙๔๕ วัตถุประสงค์และความเป็นจริง ความสัมพันธ์ระหว่างอำนาจเหล่านี้ บทบาทของนโยบายการต่างประเทศที่ดำเนินโดยมหาอำนาจยุโรปตะวันตก ญี่ปุ่นและอินเดีย นักเรียนจะวิเคราะห์ และนโยบายต่างประเทศเชิงเปรียบเทียบ</w:t>
            </w:r>
          </w:p>
        </w:tc>
      </w:tr>
      <w:tr w:rsidR="00753162" w:rsidRPr="00753162" w14:paraId="633F5FDF" w14:textId="77777777" w:rsidTr="0044186F">
        <w:tc>
          <w:tcPr>
            <w:tcW w:w="1638" w:type="dxa"/>
          </w:tcPr>
          <w:p w14:paraId="1CD7E2B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312</w:t>
            </w:r>
          </w:p>
        </w:tc>
        <w:tc>
          <w:tcPr>
            <w:tcW w:w="6210" w:type="dxa"/>
          </w:tcPr>
          <w:p w14:paraId="2120F4F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International Law and International Relations</w:t>
            </w:r>
          </w:p>
          <w:p w14:paraId="0861D4C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กฎหมายระหว่างประเทศและความสัมพันธ์ระหว่างประเทศ</w:t>
            </w:r>
          </w:p>
        </w:tc>
        <w:tc>
          <w:tcPr>
            <w:tcW w:w="1440" w:type="dxa"/>
          </w:tcPr>
          <w:p w14:paraId="2C2CF9F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47D3AA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704DB281" w14:textId="77777777" w:rsidTr="0044186F">
        <w:tc>
          <w:tcPr>
            <w:tcW w:w="1638" w:type="dxa"/>
          </w:tcPr>
          <w:p w14:paraId="114DD3FE"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71CA72E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7EA76B5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77CD33C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The nature, development, and current status of international law; the legal personality of states and other entities under </w:t>
            </w:r>
            <w:r w:rsidR="002A438D"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international law; recognition; territory; jurisdiction and immunity; treaties; state responsibilities; the settlement of disputes and the use of force; laws of the sea, air and space; environmental law; human rights; international legal institutions; enf</w:t>
            </w:r>
            <w:r w:rsidR="002A438D" w:rsidRPr="00753162">
              <w:rPr>
                <w:rFonts w:ascii="TH SarabunPSK" w:eastAsia="TH Sarabun New" w:hAnsi="TH SarabunPSK" w:cs="TH SarabunPSK"/>
                <w:color w:val="auto"/>
                <w:sz w:val="32"/>
                <w:szCs w:val="32"/>
              </w:rPr>
              <w:t>orcement of international law; s</w:t>
            </w:r>
            <w:r w:rsidRPr="00753162">
              <w:rPr>
                <w:rFonts w:ascii="TH SarabunPSK" w:eastAsia="TH Sarabun New" w:hAnsi="TH SarabunPSK" w:cs="TH SarabunPSK"/>
                <w:color w:val="auto"/>
                <w:sz w:val="32"/>
                <w:szCs w:val="32"/>
              </w:rPr>
              <w:t>tudents will understand</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2A438D"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w:t>
            </w:r>
            <w:r w:rsidR="002A438D"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 xml:space="preserve">key concepts of international law in an </w:t>
            </w:r>
            <w:r w:rsidR="002A438D" w:rsidRPr="00753162">
              <w:rPr>
                <w:rFonts w:ascii="TH SarabunPSK" w:eastAsia="TH Sarabun New" w:hAnsi="TH SarabunPSK" w:cs="TH SarabunPSK"/>
                <w:color w:val="auto"/>
                <w:sz w:val="32"/>
                <w:szCs w:val="32"/>
              </w:rPr>
              <w:t>international relations context</w:t>
            </w:r>
          </w:p>
          <w:p w14:paraId="16485766"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ลักษณะ การพัฒนา และสถานะปัจจุบันของกฎหมายระหว่างประเทศ บุคลิกภาพทางกฎหมายของรัฐและหน่วยงานอื่นภายใต้กฎหมายระหว่างประเทศ การได้รับการยอมรับ ดินแดน เขตอำนาจ และความคุ้มกัน สนธิสัญญา หน้าที่ของรัฐ การระงับข้อพิพาทและการใช้กำลัง กฎหมายทะเล อากาศและอวกาศ กฎหมายสิ่งแวดล้อม สิทธิมนุษยชน สถาบันกฎหมายระหว่างประเทศ การบังคับใช้กฎหมายระหว่างประเทศ นักเรียนจะเข้าใจ วิเคราะห์และประเมินแนวคิดหลักของกฎหมายระหว่างประเทศในบริบทของความสัมพันธ์ระหว่างประเทศ</w:t>
            </w:r>
          </w:p>
        </w:tc>
      </w:tr>
      <w:tr w:rsidR="00753162" w:rsidRPr="00753162" w14:paraId="6DE98B12" w14:textId="77777777" w:rsidTr="0044186F">
        <w:tc>
          <w:tcPr>
            <w:tcW w:w="1638" w:type="dxa"/>
          </w:tcPr>
          <w:p w14:paraId="6FC5DF8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313</w:t>
            </w:r>
          </w:p>
        </w:tc>
        <w:tc>
          <w:tcPr>
            <w:tcW w:w="6210" w:type="dxa"/>
          </w:tcPr>
          <w:p w14:paraId="151CD77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Human Rights and International Relations</w:t>
            </w:r>
          </w:p>
          <w:p w14:paraId="0E81FA1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สิทธิมนุษยชนและความสัมพันธ์ระหว่างประเทศ</w:t>
            </w:r>
          </w:p>
        </w:tc>
        <w:tc>
          <w:tcPr>
            <w:tcW w:w="1440" w:type="dxa"/>
          </w:tcPr>
          <w:p w14:paraId="2B634D3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B963E8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596B3F18" w14:textId="77777777" w:rsidTr="0044186F">
        <w:tc>
          <w:tcPr>
            <w:tcW w:w="1638" w:type="dxa"/>
          </w:tcPr>
          <w:p w14:paraId="33891D10"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2E2CBB7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520971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4E51963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 xml:space="preserve">The concept of human rights in philosophical, historical, and legal perspective; human rights in contemporary international law; international conventions and the United Nations; individual rights; war crimes; the protection of minorities; </w:t>
            </w:r>
            <w:r w:rsidR="002A438D" w:rsidRPr="00753162">
              <w:rPr>
                <w:rFonts w:ascii="TH SarabunPSK" w:eastAsia="TH Sarabun New" w:hAnsi="TH SarabunPSK" w:cs="TH SarabunPSK"/>
                <w:color w:val="auto"/>
                <w:sz w:val="32"/>
                <w:szCs w:val="32"/>
              </w:rPr>
              <w:t>economic, and cultural rights; s</w:t>
            </w:r>
            <w:r w:rsidRPr="00753162">
              <w:rPr>
                <w:rFonts w:ascii="TH SarabunPSK" w:eastAsia="TH Sarabun New" w:hAnsi="TH SarabunPSK" w:cs="TH SarabunPSK"/>
                <w:color w:val="auto"/>
                <w:sz w:val="32"/>
                <w:szCs w:val="32"/>
              </w:rPr>
              <w:t>tudents will understand</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2A438D"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human rights from a</w:t>
            </w:r>
            <w:r w:rsidR="002A438D" w:rsidRPr="00753162">
              <w:rPr>
                <w:rFonts w:ascii="TH SarabunPSK" w:eastAsia="TH Sarabun New" w:hAnsi="TH SarabunPSK" w:cs="TH SarabunPSK"/>
                <w:color w:val="auto"/>
                <w:sz w:val="32"/>
                <w:szCs w:val="32"/>
              </w:rPr>
              <w:t>n interdisciplinary perspective</w:t>
            </w:r>
          </w:p>
          <w:p w14:paraId="2AFD7B2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แนวคิดเรื่องสิทธิมนุษยชนในมุมมองทางปรัชญา ประวัติศาสตร์และกฎหมาย สิทธิมนุษยชนในกฎหมายระหว่างประเทศร่วมสมัย อนุสัญญาระหว่างประเทศและสหประชาชาติ สิทธิส่วนบุคคล อาชญากรรมสงคราม การคุ้มครองชนกลุ่มน้อย สิทธิทางเศรษฐกิจและวัฒนธรรม นักเรียนจะเข้าใจ วิเคราะห์และประเมินสิทธิมนุษยชนจากมุมมองแบบสหวิทยาการ</w:t>
            </w:r>
          </w:p>
        </w:tc>
      </w:tr>
      <w:tr w:rsidR="00753162" w:rsidRPr="00753162" w14:paraId="1EC9A781" w14:textId="77777777" w:rsidTr="0044186F">
        <w:tc>
          <w:tcPr>
            <w:tcW w:w="1638" w:type="dxa"/>
          </w:tcPr>
          <w:p w14:paraId="02605C1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314</w:t>
            </w:r>
          </w:p>
        </w:tc>
        <w:tc>
          <w:tcPr>
            <w:tcW w:w="6210" w:type="dxa"/>
          </w:tcPr>
          <w:p w14:paraId="45B9355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International Development Studies</w:t>
            </w:r>
          </w:p>
          <w:p w14:paraId="6D4149A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การศึกษาด้านการพัฒนาระหว่างประเทศ</w:t>
            </w:r>
          </w:p>
        </w:tc>
        <w:tc>
          <w:tcPr>
            <w:tcW w:w="1440" w:type="dxa"/>
          </w:tcPr>
          <w:p w14:paraId="7CB2F80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8E25AF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0243177" w14:textId="77777777" w:rsidTr="0044186F">
        <w:tc>
          <w:tcPr>
            <w:tcW w:w="1638" w:type="dxa"/>
          </w:tcPr>
          <w:p w14:paraId="392BC2A0"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5ED647E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 </w:t>
            </w:r>
          </w:p>
          <w:p w14:paraId="5D90F8E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1DA89DA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Concepts of political and economic development; policies, structures and patterns of change; production and investment priorities; the consequences of economic transformation in poor countries; contrasting results in Asia, Africa, and Latin America; urbanization and urban-rural relations; social and economic stratification; problems and challenges relating to commerce, travel and the communicatio</w:t>
            </w:r>
            <w:r w:rsidR="002A438D" w:rsidRPr="00753162">
              <w:rPr>
                <w:rFonts w:ascii="TH SarabunPSK" w:eastAsia="TH Sarabun New" w:hAnsi="TH SarabunPSK" w:cs="TH SarabunPSK"/>
                <w:color w:val="auto"/>
                <w:sz w:val="32"/>
                <w:szCs w:val="32"/>
              </w:rPr>
              <w:t>n revolutions; s</w:t>
            </w:r>
            <w:r w:rsidRPr="00753162">
              <w:rPr>
                <w:rFonts w:ascii="TH SarabunPSK" w:eastAsia="TH Sarabun New" w:hAnsi="TH SarabunPSK" w:cs="TH SarabunPSK"/>
                <w:color w:val="auto"/>
                <w:sz w:val="32"/>
                <w:szCs w:val="32"/>
              </w:rPr>
              <w:t>tudents will be able to discuss</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evaluate internatio</w:t>
            </w:r>
            <w:r w:rsidR="002A438D" w:rsidRPr="00753162">
              <w:rPr>
                <w:rFonts w:ascii="TH SarabunPSK" w:eastAsia="TH Sarabun New" w:hAnsi="TH SarabunPSK" w:cs="TH SarabunPSK"/>
                <w:color w:val="auto"/>
                <w:sz w:val="32"/>
                <w:szCs w:val="32"/>
              </w:rPr>
              <w:t>nal development and its impacts</w:t>
            </w:r>
          </w:p>
          <w:p w14:paraId="68B55900"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แนวคิดเกี่ยวกับการพัฒนาการเมืองและเศรษฐกิจ นโยบาย โครงสร้างและรูปแบบของการเปลี่ยนแปลง ลำดับความสำคัญด้านการผลิตและการลงทุน ผลกระทบของการเปลี่ยนแปลงทางเศรษฐกิจในประเทศยากจน ผลลัพธ์ที่แตกต่างกันในเอเชีย แอฟริกาและละตินอเมริกา การพัฒนาชุมชนเมืองและความสัมพันธ์ระหว่างเมืองกับชนบท การแบ่งชั้นทางสังคมและเศรษฐกิจ ปัญหาและความท้าทายเกี่ยวกับการพาณิชย์ การท่องเที่ยวและการปฏิวัติการสื่อสาร นักเรียนจะสามารถหารือ วิเคราะห์และประเมินการพัฒนาระหว่างประเทศและผลกระทบ</w:t>
            </w:r>
          </w:p>
        </w:tc>
      </w:tr>
      <w:tr w:rsidR="00753162" w:rsidRPr="00753162" w14:paraId="1139FA8B" w14:textId="77777777" w:rsidTr="0044186F">
        <w:tc>
          <w:tcPr>
            <w:tcW w:w="1638" w:type="dxa"/>
          </w:tcPr>
          <w:p w14:paraId="578A5B4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315</w:t>
            </w:r>
          </w:p>
        </w:tc>
        <w:tc>
          <w:tcPr>
            <w:tcW w:w="6210" w:type="dxa"/>
          </w:tcPr>
          <w:p w14:paraId="71DB88D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Devolution, Privatization and State Failure</w:t>
            </w:r>
          </w:p>
          <w:p w14:paraId="0E1E14E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การกระจายอำนาจรัฐ</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การแปรรูปกิจการของรัฐ และการล้มเหลวของรัฐ</w:t>
            </w:r>
          </w:p>
        </w:tc>
        <w:tc>
          <w:tcPr>
            <w:tcW w:w="1440" w:type="dxa"/>
          </w:tcPr>
          <w:p w14:paraId="33147F3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34613BA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6F098CFD" w14:textId="77777777" w:rsidTr="0044186F">
        <w:tc>
          <w:tcPr>
            <w:tcW w:w="1638" w:type="dxa"/>
          </w:tcPr>
          <w:p w14:paraId="784D528D"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964E3E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3E89134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BB56143"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A critical examination of the factors leading to </w:t>
            </w:r>
            <w:r w:rsidR="002A438D"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devolution and decentralization in government; the popularity of local autonomy and regionalism in politics; the parallel trend of de-regulation and privatization in business and government; re-defining the role of national and central governments and their responsibilities to citiz</w:t>
            </w:r>
            <w:r w:rsidR="002A438D" w:rsidRPr="00753162">
              <w:rPr>
                <w:rFonts w:ascii="TH SarabunPSK" w:eastAsia="TH Sarabun New" w:hAnsi="TH SarabunPSK" w:cs="TH SarabunPSK"/>
                <w:color w:val="auto"/>
                <w:sz w:val="32"/>
                <w:szCs w:val="32"/>
              </w:rPr>
              <w:t>ens; autonomy and regionalism; s</w:t>
            </w:r>
            <w:r w:rsidRPr="00753162">
              <w:rPr>
                <w:rFonts w:ascii="TH SarabunPSK" w:eastAsia="TH Sarabun New" w:hAnsi="TH SarabunPSK" w:cs="TH SarabunPSK"/>
                <w:color w:val="auto"/>
                <w:sz w:val="32"/>
                <w:szCs w:val="32"/>
              </w:rPr>
              <w:t>tudents will discuss</w:t>
            </w:r>
            <w:r w:rsidR="002A438D"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evaluate the effects of neoliberalism; its relationship to state failure; changing tr</w:t>
            </w:r>
            <w:r w:rsidR="002A438D" w:rsidRPr="00753162">
              <w:rPr>
                <w:rFonts w:ascii="TH SarabunPSK" w:eastAsia="TH Sarabun New" w:hAnsi="TH SarabunPSK" w:cs="TH SarabunPSK"/>
                <w:color w:val="auto"/>
                <w:sz w:val="32"/>
                <w:szCs w:val="32"/>
              </w:rPr>
              <w:t>ends in international relations</w:t>
            </w:r>
          </w:p>
          <w:p w14:paraId="6861125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การตรวจสอบปัจจัยที่นำไปสู่การลดอำนาจและการกระจายอำนาจของรัฐบาลกลาง ความนิยมในการปกครองตนเองของท้องถิ่นและภูมิภาคนิยมในการเมือง แนวโน้มแบบขนานของการลดกฎเกณฑ์ควบคุมและการแปรรูปในธุรกิจและรัฐบาล การกำหนดบทบาทของรัฐบาลแห่งชาติและรัฐบาลกลางและความรับผิดชอบต่อพลเมืองของตน การปกครองตนเองและภูมิภาคนิยม นักเรียนจะหารือและประเมินผลกระทบของเสรีนิยมใหม่ ความสัมพันธ์กับความล้มเหลวของรัฐ และแนวโน้มในความสัมพันธ์ระหว่างประเทศที่กำลังเปลี่ยนแปลง</w:t>
            </w:r>
          </w:p>
        </w:tc>
      </w:tr>
      <w:tr w:rsidR="00753162" w:rsidRPr="00753162" w14:paraId="50A630C6" w14:textId="77777777" w:rsidTr="0044186F">
        <w:tc>
          <w:tcPr>
            <w:tcW w:w="1638" w:type="dxa"/>
          </w:tcPr>
          <w:p w14:paraId="5C72A9A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321</w:t>
            </w:r>
          </w:p>
        </w:tc>
        <w:tc>
          <w:tcPr>
            <w:tcW w:w="6210" w:type="dxa"/>
          </w:tcPr>
          <w:p w14:paraId="35E2C96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Political Risk, Business and International Relations</w:t>
            </w:r>
          </w:p>
          <w:p w14:paraId="5856341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ความเสี่ยงทางการเมือง ความสัมพันธ์ทางธุรกิจและความสัมพันธ์ระหว่างประเทศ</w:t>
            </w:r>
          </w:p>
        </w:tc>
        <w:tc>
          <w:tcPr>
            <w:tcW w:w="1440" w:type="dxa"/>
          </w:tcPr>
          <w:p w14:paraId="7E181F0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E6A575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1943B3E5" w14:textId="77777777" w:rsidTr="0044186F">
        <w:tc>
          <w:tcPr>
            <w:tcW w:w="1638" w:type="dxa"/>
          </w:tcPr>
          <w:p w14:paraId="12A9F95E"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1DD0520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5BE7D04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72EFA2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How political power</w:t>
            </w:r>
            <w:r w:rsidR="008C4826"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interests</w:t>
            </w:r>
            <w:r w:rsidR="008C4826"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values</w:t>
            </w:r>
            <w:r w:rsidR="008C4826"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local culture</w:t>
            </w:r>
            <w:r w:rsidR="008C4826"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systems</w:t>
            </w:r>
            <w:r w:rsidR="008C4826"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technology create ris</w:t>
            </w:r>
            <w:r w:rsidR="008C4826" w:rsidRPr="00753162">
              <w:rPr>
                <w:rFonts w:ascii="TH SarabunPSK" w:eastAsia="TH Sarabun New" w:hAnsi="TH SarabunPSK" w:cs="TH SarabunPSK"/>
                <w:color w:val="auto"/>
                <w:sz w:val="32"/>
                <w:szCs w:val="32"/>
              </w:rPr>
              <w:t>ks for international business; p</w:t>
            </w:r>
            <w:r w:rsidRPr="00753162">
              <w:rPr>
                <w:rFonts w:ascii="TH SarabunPSK" w:eastAsia="TH Sarabun New" w:hAnsi="TH SarabunPSK" w:cs="TH SarabunPSK"/>
                <w:color w:val="auto"/>
                <w:sz w:val="32"/>
                <w:szCs w:val="32"/>
              </w:rPr>
              <w:t>olitical risk in developed countries; implications for n</w:t>
            </w:r>
            <w:r w:rsidR="008C4826" w:rsidRPr="00753162">
              <w:rPr>
                <w:rFonts w:ascii="TH SarabunPSK" w:eastAsia="TH Sarabun New" w:hAnsi="TH SarabunPSK" w:cs="TH SarabunPSK"/>
                <w:color w:val="auto"/>
                <w:sz w:val="32"/>
                <w:szCs w:val="32"/>
              </w:rPr>
              <w:t>on-western companies overseas; s</w:t>
            </w:r>
            <w:r w:rsidRPr="00753162">
              <w:rPr>
                <w:rFonts w:ascii="TH SarabunPSK" w:eastAsia="TH Sarabun New" w:hAnsi="TH SarabunPSK" w:cs="TH SarabunPSK"/>
                <w:color w:val="auto"/>
                <w:sz w:val="32"/>
                <w:szCs w:val="32"/>
              </w:rPr>
              <w:t>tudents will analyze</w:t>
            </w:r>
            <w:r w:rsidR="008C4826"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8C4826"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how to anticipate; m</w:t>
            </w:r>
            <w:r w:rsidR="008C4826" w:rsidRPr="00753162">
              <w:rPr>
                <w:rFonts w:ascii="TH SarabunPSK" w:eastAsia="TH Sarabun New" w:hAnsi="TH SarabunPSK" w:cs="TH SarabunPSK"/>
                <w:color w:val="auto"/>
                <w:sz w:val="32"/>
                <w:szCs w:val="32"/>
              </w:rPr>
              <w:t>anage; mitigate political risks</w:t>
            </w:r>
          </w:p>
          <w:p w14:paraId="1040993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ศึกษาว่าอำนาจทางการเมือง ผลประโยชน์ ค่านิยม วัฒนธรรมท้องถิ่น ระบบ และเทคโนโลยีก่อให้เกิดความเสี่ยงให้กับธุรกิจระหว่างประเทศอย่างไร ความเสี่ยงทางการเมือง</w:t>
            </w:r>
            <w:r w:rsidRPr="00753162">
              <w:rPr>
                <w:rFonts w:ascii="TH SarabunPSK" w:hAnsi="TH SarabunPSK" w:cs="TH SarabunPSK"/>
                <w:color w:val="auto"/>
                <w:sz w:val="32"/>
                <w:szCs w:val="32"/>
                <w:cs/>
              </w:rPr>
              <w:lastRenderedPageBreak/>
              <w:t>ในประเทศพัฒนาแล้ว</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ผลกระทบสำหรับบริษัทที่ไม่ใช่บริษัทตะวันตกในต่างประเทศนักเรียนจะวิเคราะห์และประเมินวิธีการคาดการณ์ จัดการและลดความเสี่ยงทางการเมือง</w:t>
            </w:r>
          </w:p>
        </w:tc>
      </w:tr>
      <w:tr w:rsidR="00753162" w:rsidRPr="00753162" w14:paraId="5B469994" w14:textId="77777777" w:rsidTr="0044186F">
        <w:tc>
          <w:tcPr>
            <w:tcW w:w="1638" w:type="dxa"/>
          </w:tcPr>
          <w:p w14:paraId="55591FE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322</w:t>
            </w:r>
          </w:p>
        </w:tc>
        <w:tc>
          <w:tcPr>
            <w:tcW w:w="6210" w:type="dxa"/>
          </w:tcPr>
          <w:p w14:paraId="57298DE0"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Politics and Economics of Non-Governmental Organizations</w:t>
            </w:r>
          </w:p>
          <w:p w14:paraId="7034A39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การเมืองและเศรษฐศาสตร์ขององค์กรพัฒนาเอกชน</w:t>
            </w:r>
          </w:p>
        </w:tc>
        <w:tc>
          <w:tcPr>
            <w:tcW w:w="1440" w:type="dxa"/>
          </w:tcPr>
          <w:p w14:paraId="2E75A4B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23BC814" w14:textId="77777777" w:rsidR="00A91812" w:rsidRPr="00753162" w:rsidRDefault="00A91812" w:rsidP="00DC4B65">
            <w:pPr>
              <w:jc w:val="both"/>
              <w:rPr>
                <w:rFonts w:ascii="TH SarabunPSK" w:eastAsia="TH Sarabun New" w:hAnsi="TH SarabunPSK" w:cs="TH SarabunPSK"/>
                <w:color w:val="auto"/>
                <w:sz w:val="32"/>
                <w:szCs w:val="32"/>
              </w:rPr>
            </w:pPr>
          </w:p>
          <w:p w14:paraId="7A77A6C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6171A13B" w14:textId="77777777" w:rsidTr="0044186F">
        <w:tc>
          <w:tcPr>
            <w:tcW w:w="1638" w:type="dxa"/>
          </w:tcPr>
          <w:p w14:paraId="3E7EA8E5"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1C2222C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649CC7A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DA3C3E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history and development of Non-Governmental Organizations at the national and international levels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the identification of social issues: slavery, women’s and minority rights, civilians and the injured in wartime, refugees, civil rights, environmental issues, global political and economic movements; the relation of NGOs with the state and international organizations; the politics, organization and finance of NGOs; NGOs </w:t>
            </w:r>
            <w:r w:rsidR="00750A6B" w:rsidRPr="00753162">
              <w:rPr>
                <w:rFonts w:ascii="TH SarabunPSK" w:eastAsia="TH Sarabun New" w:hAnsi="TH SarabunPSK" w:cs="TH SarabunPSK"/>
                <w:color w:val="auto"/>
                <w:sz w:val="32"/>
                <w:szCs w:val="32"/>
              </w:rPr>
              <w:t>in relationship with business; s</w:t>
            </w:r>
            <w:r w:rsidRPr="00753162">
              <w:rPr>
                <w:rFonts w:ascii="TH SarabunPSK" w:eastAsia="TH Sarabun New" w:hAnsi="TH SarabunPSK" w:cs="TH SarabunPSK"/>
                <w:color w:val="auto"/>
                <w:sz w:val="32"/>
                <w:szCs w:val="32"/>
              </w:rPr>
              <w:t>tudents will analyze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the role o</w:t>
            </w:r>
            <w:r w:rsidR="00750A6B" w:rsidRPr="00753162">
              <w:rPr>
                <w:rFonts w:ascii="TH SarabunPSK" w:eastAsia="TH Sarabun New" w:hAnsi="TH SarabunPSK" w:cs="TH SarabunPSK"/>
                <w:color w:val="auto"/>
                <w:sz w:val="32"/>
                <w:szCs w:val="32"/>
              </w:rPr>
              <w:t>f NGOs in international affairs</w:t>
            </w:r>
          </w:p>
          <w:p w14:paraId="3E9E7EC2"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ประวัติและพัฒนาการขององค์กรพัฒนาเอกชนในระดับชาติและนานาชาติ การกำหนดประเด็นทางสังคม: การเป็นทาส</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สิทธิของสตรีและชนกลุ่มน้อย พลเรือนและผู้ได้รับบาดเจ็บในยามสงคราม</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ผู้ลี้ภัย สิทธิพลเมืองประเด็นสิ่งแวดล้อม การเคลื่อนไหวทางการเมืองและเศรษฐกิจทั่วโลก ความสัมพันธ์ระหว่างองค์กรพัฒนาเอกชนกับรัฐและองค์กรระหว่างประเทศ การเมือง องค์กรและการเงินขององค์กรพัฒนาเอกชน องค์กรพัฒนาเอกชนที่มีความสัมพันธ์กับธุรกิจ นักเรียนจะวิเคราะห์และประเมินบทบาทขององค์กรพัฒนาเอกชนในกิจการระหว่างประเทศ</w:t>
            </w:r>
          </w:p>
        </w:tc>
      </w:tr>
      <w:tr w:rsidR="00753162" w:rsidRPr="00753162" w14:paraId="22691EF1" w14:textId="77777777" w:rsidTr="0044186F">
        <w:tc>
          <w:tcPr>
            <w:tcW w:w="1638" w:type="dxa"/>
          </w:tcPr>
          <w:p w14:paraId="5F433C9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323</w:t>
            </w:r>
          </w:p>
        </w:tc>
        <w:tc>
          <w:tcPr>
            <w:tcW w:w="6210" w:type="dxa"/>
          </w:tcPr>
          <w:p w14:paraId="31780C6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Practice of Diplomacy</w:t>
            </w:r>
          </w:p>
          <w:p w14:paraId="658090F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แนวปฏิบัติของการทูต</w:t>
            </w:r>
          </w:p>
        </w:tc>
        <w:tc>
          <w:tcPr>
            <w:tcW w:w="1440" w:type="dxa"/>
          </w:tcPr>
          <w:p w14:paraId="1045A9B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B8BEF5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7B6C110" w14:textId="77777777" w:rsidTr="0044186F">
        <w:tc>
          <w:tcPr>
            <w:tcW w:w="1638" w:type="dxa"/>
          </w:tcPr>
          <w:p w14:paraId="35D4CA95"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3F6C9776" w14:textId="77777777" w:rsidR="00A91812" w:rsidRPr="00753162" w:rsidRDefault="00A91812" w:rsidP="00DC4B65">
            <w:pPr>
              <w:jc w:val="both"/>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 xml:space="preserve">Prerequisites – </w:t>
            </w:r>
            <w:r w:rsidRPr="00753162">
              <w:rPr>
                <w:rFonts w:ascii="TH SarabunPSK" w:eastAsia="TH Sarabun New" w:hAnsi="TH SarabunPSK" w:cs="TH SarabunPSK"/>
                <w:color w:val="auto"/>
                <w:sz w:val="32"/>
                <w:szCs w:val="32"/>
                <w:lang w:val="en-GB"/>
              </w:rPr>
              <w:t>ICIR 226 History and Concept of Diplomacy</w:t>
            </w:r>
          </w:p>
          <w:p w14:paraId="43FB61D5" w14:textId="77777777" w:rsidR="00A91812" w:rsidRPr="00753162" w:rsidRDefault="00A91812" w:rsidP="00DC4B65">
            <w:pPr>
              <w:jc w:val="both"/>
              <w:rPr>
                <w:rFonts w:ascii="TH SarabunPSK" w:eastAsia="TH Sarabun New" w:hAnsi="TH SarabunPSK" w:cs="TH SarabunPSK"/>
                <w:color w:val="auto"/>
                <w:sz w:val="32"/>
                <w:szCs w:val="32"/>
                <w:cs/>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 </w:t>
            </w:r>
            <w:r w:rsidRPr="00753162">
              <w:rPr>
                <w:rFonts w:ascii="TH SarabunPSK" w:eastAsia="TH Sarabun New" w:hAnsi="TH SarabunPSK" w:cs="TH SarabunPSK"/>
                <w:color w:val="auto"/>
                <w:sz w:val="32"/>
                <w:szCs w:val="32"/>
                <w:lang w:val="en-GB"/>
              </w:rPr>
              <w:t xml:space="preserve">ICIR </w:t>
            </w:r>
            <w:r w:rsidRPr="00753162">
              <w:rPr>
                <w:rFonts w:ascii="TH SarabunPSK" w:eastAsia="TH Sarabun New" w:hAnsi="TH SarabunPSK" w:cs="TH SarabunPSK"/>
                <w:color w:val="auto"/>
                <w:sz w:val="32"/>
                <w:szCs w:val="32"/>
                <w:cs/>
                <w:lang w:val="en-GB"/>
              </w:rPr>
              <w:t xml:space="preserve">๒๒๖ </w:t>
            </w:r>
            <w:r w:rsidRPr="00753162">
              <w:rPr>
                <w:rFonts w:ascii="TH SarabunPSK" w:hAnsi="TH SarabunPSK" w:cs="TH SarabunPSK"/>
                <w:color w:val="auto"/>
                <w:sz w:val="32"/>
                <w:szCs w:val="32"/>
                <w:cs/>
              </w:rPr>
              <w:t>ประวัติศาสตร์และแนวคิดของการทูต</w:t>
            </w:r>
          </w:p>
          <w:p w14:paraId="1DE50BA9"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uses of diplomacy; negotiation; conflict resolution; political and commercial disputes</w:t>
            </w:r>
            <w:r w:rsidR="00750A6B" w:rsidRPr="00753162">
              <w:rPr>
                <w:rFonts w:ascii="TH SarabunPSK" w:eastAsia="TH Sarabun New" w:hAnsi="TH SarabunPSK" w:cs="TH SarabunPSK"/>
                <w:color w:val="auto"/>
                <w:sz w:val="32"/>
                <w:szCs w:val="32"/>
              </w:rPr>
              <w:t>; d</w:t>
            </w:r>
            <w:r w:rsidRPr="00753162">
              <w:rPr>
                <w:rFonts w:ascii="TH SarabunPSK" w:eastAsia="TH Sarabun New" w:hAnsi="TH SarabunPSK" w:cs="TH SarabunPSK"/>
                <w:color w:val="auto"/>
                <w:sz w:val="32"/>
                <w:szCs w:val="32"/>
              </w:rPr>
              <w:t>escribing the role; function; methods of diplomats and negotiators i</w:t>
            </w:r>
            <w:r w:rsidR="00750A6B" w:rsidRPr="00753162">
              <w:rPr>
                <w:rFonts w:ascii="TH SarabunPSK" w:eastAsia="TH Sarabun New" w:hAnsi="TH SarabunPSK" w:cs="TH SarabunPSK"/>
                <w:color w:val="auto"/>
                <w:sz w:val="32"/>
                <w:szCs w:val="32"/>
              </w:rPr>
              <w:t>n international relationships; s</w:t>
            </w:r>
            <w:r w:rsidRPr="00753162">
              <w:rPr>
                <w:rFonts w:ascii="TH SarabunPSK" w:eastAsia="TH Sarabun New" w:hAnsi="TH SarabunPSK" w:cs="TH SarabunPSK"/>
                <w:color w:val="auto"/>
                <w:sz w:val="32"/>
                <w:szCs w:val="32"/>
              </w:rPr>
              <w:t>tudents will develop</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understand</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rPr>
              <w:lastRenderedPageBreak/>
              <w:t>assess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evaluate</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practice methods to identify problems a</w:t>
            </w:r>
            <w:r w:rsidR="00750A6B" w:rsidRPr="00753162">
              <w:rPr>
                <w:rFonts w:ascii="TH SarabunPSK" w:eastAsia="TH Sarabun New" w:hAnsi="TH SarabunPSK" w:cs="TH SarabunPSK"/>
                <w:color w:val="auto"/>
                <w:sz w:val="32"/>
                <w:szCs w:val="32"/>
              </w:rPr>
              <w:t>nd develop innovative solutions</w:t>
            </w:r>
          </w:p>
          <w:p w14:paraId="76FD1FB8"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การใช้การทูต การเจรจาต่อรอง การแก้ปัญหาความขัดแย้ง ข้อพิพาททางการเมืองและการค้า อธิบายบทบาท หน้าที่และวิธีการของนักการทูตและนักเจรจาต่อรองในความสัมพันธ์ระหว่างประเทศ นักเรียนจะพัฒนา เข้าใจและประเมินวิธีการปฏิบัติเพื่อระบุปัญหาและพัฒนาทางออกใหม่ ๆ</w:t>
            </w:r>
          </w:p>
        </w:tc>
      </w:tr>
      <w:tr w:rsidR="00753162" w:rsidRPr="00753162" w14:paraId="4887DE12" w14:textId="77777777" w:rsidTr="0044186F">
        <w:tc>
          <w:tcPr>
            <w:tcW w:w="1638" w:type="dxa"/>
          </w:tcPr>
          <w:p w14:paraId="6919805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324</w:t>
            </w:r>
          </w:p>
        </w:tc>
        <w:tc>
          <w:tcPr>
            <w:tcW w:w="6210" w:type="dxa"/>
          </w:tcPr>
          <w:p w14:paraId="125C86C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Society and Technology in the Modern World</w:t>
            </w:r>
          </w:p>
          <w:p w14:paraId="02AB7AF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สังคมและเทคโนโลยีในโลกสมัยใหม่</w:t>
            </w:r>
          </w:p>
        </w:tc>
        <w:tc>
          <w:tcPr>
            <w:tcW w:w="1440" w:type="dxa"/>
          </w:tcPr>
          <w:p w14:paraId="0798A36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5C097B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9A751D4" w14:textId="77777777" w:rsidTr="0044186F">
        <w:tc>
          <w:tcPr>
            <w:tcW w:w="1638" w:type="dxa"/>
          </w:tcPr>
          <w:p w14:paraId="1F5F2A64"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20EA06B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D10396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0277E51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social impact of science and technology up to c. 1900; the early 20th century: transportation, t</w:t>
            </w:r>
            <w:r w:rsidR="00750A6B" w:rsidRPr="00753162">
              <w:rPr>
                <w:rFonts w:ascii="TH SarabunPSK" w:eastAsia="TH Sarabun New" w:hAnsi="TH SarabunPSK" w:cs="TH SarabunPSK"/>
                <w:color w:val="auto"/>
                <w:sz w:val="32"/>
                <w:szCs w:val="32"/>
              </w:rPr>
              <w:t>he technology of warfare, the ‘New P</w:t>
            </w:r>
            <w:r w:rsidRPr="00753162">
              <w:rPr>
                <w:rFonts w:ascii="TH SarabunPSK" w:eastAsia="TH Sarabun New" w:hAnsi="TH SarabunPSK" w:cs="TH SarabunPSK"/>
                <w:color w:val="auto"/>
                <w:sz w:val="32"/>
                <w:szCs w:val="32"/>
              </w:rPr>
              <w:t>hysics’ of Einstein and Bohr; developments since World War II; computers; satellite communications; the Internet; genetic engi</w:t>
            </w:r>
            <w:r w:rsidR="00750A6B" w:rsidRPr="00753162">
              <w:rPr>
                <w:rFonts w:ascii="TH SarabunPSK" w:eastAsia="TH Sarabun New" w:hAnsi="TH SarabunPSK" w:cs="TH SarabunPSK"/>
                <w:color w:val="auto"/>
                <w:sz w:val="32"/>
                <w:szCs w:val="32"/>
              </w:rPr>
              <w:t>neering; and medical advances; s</w:t>
            </w:r>
            <w:r w:rsidRPr="00753162">
              <w:rPr>
                <w:rFonts w:ascii="TH SarabunPSK" w:eastAsia="TH Sarabun New" w:hAnsi="TH SarabunPSK" w:cs="TH SarabunPSK"/>
                <w:color w:val="auto"/>
                <w:sz w:val="32"/>
                <w:szCs w:val="32"/>
              </w:rPr>
              <w:t>tudents will analyze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impacts of new</w:t>
            </w:r>
            <w:r w:rsidR="00750A6B" w:rsidRPr="00753162">
              <w:rPr>
                <w:rFonts w:ascii="TH SarabunPSK" w:eastAsia="TH Sarabun New" w:hAnsi="TH SarabunPSK" w:cs="TH SarabunPSK"/>
                <w:color w:val="auto"/>
                <w:sz w:val="32"/>
                <w:szCs w:val="32"/>
              </w:rPr>
              <w:t xml:space="preserve"> media in international affairs</w:t>
            </w:r>
          </w:p>
          <w:p w14:paraId="4C9D4D32" w14:textId="77777777" w:rsidR="00EC2ED1"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ผลกระทบทางสังคมของวิทยาศาสตร์และเทคโนโลยีจนถึงคริสต์ศตวรรษที่ ๑๙ ช่วงต้นศตวรรษที่๒๐: การขนส่ง เทคโนโลยีของสงคราม “ฟิสิกส์ใหม่”ของไอน์สไตน์และบอร์ (</w:t>
            </w:r>
            <w:r w:rsidRPr="00753162">
              <w:rPr>
                <w:rFonts w:ascii="TH SarabunPSK" w:hAnsi="TH SarabunPSK" w:cs="TH SarabunPSK"/>
                <w:color w:val="auto"/>
                <w:sz w:val="32"/>
                <w:szCs w:val="32"/>
              </w:rPr>
              <w:t>Bohr)</w:t>
            </w:r>
            <w:r w:rsidRPr="00753162">
              <w:rPr>
                <w:rFonts w:ascii="TH SarabunPSK" w:hAnsi="TH SarabunPSK" w:cs="TH SarabunPSK"/>
                <w:color w:val="auto"/>
                <w:sz w:val="32"/>
                <w:szCs w:val="32"/>
                <w:cs/>
              </w:rPr>
              <w:t xml:space="preserve"> พัฒนาการตั้งแต่สงครามโลกครั้งที่สอง คอมพิวเตอร์ การสื่อสารผ่านดาวเทียม อินเทอร์เน็ต พันธุวิศวกรรม และความก้าวหน้าทางการแพทย์ นักเรียนจะวิเคราะห์และประเมินผลกระทบของสื่อใหม่ในกิจการระหว่างประเทศ</w:t>
            </w:r>
          </w:p>
        </w:tc>
      </w:tr>
      <w:tr w:rsidR="00753162" w:rsidRPr="00753162" w14:paraId="4D063F52" w14:textId="77777777" w:rsidTr="0044186F">
        <w:tc>
          <w:tcPr>
            <w:tcW w:w="1638" w:type="dxa"/>
          </w:tcPr>
          <w:p w14:paraId="32FB1A9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325</w:t>
            </w:r>
          </w:p>
        </w:tc>
        <w:tc>
          <w:tcPr>
            <w:tcW w:w="6210" w:type="dxa"/>
          </w:tcPr>
          <w:p w14:paraId="6638E8C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Migration, Diasporas and the Politics of Space</w:t>
            </w:r>
          </w:p>
          <w:p w14:paraId="3046074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การย้ายถิ่น การพลัดถิ่นและการเมืองเรื่องพื้นที่</w:t>
            </w:r>
          </w:p>
        </w:tc>
        <w:tc>
          <w:tcPr>
            <w:tcW w:w="1440" w:type="dxa"/>
          </w:tcPr>
          <w:p w14:paraId="099246D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BB3D52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5ADEE81" w14:textId="77777777" w:rsidTr="0044186F">
        <w:tc>
          <w:tcPr>
            <w:tcW w:w="1638" w:type="dxa"/>
          </w:tcPr>
          <w:p w14:paraId="03B7FF10"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4C0CD39"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338DD754"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38A8043"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Reasons; contexts of migration historica</w:t>
            </w:r>
            <w:r w:rsidR="00750A6B" w:rsidRPr="00753162">
              <w:rPr>
                <w:rFonts w:ascii="TH SarabunPSK" w:eastAsia="TH Sarabun New" w:hAnsi="TH SarabunPSK" w:cs="TH SarabunPSK"/>
                <w:color w:val="auto"/>
                <w:sz w:val="32"/>
                <w:szCs w:val="32"/>
              </w:rPr>
              <w:t>lly; p</w:t>
            </w:r>
            <w:r w:rsidRPr="00753162">
              <w:rPr>
                <w:rFonts w:ascii="TH SarabunPSK" w:eastAsia="TH Sarabun New" w:hAnsi="TH SarabunPSK" w:cs="TH SarabunPSK"/>
                <w:color w:val="auto"/>
                <w:sz w:val="32"/>
                <w:szCs w:val="32"/>
              </w:rPr>
              <w:t>eservation; transformations of traditional cultures and identities in alien land. Enclave c</w:t>
            </w:r>
            <w:r w:rsidR="00750A6B" w:rsidRPr="00753162">
              <w:rPr>
                <w:rFonts w:ascii="TH SarabunPSK" w:eastAsia="TH Sarabun New" w:hAnsi="TH SarabunPSK" w:cs="TH SarabunPSK"/>
                <w:color w:val="auto"/>
                <w:sz w:val="32"/>
                <w:szCs w:val="32"/>
              </w:rPr>
              <w:t>ommunities and host societies; g</w:t>
            </w:r>
            <w:r w:rsidRPr="00753162">
              <w:rPr>
                <w:rFonts w:ascii="TH SarabunPSK" w:eastAsia="TH Sarabun New" w:hAnsi="TH SarabunPSK" w:cs="TH SarabunPSK"/>
                <w:color w:val="auto"/>
                <w:sz w:val="32"/>
                <w:szCs w:val="32"/>
              </w:rPr>
              <w:t>enerational differences in culture amongst mi</w:t>
            </w:r>
            <w:r w:rsidR="00750A6B" w:rsidRPr="00753162">
              <w:rPr>
                <w:rFonts w:ascii="TH SarabunPSK" w:eastAsia="TH Sarabun New" w:hAnsi="TH SarabunPSK" w:cs="TH SarabunPSK"/>
                <w:color w:val="auto"/>
                <w:sz w:val="32"/>
                <w:szCs w:val="32"/>
              </w:rPr>
              <w:t xml:space="preserve">grants. The image of </w:t>
            </w:r>
            <w:r w:rsidR="00750A6B" w:rsidRPr="00753162">
              <w:rPr>
                <w:rFonts w:ascii="TH SarabunPSK" w:eastAsia="TH Sarabun New" w:hAnsi="TH SarabunPSK" w:cs="TH SarabunPSK"/>
                <w:color w:val="auto"/>
                <w:sz w:val="32"/>
                <w:szCs w:val="32"/>
              </w:rPr>
              <w:lastRenderedPageBreak/>
              <w:t>homeland; s</w:t>
            </w:r>
            <w:r w:rsidRPr="00753162">
              <w:rPr>
                <w:rFonts w:ascii="TH SarabunPSK" w:eastAsia="TH Sarabun New" w:hAnsi="TH SarabunPSK" w:cs="TH SarabunPSK"/>
                <w:color w:val="auto"/>
                <w:sz w:val="32"/>
                <w:szCs w:val="32"/>
              </w:rPr>
              <w:t>tudents will examine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assess</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the cultural im</w:t>
            </w:r>
            <w:r w:rsidR="00750A6B" w:rsidRPr="00753162">
              <w:rPr>
                <w:rFonts w:ascii="TH SarabunPSK" w:eastAsia="TH Sarabun New" w:hAnsi="TH SarabunPSK" w:cs="TH SarabunPSK"/>
                <w:color w:val="auto"/>
                <w:sz w:val="32"/>
                <w:szCs w:val="32"/>
              </w:rPr>
              <w:t>pact of the movement of peoples</w:t>
            </w:r>
          </w:p>
          <w:p w14:paraId="536786DF" w14:textId="77777777" w:rsidR="00EC2ED1"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เหตุผลและบริบทของการย้ายถิ่นในอดีต การดูแลรักษาและการแปลงวัฒนธรรมและอัตลักษณ์ดั้งเดิมของคนต่างด้าว ชุมชนที่ถูกปิดล้อมและชุมชนที่เป็นเจ้าถิ่น ความแตกต่างระหว่างวัยด้านวัฒนธรรมในหมู่แรงงานข้ามชาติ ภาพลักษณ์ของบ้านเกิด นักเรียนจะตรวจสอบและประเมินผลกระทบทางวัฒนธรรมของการเคลื่อนย้ายถิ่นฐานของประชาชน</w:t>
            </w:r>
          </w:p>
        </w:tc>
      </w:tr>
      <w:tr w:rsidR="00753162" w:rsidRPr="00753162" w14:paraId="2C3C2A5C" w14:textId="77777777" w:rsidTr="0044186F">
        <w:tc>
          <w:tcPr>
            <w:tcW w:w="1638" w:type="dxa"/>
          </w:tcPr>
          <w:p w14:paraId="3CA3AE5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326</w:t>
            </w:r>
          </w:p>
        </w:tc>
        <w:tc>
          <w:tcPr>
            <w:tcW w:w="6210" w:type="dxa"/>
          </w:tcPr>
          <w:p w14:paraId="6E652E60"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Contemporary China: Global, Regional, and Local Perspectives</w:t>
            </w:r>
          </w:p>
          <w:p w14:paraId="3AB11E1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จีนร่วมสมัย: มุมมองระดับโลก ภูมิภาคและท้องถิ่น</w:t>
            </w:r>
          </w:p>
        </w:tc>
        <w:tc>
          <w:tcPr>
            <w:tcW w:w="1440" w:type="dxa"/>
          </w:tcPr>
          <w:p w14:paraId="37DC7D6C" w14:textId="77777777" w:rsidR="00A91812" w:rsidRPr="00753162" w:rsidRDefault="00A24747"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20C477F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797C2E3" w14:textId="77777777" w:rsidTr="0044186F">
        <w:tc>
          <w:tcPr>
            <w:tcW w:w="1638" w:type="dxa"/>
          </w:tcPr>
          <w:p w14:paraId="1B31D228"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61580DF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 </w:t>
            </w:r>
          </w:p>
          <w:p w14:paraId="0A1D8B5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A782A3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Contemporary politics, economy, society and culture in the People’s Republic of China, Hong Kong and Taiwan; international relat</w:t>
            </w:r>
            <w:r w:rsidR="00750A6B" w:rsidRPr="00753162">
              <w:rPr>
                <w:rFonts w:ascii="TH SarabunPSK" w:eastAsia="TH Sarabun New" w:hAnsi="TH SarabunPSK" w:cs="TH SarabunPSK"/>
                <w:color w:val="auto"/>
                <w:sz w:val="32"/>
                <w:szCs w:val="32"/>
              </w:rPr>
              <w:t>ions in a Chinese perspective; s</w:t>
            </w:r>
            <w:r w:rsidRPr="00753162">
              <w:rPr>
                <w:rFonts w:ascii="TH SarabunPSK" w:eastAsia="TH Sarabun New" w:hAnsi="TH SarabunPSK" w:cs="TH SarabunPSK"/>
                <w:color w:val="auto"/>
                <w:sz w:val="32"/>
                <w:szCs w:val="32"/>
              </w:rPr>
              <w:t>tudents will assess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China’s</w:t>
            </w:r>
            <w:r w:rsidR="00750A6B" w:rsidRPr="00753162">
              <w:rPr>
                <w:rFonts w:ascii="TH SarabunPSK" w:eastAsia="TH Sarabun New" w:hAnsi="TH SarabunPSK" w:cs="TH SarabunPSK"/>
                <w:color w:val="auto"/>
                <w:sz w:val="32"/>
                <w:szCs w:val="32"/>
              </w:rPr>
              <w:t xml:space="preserve"> impact on the region and world</w:t>
            </w:r>
          </w:p>
          <w:p w14:paraId="5EF7E84D"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การเมืองร่วมสมัย เศรษฐกิจ สังคมและวัฒนธรรมในสาธารณรัฐประชาชนจีน ฮ่องกงและไต้หวัน ความสัมพันธ์ระหว่างประเทศในมุมมองของจีน นักเรียนจะวิเคราะห์และประเมินผลกระทบของจีนต่อภูมิภาคและโลก</w:t>
            </w:r>
          </w:p>
        </w:tc>
      </w:tr>
      <w:tr w:rsidR="00753162" w:rsidRPr="00753162" w14:paraId="1D42FF22" w14:textId="77777777" w:rsidTr="0044186F">
        <w:tc>
          <w:tcPr>
            <w:tcW w:w="1638" w:type="dxa"/>
          </w:tcPr>
          <w:p w14:paraId="441C746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327</w:t>
            </w:r>
          </w:p>
        </w:tc>
        <w:tc>
          <w:tcPr>
            <w:tcW w:w="6210" w:type="dxa"/>
          </w:tcPr>
          <w:p w14:paraId="12AA698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Ethnicity and Representation in International Affairs</w:t>
            </w:r>
          </w:p>
          <w:p w14:paraId="2E9E951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ชาติพันธุ์และระบบตัวแทนในการต่างประเทศ</w:t>
            </w:r>
          </w:p>
        </w:tc>
        <w:tc>
          <w:tcPr>
            <w:tcW w:w="1440" w:type="dxa"/>
          </w:tcPr>
          <w:p w14:paraId="14CB612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595B43C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F685E9A" w14:textId="77777777" w:rsidTr="0044186F">
        <w:tc>
          <w:tcPr>
            <w:tcW w:w="1638" w:type="dxa"/>
          </w:tcPr>
          <w:p w14:paraId="2E4281C9"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879CBF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392BBA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F36490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The concept of ethnicity; ethnic labeling and identity; the concept of race; minority groups, wider society, and the state; acceptance, prejudice and discrimination; economic, political, and socio-cultural aspects of ethnicity; ethnic conflicts; </w:t>
            </w:r>
            <w:r w:rsidR="00750A6B" w:rsidRPr="00753162">
              <w:rPr>
                <w:rFonts w:ascii="TH SarabunPSK" w:eastAsia="TH Sarabun New" w:hAnsi="TH SarabunPSK" w:cs="TH SarabunPSK"/>
                <w:color w:val="auto"/>
                <w:sz w:val="32"/>
                <w:szCs w:val="32"/>
              </w:rPr>
              <w:t>ethnic cleansing and genocide; s</w:t>
            </w:r>
            <w:r w:rsidRPr="00753162">
              <w:rPr>
                <w:rFonts w:ascii="TH SarabunPSK" w:eastAsia="TH Sarabun New" w:hAnsi="TH SarabunPSK" w:cs="TH SarabunPSK"/>
                <w:color w:val="auto"/>
                <w:sz w:val="32"/>
                <w:szCs w:val="32"/>
              </w:rPr>
              <w:t>tudents will explain</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discuss</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the relationship of ethnicity; the </w:t>
            </w:r>
            <w:r w:rsidR="00750A6B" w:rsidRPr="00753162">
              <w:rPr>
                <w:rFonts w:ascii="TH SarabunPSK" w:eastAsia="TH Sarabun New" w:hAnsi="TH SarabunPSK" w:cs="TH SarabunPSK"/>
                <w:color w:val="auto"/>
                <w:sz w:val="32"/>
                <w:szCs w:val="32"/>
              </w:rPr>
              <w:t>state; in international affairs</w:t>
            </w:r>
          </w:p>
          <w:p w14:paraId="509CEE22"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แนวคิดเรื่องเชื้อชาติ การติดฉลากชาติพันธุ์และอัตลักษณ์ทางชาติพันธุ์ แนวคิดเรื่องเชื้อชาติ กลุ่มชนกลุ่มน้อยกับสังคมที่กว้างออกไปและรัฐ การยอมรับ ความอยุติธรรมและการเลือกปฏิบัติ ประเด็นด้านเศรษฐกิจ การเมืองและสังคมวัฒนธรรมของชาติพันธุ์ ความ</w:t>
            </w:r>
            <w:r w:rsidRPr="00753162">
              <w:rPr>
                <w:rFonts w:ascii="TH SarabunPSK" w:hAnsi="TH SarabunPSK" w:cs="TH SarabunPSK"/>
                <w:color w:val="auto"/>
                <w:sz w:val="32"/>
                <w:szCs w:val="32"/>
                <w:cs/>
              </w:rPr>
              <w:lastRenderedPageBreak/>
              <w:t>ขัดแย้งทางชาติพันธุ์ การล้างเผ่าพันธุ์และการฆ่าล้างเผ่าพันธุ์ นักเรียนจะอธิบาย หารือและประเมินความสัมพันธ์ของชาติพันธุ์และรัฐ ในกิจการระหว่างประเทศ</w:t>
            </w:r>
          </w:p>
        </w:tc>
      </w:tr>
      <w:tr w:rsidR="00753162" w:rsidRPr="00753162" w14:paraId="44C1F143" w14:textId="77777777" w:rsidTr="0044186F">
        <w:tc>
          <w:tcPr>
            <w:tcW w:w="1638" w:type="dxa"/>
          </w:tcPr>
          <w:p w14:paraId="5202020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331</w:t>
            </w:r>
          </w:p>
        </w:tc>
        <w:tc>
          <w:tcPr>
            <w:tcW w:w="6210" w:type="dxa"/>
          </w:tcPr>
          <w:p w14:paraId="3214965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Religion and Politics in the Contemporary World</w:t>
            </w:r>
          </w:p>
          <w:p w14:paraId="5AD8729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ศาสนาและการเมืองในโลกร่วมสมัย</w:t>
            </w:r>
          </w:p>
        </w:tc>
        <w:tc>
          <w:tcPr>
            <w:tcW w:w="1440" w:type="dxa"/>
          </w:tcPr>
          <w:p w14:paraId="3CB1667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CB4F25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70BC51E" w14:textId="77777777" w:rsidTr="0044186F">
        <w:tc>
          <w:tcPr>
            <w:tcW w:w="1638" w:type="dxa"/>
          </w:tcPr>
          <w:p w14:paraId="5F516257"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50369CF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5A3179A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3714595A"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Religion and society; types of religious organizations and movements and their social role and impact; secularization and counter-secularization; reli</w:t>
            </w:r>
            <w:r w:rsidR="00750A6B" w:rsidRPr="00753162">
              <w:rPr>
                <w:rFonts w:ascii="TH SarabunPSK" w:eastAsia="TH Sarabun New" w:hAnsi="TH SarabunPSK" w:cs="TH SarabunPSK"/>
                <w:color w:val="auto"/>
                <w:sz w:val="32"/>
                <w:szCs w:val="32"/>
              </w:rPr>
              <w:t>gion; politics; and the state; s</w:t>
            </w:r>
            <w:r w:rsidRPr="00753162">
              <w:rPr>
                <w:rFonts w:ascii="TH SarabunPSK" w:eastAsia="TH Sarabun New" w:hAnsi="TH SarabunPSK" w:cs="TH SarabunPSK"/>
                <w:color w:val="auto"/>
                <w:sz w:val="32"/>
                <w:szCs w:val="32"/>
              </w:rPr>
              <w:t>tudents will examine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case studies the contemporary role of</w:t>
            </w:r>
            <w:r w:rsidR="00750A6B" w:rsidRPr="00753162">
              <w:rPr>
                <w:rFonts w:ascii="TH SarabunPSK" w:eastAsia="TH Sarabun New" w:hAnsi="TH SarabunPSK" w:cs="TH SarabunPSK"/>
                <w:color w:val="auto"/>
                <w:sz w:val="32"/>
                <w:szCs w:val="32"/>
              </w:rPr>
              <w:t xml:space="preserve"> religion in selected societies</w:t>
            </w:r>
          </w:p>
          <w:p w14:paraId="22B4A432"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ศาสนาและสังคม ประเภทขององค์กรทางศาสนาและการเคลื่อนไหวและบทบาททางสังคมและผลกระทบของพวกองค์กรเหล่านั้น การแยกศาสนาจากรัฐและการต่อต้านการแยกศาสนาจากรัฐ  ศาสนา การเมืองและรัฐ นักเรียนจะตรวจสอบ วิเคราะห์และประเมินกรณีศึกษาเกี่ยวกับบทบาทของศาสนาในปัจจุบันในบางสังคม</w:t>
            </w:r>
          </w:p>
        </w:tc>
      </w:tr>
      <w:tr w:rsidR="00753162" w:rsidRPr="00753162" w14:paraId="6D31542D" w14:textId="77777777" w:rsidTr="0044186F">
        <w:tc>
          <w:tcPr>
            <w:tcW w:w="1638" w:type="dxa"/>
          </w:tcPr>
          <w:p w14:paraId="6995D72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332</w:t>
            </w:r>
          </w:p>
        </w:tc>
        <w:tc>
          <w:tcPr>
            <w:tcW w:w="6210" w:type="dxa"/>
          </w:tcPr>
          <w:p w14:paraId="346BE96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Comparative Regionalism</w:t>
            </w:r>
          </w:p>
          <w:p w14:paraId="2AE6066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ภูมิภาคนิยมเปรียบเทียบ</w:t>
            </w:r>
          </w:p>
        </w:tc>
        <w:tc>
          <w:tcPr>
            <w:tcW w:w="1440" w:type="dxa"/>
          </w:tcPr>
          <w:p w14:paraId="558FC20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712897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748E35A" w14:textId="77777777" w:rsidTr="0044186F">
        <w:tc>
          <w:tcPr>
            <w:tcW w:w="1638" w:type="dxa"/>
          </w:tcPr>
          <w:p w14:paraId="18774566"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32AE280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5E437E4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5E5101F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To discuss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interpret</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evaluate regio</w:t>
            </w:r>
            <w:r w:rsidR="00750A6B" w:rsidRPr="00753162">
              <w:rPr>
                <w:rFonts w:ascii="TH SarabunPSK" w:eastAsia="TH Sarabun New" w:hAnsi="TH SarabunPSK" w:cs="TH SarabunPSK"/>
                <w:color w:val="auto"/>
                <w:sz w:val="32"/>
                <w:szCs w:val="32"/>
              </w:rPr>
              <w:t>nalism theoretical viewpoints;s s</w:t>
            </w:r>
            <w:r w:rsidRPr="00753162">
              <w:rPr>
                <w:rFonts w:ascii="TH SarabunPSK" w:eastAsia="TH Sarabun New" w:hAnsi="TH SarabunPSK" w:cs="TH SarabunPSK"/>
                <w:color w:val="auto"/>
                <w:sz w:val="32"/>
                <w:szCs w:val="32"/>
              </w:rPr>
              <w:t>tudents will examine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understand</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750A6B"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major regional organizations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foundations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purposes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functions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institutional designs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methods of inte</w:t>
            </w:r>
            <w:r w:rsidR="00750A6B" w:rsidRPr="00753162">
              <w:rPr>
                <w:rFonts w:ascii="TH SarabunPSK" w:eastAsia="TH Sarabun New" w:hAnsi="TH SarabunPSK" w:cs="TH SarabunPSK"/>
                <w:color w:val="auto"/>
                <w:sz w:val="32"/>
                <w:szCs w:val="32"/>
              </w:rPr>
              <w:t>raction in a global perspective</w:t>
            </w:r>
          </w:p>
          <w:p w14:paraId="64C4A709"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เพื่อหารือ ตีความ วิเคราะห์และประเมินภูมิภาคนิยมจากมุมมองทางทฤษฎี นักเรียนจะตรวจสอบ</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เข้าใจ วิเคราะห์และประเมินองค์กรระดับภูมิภาคที่สำคัญ รากฐาน วัตถุประสงค์ หน้าที่ การออกแบบสถาบัน และวิธีการปฏิสัมพันธ์ในมุมมองระดับโลก</w:t>
            </w:r>
          </w:p>
        </w:tc>
      </w:tr>
      <w:tr w:rsidR="00753162" w:rsidRPr="00753162" w14:paraId="55EC53FE" w14:textId="77777777" w:rsidTr="0044186F">
        <w:tc>
          <w:tcPr>
            <w:tcW w:w="1638" w:type="dxa"/>
          </w:tcPr>
          <w:p w14:paraId="7246E0C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333</w:t>
            </w:r>
          </w:p>
        </w:tc>
        <w:tc>
          <w:tcPr>
            <w:tcW w:w="6210" w:type="dxa"/>
          </w:tcPr>
          <w:p w14:paraId="242A913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Politics of Memory in Asia</w:t>
            </w:r>
          </w:p>
          <w:p w14:paraId="1011606B"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การเมืองเรื่องความจำในเอเชีย</w:t>
            </w:r>
          </w:p>
        </w:tc>
        <w:tc>
          <w:tcPr>
            <w:tcW w:w="1440" w:type="dxa"/>
          </w:tcPr>
          <w:p w14:paraId="05ACAB4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C32DA4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3F23C0F" w14:textId="77777777" w:rsidTr="0044186F">
        <w:tc>
          <w:tcPr>
            <w:tcW w:w="1638" w:type="dxa"/>
          </w:tcPr>
          <w:p w14:paraId="665F29B0"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6BCF2CC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5F611C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4C14FBC0"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 xml:space="preserve">Ethnicity in relationship </w:t>
            </w:r>
            <w:r w:rsidR="00750A6B" w:rsidRPr="00753162">
              <w:rPr>
                <w:rFonts w:ascii="TH SarabunPSK" w:eastAsia="TH Sarabun New" w:hAnsi="TH SarabunPSK" w:cs="TH SarabunPSK"/>
                <w:color w:val="auto"/>
                <w:sz w:val="32"/>
                <w:szCs w:val="32"/>
              </w:rPr>
              <w:t>with</w:t>
            </w:r>
            <w:r w:rsidRPr="00753162">
              <w:rPr>
                <w:rFonts w:ascii="TH SarabunPSK" w:eastAsia="TH Sarabun New" w:hAnsi="TH SarabunPSK" w:cs="TH SarabunPSK"/>
                <w:color w:val="auto"/>
                <w:sz w:val="32"/>
                <w:szCs w:val="32"/>
              </w:rPr>
              <w:t xml:space="preserve"> language, religion, ‘race’, and culture; ethnic groups in Southeast Asia; minorities and majorities in the various Southeast Asian states; political and cultural issues; </w:t>
            </w:r>
            <w:r w:rsidR="00750A6B" w:rsidRPr="00753162">
              <w:rPr>
                <w:rFonts w:ascii="TH SarabunPSK" w:eastAsia="TH Sarabun New" w:hAnsi="TH SarabunPSK" w:cs="TH SarabunPSK"/>
                <w:color w:val="auto"/>
                <w:sz w:val="32"/>
                <w:szCs w:val="32"/>
              </w:rPr>
              <w:t xml:space="preserve">the </w:t>
            </w:r>
            <w:r w:rsidRPr="00753162">
              <w:rPr>
                <w:rFonts w:ascii="TH SarabunPSK" w:eastAsia="TH Sarabun New" w:hAnsi="TH SarabunPSK" w:cs="TH SarabunPSK"/>
                <w:color w:val="auto"/>
                <w:sz w:val="32"/>
                <w:szCs w:val="32"/>
              </w:rPr>
              <w:t>dev</w:t>
            </w:r>
            <w:r w:rsidR="00750A6B" w:rsidRPr="00753162">
              <w:rPr>
                <w:rFonts w:ascii="TH SarabunPSK" w:eastAsia="TH Sarabun New" w:hAnsi="TH SarabunPSK" w:cs="TH SarabunPSK"/>
                <w:color w:val="auto"/>
                <w:sz w:val="32"/>
                <w:szCs w:val="32"/>
              </w:rPr>
              <w:t>elopment of national identity; s</w:t>
            </w:r>
            <w:r w:rsidRPr="00753162">
              <w:rPr>
                <w:rFonts w:ascii="TH SarabunPSK" w:eastAsia="TH Sarabun New" w:hAnsi="TH SarabunPSK" w:cs="TH SarabunPSK"/>
                <w:color w:val="auto"/>
                <w:sz w:val="32"/>
                <w:szCs w:val="32"/>
              </w:rPr>
              <w:t>tudents will assess</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w:t>
            </w:r>
            <w:r w:rsidR="00750A6B" w:rsidRPr="00753162">
              <w:rPr>
                <w:rFonts w:ascii="TH SarabunPSK" w:eastAsia="TH Sarabun New" w:hAnsi="TH SarabunPSK" w:cs="TH SarabunPSK"/>
                <w:color w:val="auto"/>
                <w:sz w:val="32"/>
                <w:szCs w:val="32"/>
              </w:rPr>
              <w:t xml:space="preserve">and </w:t>
            </w:r>
            <w:r w:rsidRPr="00753162">
              <w:rPr>
                <w:rFonts w:ascii="TH SarabunPSK" w:eastAsia="TH Sarabun New" w:hAnsi="TH SarabunPSK" w:cs="TH SarabunPSK"/>
                <w:color w:val="auto"/>
                <w:sz w:val="32"/>
                <w:szCs w:val="32"/>
              </w:rPr>
              <w:t>examine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memory; et</w:t>
            </w:r>
            <w:r w:rsidR="00750A6B" w:rsidRPr="00753162">
              <w:rPr>
                <w:rFonts w:ascii="TH SarabunPSK" w:eastAsia="TH Sarabun New" w:hAnsi="TH SarabunPSK" w:cs="TH SarabunPSK"/>
                <w:color w:val="auto"/>
                <w:sz w:val="32"/>
                <w:szCs w:val="32"/>
              </w:rPr>
              <w:t>hnic groups; minorities in Asia</w:t>
            </w:r>
          </w:p>
          <w:p w14:paraId="5C0AC346" w14:textId="77777777" w:rsidR="00EC2ED1"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 xml:space="preserve">ชาติพันธุ์ในความสัมพันธ์กับภาษา ศาสนา </w:t>
            </w:r>
            <w:r w:rsidRPr="00753162">
              <w:rPr>
                <w:rFonts w:ascii="TH SarabunPSK" w:hAnsi="TH SarabunPSK" w:cs="TH SarabunPSK"/>
                <w:color w:val="auto"/>
                <w:sz w:val="32"/>
                <w:szCs w:val="32"/>
              </w:rPr>
              <w:t>'</w:t>
            </w:r>
            <w:r w:rsidRPr="00753162">
              <w:rPr>
                <w:rFonts w:ascii="TH SarabunPSK" w:hAnsi="TH SarabunPSK" w:cs="TH SarabunPSK"/>
                <w:color w:val="auto"/>
                <w:sz w:val="32"/>
                <w:szCs w:val="32"/>
                <w:cs/>
              </w:rPr>
              <w:t>เชื้อชาติ</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และวัฒนธรรม กลุ่มชาติพันธุ์ในเอเชียตะวันออกเฉียงใต้ ชนกลุ่มน้อยและประชาชนส่วนใหญ่ในประเทศต่าง ๆ ในเอเชียตะวันออกเฉียงใต้ ประเด็นทางการเมืองและวัฒนธรรม การพัฒนาอัตลักษณ์ประจำชาติ นักเรียนจะประเมิน วิเคราะห์ ตรวจสอบความจำกลุ่มชาติพันธุ์และชนกลุ่มน้อยในเอเชีย</w:t>
            </w:r>
          </w:p>
        </w:tc>
      </w:tr>
      <w:tr w:rsidR="00753162" w:rsidRPr="00753162" w14:paraId="70D79946" w14:textId="77777777" w:rsidTr="0044186F">
        <w:tc>
          <w:tcPr>
            <w:tcW w:w="1638" w:type="dxa"/>
          </w:tcPr>
          <w:p w14:paraId="1EF6C6F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334</w:t>
            </w:r>
          </w:p>
        </w:tc>
        <w:tc>
          <w:tcPr>
            <w:tcW w:w="6210" w:type="dxa"/>
          </w:tcPr>
          <w:p w14:paraId="7C3AEDE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Terrorism, Counterterrorism and Political Violence</w:t>
            </w:r>
          </w:p>
          <w:p w14:paraId="7BC6B04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การก่อการร้าย การต่อต้านการก่อการร้ายและความรุนแรงทางการเมือง</w:t>
            </w:r>
          </w:p>
        </w:tc>
        <w:tc>
          <w:tcPr>
            <w:tcW w:w="1440" w:type="dxa"/>
          </w:tcPr>
          <w:p w14:paraId="1064A3E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7FF18DB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F43F9A8" w14:textId="77777777" w:rsidTr="0044186F">
        <w:tc>
          <w:tcPr>
            <w:tcW w:w="1638" w:type="dxa"/>
          </w:tcPr>
          <w:p w14:paraId="1A1FF7F6" w14:textId="77777777" w:rsidR="00A91812" w:rsidRPr="00753162" w:rsidRDefault="00A91812" w:rsidP="00DC4B65">
            <w:pPr>
              <w:jc w:val="thaiDistribute"/>
              <w:rPr>
                <w:rFonts w:ascii="TH SarabunPSK" w:eastAsia="TH Sarabun New" w:hAnsi="TH SarabunPSK" w:cs="TH SarabunPSK"/>
                <w:color w:val="auto"/>
                <w:sz w:val="32"/>
                <w:szCs w:val="32"/>
              </w:rPr>
            </w:pPr>
          </w:p>
        </w:tc>
        <w:tc>
          <w:tcPr>
            <w:tcW w:w="7650" w:type="dxa"/>
            <w:gridSpan w:val="2"/>
          </w:tcPr>
          <w:p w14:paraId="577850A3"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 </w:t>
            </w:r>
          </w:p>
          <w:p w14:paraId="3DBA66DD"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33090A79"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A brief historical survey of terrorism; theories of terrorism; a critical examination of political theory regarding the rights and wrongs of revolt and terrorism; the relationship of the modern state </w:t>
            </w:r>
            <w:r w:rsidR="00750A6B" w:rsidRPr="00753162">
              <w:rPr>
                <w:rFonts w:ascii="TH SarabunPSK" w:eastAsia="TH Sarabun New" w:hAnsi="TH SarabunPSK" w:cs="TH SarabunPSK"/>
                <w:color w:val="auto"/>
                <w:sz w:val="32"/>
                <w:szCs w:val="32"/>
              </w:rPr>
              <w:t>with terrorism and societies; s</w:t>
            </w:r>
            <w:r w:rsidRPr="00753162">
              <w:rPr>
                <w:rFonts w:ascii="TH SarabunPSK" w:eastAsia="TH Sarabun New" w:hAnsi="TH SarabunPSK" w:cs="TH SarabunPSK"/>
                <w:color w:val="auto"/>
                <w:sz w:val="32"/>
                <w:szCs w:val="32"/>
              </w:rPr>
              <w:t>tudents will be able to understand</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750A6B"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and evaluate terro</w:t>
            </w:r>
            <w:r w:rsidR="00750A6B" w:rsidRPr="00753162">
              <w:rPr>
                <w:rFonts w:ascii="TH SarabunPSK" w:eastAsia="TH Sarabun New" w:hAnsi="TH SarabunPSK" w:cs="TH SarabunPSK"/>
                <w:color w:val="auto"/>
                <w:sz w:val="32"/>
                <w:szCs w:val="32"/>
              </w:rPr>
              <w:t>rism in the contemporary world</w:t>
            </w:r>
          </w:p>
          <w:p w14:paraId="7CE383CB"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การสำรวจทางประวัติศาสตร์โดยย่อเกี่ยวกับการก่อการร้าย ทฤษฎีการก่อการร้าย การตรวจสอบทฤษฎีทางการเมืองเกี่ยวกับความถูกผิดของการปฏิวัติและการก่อการร้าย ความสัมพันธ์ของรัฐสมัยใหม่กับการก่อการร้ายและสังคม นักเรียนจะสามารถเข้าใจ วิเคราะห์และประเมินการก่อการร้ายในโลกปัจจุบัน</w:t>
            </w:r>
          </w:p>
        </w:tc>
      </w:tr>
      <w:tr w:rsidR="00753162" w:rsidRPr="00753162" w14:paraId="7274F1BA" w14:textId="77777777" w:rsidTr="0044186F">
        <w:tc>
          <w:tcPr>
            <w:tcW w:w="1638" w:type="dxa"/>
          </w:tcPr>
          <w:p w14:paraId="2DCD861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341</w:t>
            </w:r>
          </w:p>
        </w:tc>
        <w:tc>
          <w:tcPr>
            <w:tcW w:w="6210" w:type="dxa"/>
          </w:tcPr>
          <w:p w14:paraId="409CDA1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Current Issues in International Relations and Global Affairs</w:t>
            </w:r>
          </w:p>
          <w:p w14:paraId="5C67B31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ประเด็นปัจจุบันในความสัมพันธ์ระหว่างประเทศและกิจการโลก</w:t>
            </w:r>
          </w:p>
        </w:tc>
        <w:tc>
          <w:tcPr>
            <w:tcW w:w="1440" w:type="dxa"/>
          </w:tcPr>
          <w:p w14:paraId="114E7A8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0ABF92F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E056219" w14:textId="77777777" w:rsidTr="0044186F">
        <w:tc>
          <w:tcPr>
            <w:tcW w:w="1638" w:type="dxa"/>
          </w:tcPr>
          <w:p w14:paraId="0B6A6608"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BD9055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1FADC80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68E0431B"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Selected topics of contemporary relevance for International </w:t>
            </w:r>
            <w:r w:rsidR="001E25A9" w:rsidRPr="00753162">
              <w:rPr>
                <w:rFonts w:ascii="TH SarabunPSK" w:eastAsia="TH Sarabun New" w:hAnsi="TH SarabunPSK" w:cs="TH SarabunPSK"/>
                <w:color w:val="auto"/>
                <w:sz w:val="32"/>
                <w:szCs w:val="32"/>
              </w:rPr>
              <w:t>Relations and Global Affairs; s</w:t>
            </w:r>
            <w:r w:rsidRPr="00753162">
              <w:rPr>
                <w:rFonts w:ascii="TH SarabunPSK" w:eastAsia="TH Sarabun New" w:hAnsi="TH SarabunPSK" w:cs="TH SarabunPSK"/>
                <w:color w:val="auto"/>
                <w:sz w:val="32"/>
                <w:szCs w:val="32"/>
              </w:rPr>
              <w:t>tudents will examine</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1E25A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evaluate; synthesize case studies to appraise; interpret; recent</w:t>
            </w:r>
            <w:r w:rsidR="001E25A9" w:rsidRPr="00753162">
              <w:rPr>
                <w:rFonts w:ascii="TH SarabunPSK" w:eastAsia="TH Sarabun New" w:hAnsi="TH SarabunPSK" w:cs="TH SarabunPSK"/>
                <w:color w:val="auto"/>
                <w:sz w:val="32"/>
                <w:szCs w:val="32"/>
              </w:rPr>
              <w:t xml:space="preserve"> developments in World politics</w:t>
            </w:r>
          </w:p>
          <w:p w14:paraId="7E7B5F56"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lastRenderedPageBreak/>
              <w:t>หัวข้อที่น่าสนใจในปัจจุบันในความสัมพันธ์ระหว่างประเทศและกิจการโลก นักเรียนจะตรวจสอบ วิเคราะห์ ประเมินและสังเคราะห์กรณีศึกษาเพื่อประเมินและตีความพัฒนาการล่าสุดในการเมืองโลก</w:t>
            </w:r>
          </w:p>
        </w:tc>
      </w:tr>
      <w:tr w:rsidR="00753162" w:rsidRPr="00753162" w14:paraId="34836354" w14:textId="77777777" w:rsidTr="0044186F">
        <w:tc>
          <w:tcPr>
            <w:tcW w:w="1638" w:type="dxa"/>
          </w:tcPr>
          <w:p w14:paraId="0F913CA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ICIR 342</w:t>
            </w:r>
          </w:p>
        </w:tc>
        <w:tc>
          <w:tcPr>
            <w:tcW w:w="6210" w:type="dxa"/>
          </w:tcPr>
          <w:p w14:paraId="51D1089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Current Issues in Asia</w:t>
            </w:r>
          </w:p>
          <w:p w14:paraId="5B4389F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ประเด็นปัจจุบันในเอเชีย</w:t>
            </w:r>
          </w:p>
        </w:tc>
        <w:tc>
          <w:tcPr>
            <w:tcW w:w="1440" w:type="dxa"/>
          </w:tcPr>
          <w:p w14:paraId="4910549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289335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BABBEB5" w14:textId="77777777" w:rsidTr="0044186F">
        <w:tc>
          <w:tcPr>
            <w:tcW w:w="1638" w:type="dxa"/>
          </w:tcPr>
          <w:p w14:paraId="2F865560"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F85FEC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628B9C9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10227B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Selected topics of contemporary relevance for International Relat</w:t>
            </w:r>
            <w:r w:rsidR="001E25A9" w:rsidRPr="00753162">
              <w:rPr>
                <w:rFonts w:ascii="TH SarabunPSK" w:eastAsia="TH Sarabun New" w:hAnsi="TH SarabunPSK" w:cs="TH SarabunPSK"/>
                <w:color w:val="auto"/>
                <w:sz w:val="32"/>
                <w:szCs w:val="32"/>
              </w:rPr>
              <w:t>ions and Global Affairs; s</w:t>
            </w:r>
            <w:r w:rsidRPr="00753162">
              <w:rPr>
                <w:rFonts w:ascii="TH SarabunPSK" w:eastAsia="TH Sarabun New" w:hAnsi="TH SarabunPSK" w:cs="TH SarabunPSK"/>
                <w:color w:val="auto"/>
                <w:sz w:val="32"/>
                <w:szCs w:val="32"/>
              </w:rPr>
              <w:t>tudents will examine</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evaluate</w:t>
            </w:r>
            <w:r w:rsidR="001E25A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synthesize case studies to appraise; interpret; recent developme</w:t>
            </w:r>
            <w:r w:rsidR="001E25A9" w:rsidRPr="00753162">
              <w:rPr>
                <w:rFonts w:ascii="TH SarabunPSK" w:eastAsia="TH Sarabun New" w:hAnsi="TH SarabunPSK" w:cs="TH SarabunPSK"/>
                <w:color w:val="auto"/>
                <w:sz w:val="32"/>
                <w:szCs w:val="32"/>
              </w:rPr>
              <w:t>nts in World and Asian politics</w:t>
            </w:r>
          </w:p>
          <w:p w14:paraId="6ABA646E" w14:textId="77777777" w:rsidR="00A91812" w:rsidRPr="00753162" w:rsidRDefault="00A91812" w:rsidP="00DC4B65">
            <w:pPr>
              <w:jc w:val="thaiDistribute"/>
              <w:rPr>
                <w:rFonts w:ascii="TH SarabunPSK" w:eastAsia="Calibri" w:hAnsi="TH SarabunPSK" w:cs="TH SarabunPSK"/>
                <w:color w:val="auto"/>
                <w:sz w:val="32"/>
                <w:szCs w:val="32"/>
              </w:rPr>
            </w:pPr>
            <w:r w:rsidRPr="00753162">
              <w:rPr>
                <w:rFonts w:ascii="TH SarabunPSK" w:hAnsi="TH SarabunPSK" w:cs="TH SarabunPSK"/>
                <w:color w:val="auto"/>
                <w:sz w:val="32"/>
                <w:szCs w:val="32"/>
                <w:cs/>
              </w:rPr>
              <w:t>หัวข้อที่น่าสนใจในปัจจุบันสำหรับความสัมพันธ์ระหว่างประเทศและกิจการโลก นักเรียนจะตรวจสอบ วิเคราะห์ ประเมินและสังเคราะห์กรณีศึกษาเพื่อประเมินและตีความพัฒนาการล่าสุดในการเมืองโลกและเอเชีย</w:t>
            </w:r>
          </w:p>
        </w:tc>
      </w:tr>
      <w:tr w:rsidR="00753162" w:rsidRPr="00753162" w14:paraId="00AB985D" w14:textId="77777777" w:rsidTr="0044186F">
        <w:tc>
          <w:tcPr>
            <w:tcW w:w="1638" w:type="dxa"/>
          </w:tcPr>
          <w:p w14:paraId="56BFEB1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343</w:t>
            </w:r>
          </w:p>
        </w:tc>
        <w:tc>
          <w:tcPr>
            <w:tcW w:w="6210" w:type="dxa"/>
          </w:tcPr>
          <w:p w14:paraId="1BA99F5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Creative Job Search</w:t>
            </w:r>
          </w:p>
          <w:p w14:paraId="55521D2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การค้นหางานอย่างสร้างสรรค์</w:t>
            </w:r>
          </w:p>
        </w:tc>
        <w:tc>
          <w:tcPr>
            <w:tcW w:w="1440" w:type="dxa"/>
          </w:tcPr>
          <w:p w14:paraId="4A36220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9C39EB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45FF26A" w14:textId="77777777" w:rsidTr="0044186F">
        <w:tc>
          <w:tcPr>
            <w:tcW w:w="1638" w:type="dxa"/>
          </w:tcPr>
          <w:p w14:paraId="5200D3C4"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04C8F7F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2CDCD9E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F9F53D9"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How to find a job</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create a CV</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personal branding; prepare</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w:t>
            </w:r>
            <w:r w:rsidR="001E25A9" w:rsidRPr="00753162">
              <w:rPr>
                <w:rFonts w:ascii="TH SarabunPSK" w:eastAsia="TH Sarabun New" w:hAnsi="TH SarabunPSK" w:cs="TH SarabunPSK"/>
                <w:color w:val="auto"/>
                <w:sz w:val="32"/>
                <w:szCs w:val="32"/>
              </w:rPr>
              <w:t>perform effectively for interviews; e</w:t>
            </w:r>
            <w:r w:rsidRPr="00753162">
              <w:rPr>
                <w:rFonts w:ascii="TH SarabunPSK" w:eastAsia="TH Sarabun New" w:hAnsi="TH SarabunPSK" w:cs="TH SarabunPSK"/>
                <w:color w:val="auto"/>
                <w:sz w:val="32"/>
                <w:szCs w:val="32"/>
              </w:rPr>
              <w:t xml:space="preserve">xplains how to evaluate the </w:t>
            </w:r>
            <w:r w:rsidR="001E25A9" w:rsidRPr="00753162">
              <w:rPr>
                <w:rFonts w:ascii="TH SarabunPSK" w:eastAsia="TH Sarabun New" w:hAnsi="TH SarabunPSK" w:cs="TH SarabunPSK"/>
                <w:color w:val="auto"/>
                <w:sz w:val="32"/>
                <w:szCs w:val="32"/>
              </w:rPr>
              <w:t>application experience; s</w:t>
            </w:r>
            <w:r w:rsidRPr="00753162">
              <w:rPr>
                <w:rFonts w:ascii="TH SarabunPSK" w:eastAsia="TH Sarabun New" w:hAnsi="TH SarabunPSK" w:cs="TH SarabunPSK"/>
                <w:color w:val="auto"/>
                <w:sz w:val="32"/>
                <w:szCs w:val="32"/>
              </w:rPr>
              <w:t>tudents will assess</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arrange</w:t>
            </w:r>
            <w:r w:rsidR="001E25A9" w:rsidRPr="00753162">
              <w:rPr>
                <w:rFonts w:ascii="TH SarabunPSK" w:eastAsia="TH Sarabun New" w:hAnsi="TH SarabunPSK" w:cs="TH SarabunPSK"/>
                <w:color w:val="auto"/>
                <w:sz w:val="32"/>
                <w:szCs w:val="32"/>
              </w:rPr>
              <w:t>, and</w:t>
            </w:r>
            <w:r w:rsidRPr="00753162">
              <w:rPr>
                <w:rFonts w:ascii="TH SarabunPSK" w:eastAsia="TH Sarabun New" w:hAnsi="TH SarabunPSK" w:cs="TH SarabunPSK"/>
                <w:color w:val="auto"/>
                <w:sz w:val="32"/>
                <w:szCs w:val="32"/>
              </w:rPr>
              <w:t xml:space="preserve"> appraise methods and means to  find job</w:t>
            </w:r>
            <w:r w:rsidR="001E25A9" w:rsidRPr="00753162">
              <w:rPr>
                <w:rFonts w:ascii="TH SarabunPSK" w:eastAsia="TH Sarabun New" w:hAnsi="TH SarabunPSK" w:cs="TH SarabunPSK"/>
                <w:color w:val="auto"/>
                <w:sz w:val="32"/>
                <w:szCs w:val="32"/>
              </w:rPr>
              <w:t>s in a competitive marketplace.</w:t>
            </w:r>
          </w:p>
          <w:p w14:paraId="0E606DC6" w14:textId="77777777" w:rsidR="00A91812" w:rsidRPr="00753162" w:rsidRDefault="00A91812" w:rsidP="00DC4B65">
            <w:pPr>
              <w:jc w:val="thaiDistribute"/>
              <w:rPr>
                <w:rFonts w:ascii="TH SarabunPSK" w:hAnsi="TH SarabunPSK" w:cs="TH SarabunPSK"/>
                <w:color w:val="auto"/>
                <w:sz w:val="32"/>
                <w:szCs w:val="32"/>
                <w:cs/>
              </w:rPr>
            </w:pPr>
            <w:r w:rsidRPr="00753162">
              <w:rPr>
                <w:rFonts w:ascii="TH SarabunPSK" w:hAnsi="TH SarabunPSK" w:cs="TH SarabunPSK"/>
                <w:color w:val="auto"/>
                <w:sz w:val="32"/>
                <w:szCs w:val="32"/>
                <w:cs/>
              </w:rPr>
              <w:t>หางานอย่างไร การสร้างประวัติส่วนตัว (</w:t>
            </w:r>
            <w:r w:rsidRPr="00753162">
              <w:rPr>
                <w:rFonts w:ascii="TH SarabunPSK" w:hAnsi="TH SarabunPSK" w:cs="TH SarabunPSK"/>
                <w:color w:val="auto"/>
                <w:sz w:val="32"/>
                <w:szCs w:val="32"/>
              </w:rPr>
              <w:t>CV</w:t>
            </w:r>
            <w:r w:rsidRPr="00753162">
              <w:rPr>
                <w:rFonts w:ascii="TH SarabunPSK" w:hAnsi="TH SarabunPSK" w:cs="TH SarabunPSK"/>
                <w:color w:val="auto"/>
                <w:sz w:val="32"/>
                <w:szCs w:val="32"/>
                <w:cs/>
              </w:rPr>
              <w:t>) การสร้างแบรนด์ส่วนบุคคล การเตรียมความพร้อม การสัมภาษณ์งานอย่างมีประสิทธิภาพ อธิบายถึงวิธีการประเมินประสบการณ์การ ทำงาน นักเรียนจะประเมิน จัดหาและประเมินวิธีการและวิธีการหางานในตลาดที่มีการแข่งขัน</w:t>
            </w:r>
          </w:p>
        </w:tc>
      </w:tr>
      <w:tr w:rsidR="00753162" w:rsidRPr="00753162" w14:paraId="2A92BE0C" w14:textId="77777777" w:rsidTr="0044186F">
        <w:tc>
          <w:tcPr>
            <w:tcW w:w="1638" w:type="dxa"/>
          </w:tcPr>
          <w:p w14:paraId="0FE389CD"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401</w:t>
            </w:r>
          </w:p>
        </w:tc>
        <w:tc>
          <w:tcPr>
            <w:tcW w:w="6210" w:type="dxa"/>
          </w:tcPr>
          <w:p w14:paraId="272A474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Internship </w:t>
            </w:r>
          </w:p>
          <w:p w14:paraId="1BFD456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การฝึกงาน</w:t>
            </w:r>
          </w:p>
        </w:tc>
        <w:tc>
          <w:tcPr>
            <w:tcW w:w="1440" w:type="dxa"/>
          </w:tcPr>
          <w:p w14:paraId="5E5CA615" w14:textId="77777777" w:rsidR="00A91812" w:rsidRPr="00753162" w:rsidRDefault="001B2AB1"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12</w:t>
            </w:r>
            <w:r w:rsidRPr="00753162">
              <w:rPr>
                <w:rFonts w:ascii="TH SarabunPSK" w:eastAsia="TH Sarabun New" w:hAnsi="TH SarabunPSK" w:cs="TH SarabunPSK" w:hint="cs"/>
                <w:color w:val="auto"/>
                <w:sz w:val="32"/>
                <w:szCs w:val="32"/>
                <w:cs/>
              </w:rPr>
              <w:t xml:space="preserve"> </w:t>
            </w:r>
            <w:r w:rsidR="00A91812" w:rsidRPr="00753162">
              <w:rPr>
                <w:rFonts w:ascii="TH SarabunPSK" w:eastAsia="TH Sarabun New" w:hAnsi="TH SarabunPSK" w:cs="TH SarabunPSK"/>
                <w:color w:val="auto"/>
                <w:sz w:val="32"/>
                <w:szCs w:val="32"/>
              </w:rPr>
              <w:t xml:space="preserve">(0-36-12) </w:t>
            </w:r>
          </w:p>
          <w:p w14:paraId="235C64C6" w14:textId="77777777" w:rsidR="00A91812" w:rsidRPr="00753162" w:rsidRDefault="001B2AB1" w:rsidP="00DC4B65">
            <w:pPr>
              <w:rPr>
                <w:rFonts w:ascii="TH SarabunPSK" w:eastAsia="TH Sarabun New" w:hAnsi="TH SarabunPSK" w:cs="TH SarabunPSK"/>
                <w:color w:val="auto"/>
                <w:sz w:val="32"/>
                <w:szCs w:val="32"/>
                <w:cs/>
              </w:rPr>
            </w:pPr>
            <w:r w:rsidRPr="00753162">
              <w:rPr>
                <w:rFonts w:ascii="TH SarabunPSK" w:eastAsia="TH Sarabun New" w:hAnsi="TH SarabunPSK" w:cs="TH SarabunPSK" w:hint="cs"/>
                <w:color w:val="auto"/>
                <w:sz w:val="28"/>
                <w:szCs w:val="28"/>
                <w:cs/>
              </w:rPr>
              <w:t xml:space="preserve">๑๒ </w:t>
            </w:r>
            <w:r w:rsidR="00A91812" w:rsidRPr="00753162">
              <w:rPr>
                <w:rFonts w:ascii="TH SarabunPSK" w:eastAsia="TH Sarabun New" w:hAnsi="TH SarabunPSK" w:cs="TH SarabunPSK"/>
                <w:color w:val="auto"/>
                <w:sz w:val="28"/>
                <w:szCs w:val="28"/>
                <w:cs/>
              </w:rPr>
              <w:t>(๐-๓๖-๑๒)</w:t>
            </w:r>
          </w:p>
        </w:tc>
      </w:tr>
      <w:tr w:rsidR="00753162" w:rsidRPr="00753162" w14:paraId="6075A355" w14:textId="77777777" w:rsidTr="0044186F">
        <w:tc>
          <w:tcPr>
            <w:tcW w:w="1638" w:type="dxa"/>
          </w:tcPr>
          <w:p w14:paraId="5A919C16"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1F1DEE02"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 Have completed all International Relations and Global Affairs program courses lower than 400 level</w:t>
            </w:r>
          </w:p>
          <w:p w14:paraId="5A40796C"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 xml:space="preserve">วิชาบังคับก่อน </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 xml:space="preserve">นักศึกษาต้องผ่านรายวิชาของหลักสูตรความสัมพันธ์ระหว่างประเทศและกิจการทั่วโลกที่มีรหัสต่ำกว่า </w:t>
            </w:r>
            <w:r w:rsidRPr="00753162">
              <w:rPr>
                <w:rFonts w:ascii="TH SarabunPSK" w:eastAsia="TH Sarabun New" w:hAnsi="TH SarabunPSK" w:cs="TH SarabunPSK"/>
                <w:color w:val="auto"/>
                <w:sz w:val="32"/>
                <w:szCs w:val="32"/>
              </w:rPr>
              <w:t xml:space="preserve">400 </w:t>
            </w:r>
            <w:r w:rsidRPr="00753162">
              <w:rPr>
                <w:rFonts w:ascii="TH SarabunPSK" w:eastAsia="TH Sarabun New" w:hAnsi="TH SarabunPSK" w:cs="TH SarabunPSK"/>
                <w:color w:val="auto"/>
                <w:sz w:val="32"/>
                <w:szCs w:val="32"/>
                <w:cs/>
              </w:rPr>
              <w:t>แล้ว</w:t>
            </w:r>
          </w:p>
          <w:p w14:paraId="767F1500" w14:textId="77777777" w:rsidR="00A91812"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An i</w:t>
            </w:r>
            <w:r w:rsidR="00A91812" w:rsidRPr="00753162">
              <w:rPr>
                <w:rFonts w:ascii="TH SarabunPSK" w:eastAsia="TH Sarabun New" w:hAnsi="TH SarabunPSK" w:cs="TH SarabunPSK"/>
                <w:color w:val="auto"/>
                <w:sz w:val="32"/>
                <w:szCs w:val="32"/>
              </w:rPr>
              <w:t xml:space="preserve">nternship to increase practical experiences relevant </w:t>
            </w:r>
            <w:r w:rsidRPr="00753162">
              <w:rPr>
                <w:rFonts w:ascii="TH SarabunPSK" w:eastAsia="TH Sarabun New" w:hAnsi="TH SarabunPSK" w:cs="TH SarabunPSK"/>
                <w:color w:val="auto"/>
                <w:sz w:val="32"/>
                <w:szCs w:val="32"/>
              </w:rPr>
              <w:t xml:space="preserve">to </w:t>
            </w:r>
            <w:r w:rsidR="00A91812" w:rsidRPr="00753162">
              <w:rPr>
                <w:rFonts w:ascii="TH SarabunPSK" w:eastAsia="TH Sarabun New" w:hAnsi="TH SarabunPSK" w:cs="TH SarabunPSK"/>
                <w:color w:val="auto"/>
                <w:sz w:val="32"/>
                <w:szCs w:val="32"/>
              </w:rPr>
              <w:t>students’ concentration in working at various organizations such as non-governmental organizations, international organizations, research organizations, educational organizations, or private organizations.</w:t>
            </w:r>
          </w:p>
          <w:p w14:paraId="04558901"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การฝึกงานเพื่อเพิ่มพูนประสบการณ์ในการปฏิบัติงานในด้านที่เกี่ยวข้องกับการทำงานในองค์กรต่าง ๆ เช่น องค์กรพัฒนาเอกชน องค์การระหว่างประเทศ องค์กรวิจัย องค์กรการศึกษา หรือองค์กรเอกชน</w:t>
            </w:r>
          </w:p>
        </w:tc>
      </w:tr>
      <w:tr w:rsidR="00753162" w:rsidRPr="00753162" w14:paraId="5AEE4482" w14:textId="77777777" w:rsidTr="0044186F">
        <w:tc>
          <w:tcPr>
            <w:tcW w:w="1638" w:type="dxa"/>
          </w:tcPr>
          <w:p w14:paraId="1C07E80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402</w:t>
            </w:r>
          </w:p>
        </w:tc>
        <w:tc>
          <w:tcPr>
            <w:tcW w:w="6210" w:type="dxa"/>
          </w:tcPr>
          <w:p w14:paraId="765CD01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Senior Thesis</w:t>
            </w:r>
          </w:p>
          <w:p w14:paraId="61A919F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วิทยานิพนธ์</w:t>
            </w:r>
          </w:p>
        </w:tc>
        <w:tc>
          <w:tcPr>
            <w:tcW w:w="1440" w:type="dxa"/>
          </w:tcPr>
          <w:p w14:paraId="2F55F75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12 (0-0-68)</w:t>
            </w:r>
          </w:p>
          <w:p w14:paraId="0FFF947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๑๒ (๐-๐-๖๘)</w:t>
            </w:r>
          </w:p>
        </w:tc>
      </w:tr>
      <w:tr w:rsidR="00753162" w:rsidRPr="00753162" w14:paraId="102FF1BE" w14:textId="77777777" w:rsidTr="0044186F">
        <w:tc>
          <w:tcPr>
            <w:tcW w:w="1638" w:type="dxa"/>
          </w:tcPr>
          <w:p w14:paraId="01C7156F" w14:textId="77777777" w:rsidR="00A91812" w:rsidRPr="00753162" w:rsidRDefault="00A91812" w:rsidP="00DC4B65">
            <w:pPr>
              <w:jc w:val="both"/>
              <w:rPr>
                <w:rFonts w:ascii="TH SarabunPSK" w:eastAsia="TH Sarabun New" w:hAnsi="TH SarabunPSK" w:cs="TH SarabunPSK"/>
                <w:color w:val="auto"/>
                <w:sz w:val="32"/>
                <w:szCs w:val="32"/>
              </w:rPr>
            </w:pPr>
          </w:p>
        </w:tc>
        <w:tc>
          <w:tcPr>
            <w:tcW w:w="7650" w:type="dxa"/>
            <w:gridSpan w:val="2"/>
          </w:tcPr>
          <w:p w14:paraId="4D8DED8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 Have completed all International Relations and Global Affairs program courses lower than 400 level</w:t>
            </w:r>
          </w:p>
          <w:p w14:paraId="58DD782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 xml:space="preserve">วิชาบังคับก่อน </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color w:val="auto"/>
                <w:sz w:val="32"/>
                <w:szCs w:val="32"/>
                <w:cs/>
              </w:rPr>
              <w:t xml:space="preserve">นักศึกษาต้องผ่านรายวิชาของหลักสูตรความสัมพันธ์ระหว่างประเทศและกิจการทั่วโลกที่มีรหัสต่ำกว่า </w:t>
            </w:r>
            <w:r w:rsidRPr="00753162">
              <w:rPr>
                <w:rFonts w:ascii="TH SarabunPSK" w:eastAsia="TH Sarabun New" w:hAnsi="TH SarabunPSK" w:cs="TH SarabunPSK"/>
                <w:color w:val="auto"/>
                <w:sz w:val="32"/>
                <w:szCs w:val="32"/>
              </w:rPr>
              <w:t xml:space="preserve">400 </w:t>
            </w:r>
            <w:r w:rsidRPr="00753162">
              <w:rPr>
                <w:rFonts w:ascii="TH SarabunPSK" w:eastAsia="TH Sarabun New" w:hAnsi="TH SarabunPSK" w:cs="TH SarabunPSK"/>
                <w:color w:val="auto"/>
                <w:sz w:val="32"/>
                <w:szCs w:val="32"/>
                <w:cs/>
              </w:rPr>
              <w:t>แล้ว</w:t>
            </w:r>
          </w:p>
          <w:p w14:paraId="4358796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opportunity; of carrying out empirical research projects</w:t>
            </w:r>
            <w:r w:rsidR="001E25A9" w:rsidRPr="00753162">
              <w:rPr>
                <w:rFonts w:ascii="TH SarabunPSK" w:eastAsia="TH Sarabun New" w:hAnsi="TH SarabunPSK" w:cs="TH SarabunPSK"/>
                <w:color w:val="auto"/>
                <w:sz w:val="32"/>
                <w:szCs w:val="32"/>
              </w:rPr>
              <w:t xml:space="preserve"> under the close supervision.; t</w:t>
            </w:r>
            <w:r w:rsidRPr="00753162">
              <w:rPr>
                <w:rFonts w:ascii="TH SarabunPSK" w:eastAsia="TH Sarabun New" w:hAnsi="TH SarabunPSK" w:cs="TH SarabunPSK"/>
                <w:color w:val="auto"/>
                <w:sz w:val="32"/>
                <w:szCs w:val="32"/>
              </w:rPr>
              <w:t>o demonstrate initiative</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creativity</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systematic problem-solving</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persistence</w:t>
            </w:r>
            <w:r w:rsidR="001E25A9" w:rsidRPr="00753162">
              <w:rPr>
                <w:rFonts w:ascii="TH SarabunPSK" w:eastAsia="TH Sarabun New" w:hAnsi="TH SarabunPSK" w:cs="TH SarabunPSK"/>
                <w:color w:val="auto"/>
                <w:sz w:val="32"/>
                <w:szCs w:val="32"/>
              </w:rPr>
              <w:t>, attention to detail; s</w:t>
            </w:r>
            <w:r w:rsidRPr="00753162">
              <w:rPr>
                <w:rFonts w:ascii="TH SarabunPSK" w:eastAsia="TH Sarabun New" w:hAnsi="TH SarabunPSK" w:cs="TH SarabunPSK"/>
                <w:color w:val="auto"/>
                <w:sz w:val="32"/>
                <w:szCs w:val="32"/>
              </w:rPr>
              <w:t>tudents will prepare a thesis proposal in consultation with</w:t>
            </w:r>
            <w:r w:rsidR="001E25A9" w:rsidRPr="00753162">
              <w:rPr>
                <w:rFonts w:ascii="TH SarabunPSK" w:eastAsia="TH Sarabun New" w:hAnsi="TH SarabunPSK" w:cs="TH SarabunPSK"/>
                <w:color w:val="auto"/>
                <w:sz w:val="32"/>
                <w:szCs w:val="32"/>
              </w:rPr>
              <w:t xml:space="preserve"> their prospective supervisor; s</w:t>
            </w:r>
            <w:r w:rsidRPr="00753162">
              <w:rPr>
                <w:rFonts w:ascii="TH SarabunPSK" w:eastAsia="TH Sarabun New" w:hAnsi="TH SarabunPSK" w:cs="TH SarabunPSK"/>
                <w:color w:val="auto"/>
                <w:sz w:val="32"/>
                <w:szCs w:val="32"/>
              </w:rPr>
              <w:t>tudents will evaluate</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analyze</w:t>
            </w:r>
            <w:r w:rsidR="001E25A9"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rPr>
              <w:t xml:space="preserve"> </w:t>
            </w:r>
            <w:r w:rsidR="001E25A9" w:rsidRPr="00753162">
              <w:rPr>
                <w:rFonts w:ascii="TH SarabunPSK" w:eastAsia="TH Sarabun New" w:hAnsi="TH SarabunPSK" w:cs="TH SarabunPSK"/>
                <w:color w:val="auto"/>
                <w:sz w:val="32"/>
                <w:szCs w:val="32"/>
              </w:rPr>
              <w:t xml:space="preserve">and </w:t>
            </w:r>
            <w:r w:rsidRPr="00753162">
              <w:rPr>
                <w:rFonts w:ascii="TH SarabunPSK" w:eastAsia="TH Sarabun New" w:hAnsi="TH SarabunPSK" w:cs="TH SarabunPSK"/>
                <w:color w:val="auto"/>
                <w:sz w:val="32"/>
                <w:szCs w:val="32"/>
              </w:rPr>
              <w:t>create a unique contribution to an academic discipline of t</w:t>
            </w:r>
            <w:r w:rsidR="001E25A9" w:rsidRPr="00753162">
              <w:rPr>
                <w:rFonts w:ascii="TH SarabunPSK" w:eastAsia="TH Sarabun New" w:hAnsi="TH SarabunPSK" w:cs="TH SarabunPSK"/>
                <w:color w:val="auto"/>
                <w:sz w:val="32"/>
                <w:szCs w:val="32"/>
              </w:rPr>
              <w:t>heir choosing under the lecturers supervision</w:t>
            </w:r>
          </w:p>
          <w:p w14:paraId="3435D4C2"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โอกาสและการดำเนินโครงการวิจัยเชิงประจักษ์ภายใต้การดูแลอย่างใกล้ชิดเพื่อแสดงความคิดริเริ่ม ความคิดสร้างสรรค์ การแก้ปัญหาอย่างเป็นระบบ ความวิริยะ ความใส่ใจในรายละเอียด นักเรียนจะเตรียมข้อเสนอวิทยานิพนธ์โดยปรึกษากับอาจารย์ที่ปรึกษา นักเรียนจะประเมินวิเคราะห์และสร้างผลงานที่ไม่ซ้ำให้แก่สาขาวิชาการที่เลือก ภายใต้การกำกับดูแล</w:t>
            </w:r>
          </w:p>
        </w:tc>
      </w:tr>
    </w:tbl>
    <w:p w14:paraId="1A59C2A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p>
    <w:p w14:paraId="008CE56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3849290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
          <w:sz w:val="32"/>
          <w:szCs w:val="32"/>
        </w:rPr>
        <w:t>International Relations Minor</w:t>
      </w:r>
    </w:p>
    <w:p w14:paraId="69B813D6"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Cs/>
          <w:sz w:val="32"/>
          <w:szCs w:val="32"/>
        </w:rPr>
      </w:pP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466F56DC" w14:textId="77777777" w:rsidTr="00A24747">
        <w:tc>
          <w:tcPr>
            <w:tcW w:w="1638" w:type="dxa"/>
          </w:tcPr>
          <w:p w14:paraId="55DDEEAE"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101</w:t>
            </w:r>
          </w:p>
        </w:tc>
        <w:tc>
          <w:tcPr>
            <w:tcW w:w="6210" w:type="dxa"/>
          </w:tcPr>
          <w:p w14:paraId="3E1A5F4E"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Approaches to International Relations and Global Affairs</w:t>
            </w:r>
          </w:p>
          <w:p w14:paraId="14C701DD"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แนวทางการศึกษาความสัมพันธ์ระหว่างประเทศและกิจการทั่วโลก</w:t>
            </w:r>
          </w:p>
        </w:tc>
        <w:tc>
          <w:tcPr>
            <w:tcW w:w="1440" w:type="dxa"/>
          </w:tcPr>
          <w:p w14:paraId="319F3C8D"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44E2A8B7"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๔ (๔-๐-๘)</w:t>
            </w:r>
          </w:p>
        </w:tc>
      </w:tr>
      <w:tr w:rsidR="00753162" w:rsidRPr="00753162" w14:paraId="38D09546" w14:textId="77777777" w:rsidTr="00A24747">
        <w:tc>
          <w:tcPr>
            <w:tcW w:w="1638" w:type="dxa"/>
            <w:tcBorders>
              <w:bottom w:val="single" w:sz="4" w:space="0" w:color="auto"/>
            </w:tcBorders>
          </w:tcPr>
          <w:p w14:paraId="386422B8" w14:textId="77777777" w:rsidR="00A91812" w:rsidRPr="00753162" w:rsidRDefault="00A91812" w:rsidP="00DC4B65">
            <w:pPr>
              <w:rPr>
                <w:rFonts w:ascii="TH SarabunPSK" w:eastAsia="TH Sarabun New" w:hAnsi="TH SarabunPSK" w:cs="TH SarabunPSK"/>
                <w:color w:val="auto"/>
                <w:sz w:val="32"/>
                <w:szCs w:val="32"/>
              </w:rPr>
            </w:pPr>
          </w:p>
        </w:tc>
        <w:tc>
          <w:tcPr>
            <w:tcW w:w="7650" w:type="dxa"/>
            <w:gridSpan w:val="2"/>
            <w:tcBorders>
              <w:bottom w:val="single" w:sz="4" w:space="0" w:color="auto"/>
            </w:tcBorders>
          </w:tcPr>
          <w:p w14:paraId="7494BCCA"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91B8A52"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009625DD" w14:textId="77777777" w:rsidR="001E25A9" w:rsidRPr="00753162" w:rsidRDefault="001E25A9"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principles and practice of international relations, with particular reference to the modern world; the bases of international power and interstate competition; inequalities among states, including domination and colonialism; war and conflict resolution among great powers; the role of trade, defence policies, and control over scarce resources; the involvement of non-state players, including international organizations and special interest groups; international issues concerning the treatment of minority groups, human rights, the use of the environment, international crime, and terrorism. Students will learn to discuss, analyze, assess, international structures, methods, interactions of actors in international politics</w:t>
            </w:r>
          </w:p>
          <w:p w14:paraId="1B3739FF" w14:textId="77777777" w:rsidR="00A91812" w:rsidRPr="00753162" w:rsidRDefault="00A91812" w:rsidP="00DC4B65">
            <w:pPr>
              <w:rPr>
                <w:rFonts w:ascii="TH SarabunPSK" w:hAnsi="TH SarabunPSK" w:cs="TH SarabunPSK"/>
                <w:color w:val="auto"/>
                <w:sz w:val="32"/>
                <w:szCs w:val="32"/>
              </w:rPr>
            </w:pPr>
            <w:r w:rsidRPr="00753162">
              <w:rPr>
                <w:rFonts w:ascii="TH SarabunPSK" w:hAnsi="TH SarabunPSK" w:cs="TH SarabunPSK"/>
                <w:color w:val="auto"/>
                <w:sz w:val="32"/>
                <w:szCs w:val="32"/>
                <w:cs/>
              </w:rPr>
              <w:t>หลักการและแนวปฏิบัติเกี่ยวกับความสัมพันธ์ระหว่างประเทศโดยเฉพาะกับโลกสมัยใหม่ พื้นฐานอำนาจระหว่างประเทศและการแข่งขันระหว่างรัฐ ความไม่เสมอภาคระหว่างรัฐรวมถึงการครอบงำและการล่าอาณานิคม สงครามและการแก้ปัญหาความขัดแย้งระหว่างมหาอำนาจ บทบาทของนโยบายการค้าและการป้องกันประเทศ และการควบคุมทรัพยากรที่หายาก การมีส่วนร่วมของผู้เล่นที่ไม่ใช่รัฐรวมถึงองค์กรระหว่างประเทศและกลุ่มผลประโยชน์พิเศษ ประเด็นระหว่างประเทศเกี่ยวกับการปฏิบัติต่อชนกลุ่มน้อย สิทธิมนุษยชน การใช้สิ่งแวดล้อม อาชญากรรมระหว่างประเทศและการก่อการร้าย นักเรียนจะได้เรียนรู้ที่จะหารือ วิเคราะห์ และประเมินโครงสร้างระหว่างประเทศ รวมถึงวิธีการและการปฏิสัมพันธ์ของผู้เล่นต่าง ๆ ในการเมืองระหว่างประเทศ</w:t>
            </w:r>
          </w:p>
          <w:p w14:paraId="30B8B3A5" w14:textId="77777777" w:rsidR="00B4516A" w:rsidRPr="00753162" w:rsidRDefault="00B4516A" w:rsidP="00DC4B65">
            <w:pPr>
              <w:rPr>
                <w:rFonts w:ascii="TH SarabunPSK" w:hAnsi="TH SarabunPSK" w:cs="TH SarabunPSK"/>
                <w:color w:val="auto"/>
                <w:sz w:val="32"/>
                <w:szCs w:val="32"/>
              </w:rPr>
            </w:pPr>
          </w:p>
        </w:tc>
      </w:tr>
    </w:tbl>
    <w:tbl>
      <w:tblPr>
        <w:tblStyle w:val="TableGrid1"/>
        <w:tblW w:w="9288" w:type="dxa"/>
        <w:tblLayout w:type="fixed"/>
        <w:tblLook w:val="04A0" w:firstRow="1" w:lastRow="0" w:firstColumn="1" w:lastColumn="0" w:noHBand="0" w:noVBand="1"/>
      </w:tblPr>
      <w:tblGrid>
        <w:gridCol w:w="1638"/>
        <w:gridCol w:w="6210"/>
        <w:gridCol w:w="1440"/>
      </w:tblGrid>
      <w:tr w:rsidR="00753162" w:rsidRPr="00753162" w14:paraId="2CB7E61C" w14:textId="77777777" w:rsidTr="00A24747">
        <w:tc>
          <w:tcPr>
            <w:tcW w:w="1638" w:type="dxa"/>
            <w:tcBorders>
              <w:top w:val="single" w:sz="4" w:space="0" w:color="auto"/>
            </w:tcBorders>
          </w:tcPr>
          <w:p w14:paraId="34FB75D6" w14:textId="77777777" w:rsidR="00A91812" w:rsidRPr="00753162" w:rsidRDefault="00A91812" w:rsidP="00DC4B65">
            <w:pPr>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ICIR 213</w:t>
            </w:r>
          </w:p>
        </w:tc>
        <w:tc>
          <w:tcPr>
            <w:tcW w:w="6210" w:type="dxa"/>
            <w:tcBorders>
              <w:top w:val="single" w:sz="4" w:space="0" w:color="auto"/>
            </w:tcBorders>
          </w:tcPr>
          <w:p w14:paraId="2DE454FB" w14:textId="77777777" w:rsidR="00A91812" w:rsidRPr="00753162" w:rsidRDefault="00A91812" w:rsidP="00DC4B65">
            <w:pPr>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Conflict, War and Peace Studies</w:t>
            </w:r>
          </w:p>
          <w:p w14:paraId="2B9CEA8A" w14:textId="77777777" w:rsidR="00A91812" w:rsidRPr="00753162" w:rsidRDefault="00A91812" w:rsidP="00DC4B65">
            <w:pPr>
              <w:jc w:val="both"/>
              <w:rPr>
                <w:rFonts w:ascii="TH SarabunPSK" w:eastAsia="TH Sarabun New" w:hAnsi="TH SarabunPSK" w:cs="TH SarabunPSK"/>
                <w:bCs/>
                <w:sz w:val="32"/>
                <w:szCs w:val="32"/>
              </w:rPr>
            </w:pPr>
            <w:r w:rsidRPr="00753162">
              <w:rPr>
                <w:rFonts w:ascii="TH SarabunPSK" w:hAnsi="TH SarabunPSK" w:cs="TH SarabunPSK"/>
                <w:sz w:val="32"/>
                <w:szCs w:val="32"/>
                <w:cs/>
              </w:rPr>
              <w:t>การศึกษาความขัดแย้ง สงครามและสันติภาพ</w:t>
            </w:r>
          </w:p>
        </w:tc>
        <w:tc>
          <w:tcPr>
            <w:tcW w:w="1440" w:type="dxa"/>
            <w:tcBorders>
              <w:top w:val="single" w:sz="4" w:space="0" w:color="auto"/>
            </w:tcBorders>
          </w:tcPr>
          <w:p w14:paraId="3DDE834E" w14:textId="77777777" w:rsidR="00A91812" w:rsidRPr="00753162" w:rsidRDefault="00A91812" w:rsidP="00DC4B65">
            <w:pPr>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4 (4-0-8)</w:t>
            </w:r>
          </w:p>
          <w:p w14:paraId="1C6012A4" w14:textId="77777777" w:rsidR="00A91812" w:rsidRPr="00753162" w:rsidRDefault="00A91812" w:rsidP="00DC4B65">
            <w:pPr>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cs/>
              </w:rPr>
              <w:t>๔ (๔-๐-๘)</w:t>
            </w:r>
          </w:p>
        </w:tc>
      </w:tr>
      <w:tr w:rsidR="00753162" w:rsidRPr="00753162" w14:paraId="2FF527E8" w14:textId="77777777" w:rsidTr="0044186F">
        <w:tc>
          <w:tcPr>
            <w:tcW w:w="1638" w:type="dxa"/>
          </w:tcPr>
          <w:p w14:paraId="2603936B" w14:textId="77777777" w:rsidR="00A91812" w:rsidRPr="00753162" w:rsidRDefault="00A91812" w:rsidP="00DC4B65">
            <w:pPr>
              <w:jc w:val="both"/>
              <w:rPr>
                <w:rFonts w:ascii="TH SarabunPSK" w:eastAsia="TH Sarabun New" w:hAnsi="TH SarabunPSK" w:cs="TH SarabunPSK"/>
                <w:bCs/>
                <w:sz w:val="32"/>
                <w:szCs w:val="32"/>
              </w:rPr>
            </w:pPr>
          </w:p>
        </w:tc>
        <w:tc>
          <w:tcPr>
            <w:tcW w:w="7650" w:type="dxa"/>
            <w:gridSpan w:val="2"/>
          </w:tcPr>
          <w:p w14:paraId="723B4224" w14:textId="77777777" w:rsidR="00A91812" w:rsidRPr="00753162" w:rsidRDefault="00A91812" w:rsidP="00DC4B65">
            <w:pPr>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Prerequisites: –</w:t>
            </w:r>
          </w:p>
          <w:p w14:paraId="666549D9" w14:textId="77777777" w:rsidR="00A91812" w:rsidRPr="00753162" w:rsidRDefault="00A91812" w:rsidP="00DC4B65">
            <w:pPr>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cs/>
              </w:rPr>
              <w:t>วิชาบังคับก่อน</w:t>
            </w:r>
            <w:r w:rsidRPr="00753162">
              <w:rPr>
                <w:rFonts w:ascii="TH SarabunPSK" w:eastAsia="TH Sarabun New" w:hAnsi="TH SarabunPSK" w:cs="TH SarabunPSK"/>
                <w:bCs/>
                <w:sz w:val="32"/>
                <w:szCs w:val="32"/>
              </w:rPr>
              <w:t>:</w:t>
            </w:r>
            <w:r w:rsidRPr="00753162">
              <w:rPr>
                <w:rFonts w:ascii="TH SarabunPSK" w:eastAsia="TH Sarabun New" w:hAnsi="TH SarabunPSK" w:cs="TH SarabunPSK"/>
                <w:b/>
                <w:sz w:val="32"/>
                <w:szCs w:val="32"/>
                <w:cs/>
              </w:rPr>
              <w:t xml:space="preserve"> -</w:t>
            </w:r>
            <w:r w:rsidRPr="00753162">
              <w:rPr>
                <w:rFonts w:ascii="TH SarabunPSK" w:eastAsia="TH Sarabun New" w:hAnsi="TH SarabunPSK" w:cs="TH SarabunPSK"/>
                <w:b/>
                <w:sz w:val="32"/>
                <w:szCs w:val="32"/>
              </w:rPr>
              <w:t xml:space="preserve"> </w:t>
            </w:r>
            <w:r w:rsidRPr="00753162">
              <w:rPr>
                <w:rFonts w:ascii="TH SarabunPSK" w:eastAsia="TH Sarabun New" w:hAnsi="TH SarabunPSK" w:cs="TH SarabunPSK"/>
                <w:bCs/>
                <w:sz w:val="32"/>
                <w:szCs w:val="32"/>
              </w:rPr>
              <w:t xml:space="preserve"> </w:t>
            </w:r>
          </w:p>
          <w:p w14:paraId="56CF03E4" w14:textId="77777777" w:rsidR="001E25A9" w:rsidRPr="00753162" w:rsidRDefault="001E25A9" w:rsidP="00DC4B65">
            <w:pPr>
              <w:pBdr>
                <w:top w:val="nil"/>
                <w:left w:val="nil"/>
                <w:bottom w:val="nil"/>
                <w:right w:val="nil"/>
                <w:between w:val="nil"/>
              </w:pBdr>
              <w:jc w:val="thaiDistribute"/>
              <w:rPr>
                <w:rFonts w:ascii="TH SarabunPSK" w:eastAsia="TH Sarabun New" w:hAnsi="TH SarabunPSK" w:cs="TH SarabunPSK"/>
                <w:sz w:val="32"/>
                <w:szCs w:val="32"/>
              </w:rPr>
            </w:pPr>
            <w:r w:rsidRPr="00753162">
              <w:rPr>
                <w:rFonts w:ascii="TH SarabunPSK" w:eastAsia="TH Sarabun New" w:hAnsi="TH SarabunPSK" w:cs="TH SarabunPSK"/>
                <w:sz w:val="32"/>
                <w:szCs w:val="32"/>
              </w:rPr>
              <w:t>The impact of war upon society and the state; social and political consequences of war; the mobilization of society in times of war; the status of human rights and freedom in times and places of war, politics and war; patterns of military organization, the possible social and political role of the military; students will describe, explain, analyze, and assess major approaches to conflict, war and peace in comparative global perspectives</w:t>
            </w:r>
          </w:p>
          <w:p w14:paraId="5ED5178B" w14:textId="77777777" w:rsidR="00A91812" w:rsidRPr="00753162" w:rsidRDefault="00A91812" w:rsidP="00DC4B65">
            <w:pPr>
              <w:pBdr>
                <w:top w:val="nil"/>
                <w:left w:val="nil"/>
                <w:bottom w:val="nil"/>
                <w:right w:val="nil"/>
                <w:between w:val="nil"/>
              </w:pBdr>
              <w:jc w:val="thaiDistribute"/>
              <w:rPr>
                <w:rFonts w:ascii="TH SarabunPSK" w:eastAsia="TH Sarabun New" w:hAnsi="TH SarabunPSK" w:cs="TH SarabunPSK"/>
                <w:bCs/>
                <w:sz w:val="32"/>
                <w:szCs w:val="32"/>
              </w:rPr>
            </w:pPr>
            <w:r w:rsidRPr="00753162">
              <w:rPr>
                <w:rFonts w:ascii="TH SarabunPSK" w:hAnsi="TH SarabunPSK" w:cs="TH SarabunPSK"/>
                <w:sz w:val="32"/>
                <w:szCs w:val="32"/>
                <w:cs/>
              </w:rPr>
              <w:t>ผลกระทบของสงครามต่อสังคมและรัฐ ผลกระทบทางสังคมและทางการเมืองของสงคราม การเคลื่อนพลของสังคมในยุคสงคราม สถานะของสิทธิมนุษยชนและเสรีภาพในช่วงเวลาและสถานที่แห่งสงคราม การเมืองและสงคราม รูปแบบขององค์กรทางทหาร บทบาททางสังคมและการเมืองที่เป็นไปได้ของทหาร นักเรียนจะอธิบายวิเคราะห์ และประเมินแนวทางสำคัญ ๆ ในความขัดแย้ง สงครามและสันติภาพในมุมมองของโลกเปรียบเทียบ</w:t>
            </w:r>
          </w:p>
        </w:tc>
      </w:tr>
    </w:tbl>
    <w:tbl>
      <w:tblPr>
        <w:tblStyle w:val="TableGrid2"/>
        <w:tblW w:w="9288" w:type="dxa"/>
        <w:tblLayout w:type="fixed"/>
        <w:tblLook w:val="04A0" w:firstRow="1" w:lastRow="0" w:firstColumn="1" w:lastColumn="0" w:noHBand="0" w:noVBand="1"/>
      </w:tblPr>
      <w:tblGrid>
        <w:gridCol w:w="1638"/>
        <w:gridCol w:w="6210"/>
        <w:gridCol w:w="1440"/>
      </w:tblGrid>
      <w:tr w:rsidR="00753162" w:rsidRPr="00753162" w14:paraId="006360DF" w14:textId="77777777" w:rsidTr="0044186F">
        <w:tc>
          <w:tcPr>
            <w:tcW w:w="1638" w:type="dxa"/>
          </w:tcPr>
          <w:p w14:paraId="6B08C52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221</w:t>
            </w:r>
          </w:p>
        </w:tc>
        <w:tc>
          <w:tcPr>
            <w:tcW w:w="6210" w:type="dxa"/>
          </w:tcPr>
          <w:p w14:paraId="4A8022C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Political Economy</w:t>
            </w:r>
          </w:p>
          <w:p w14:paraId="30C36D1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เศรษฐกิจการเมืองระหว่างประเทศ</w:t>
            </w:r>
          </w:p>
        </w:tc>
        <w:tc>
          <w:tcPr>
            <w:tcW w:w="1440" w:type="dxa"/>
          </w:tcPr>
          <w:p w14:paraId="543CA65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5C5CD57"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๔ (๔-๐-๘)</w:t>
            </w:r>
          </w:p>
        </w:tc>
      </w:tr>
      <w:tr w:rsidR="00753162" w:rsidRPr="00753162" w14:paraId="26E21F80" w14:textId="77777777" w:rsidTr="0044186F">
        <w:tc>
          <w:tcPr>
            <w:tcW w:w="1638" w:type="dxa"/>
          </w:tcPr>
          <w:p w14:paraId="7F87EB74"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1C60B3E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4E3A42D"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Cs/>
                <w:color w:val="auto"/>
                <w:sz w:val="32"/>
                <w:szCs w:val="32"/>
              </w:rPr>
              <w:t xml:space="preserve"> </w:t>
            </w:r>
          </w:p>
          <w:p w14:paraId="6C1E2FB5" w14:textId="77777777" w:rsidR="001E25A9"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The historical development of a world political society and the structures of international diplomacy; war and peace-making between the Great Powers; The Concert of Europe; The League of Nations; the United Nations and the Cold War; International agreements, treaties, and organizations; the principles of international law and the international political economy; students will remember, understand, apply, and analyze the historical development towards a peaceful world order</w:t>
            </w:r>
          </w:p>
          <w:p w14:paraId="5D191908"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การพัฒนาทางประวัติศาสตร์ของสังคมการเมืองโลกและโครงสร้างการทูตระหว่างประเทศ  สงครามและการบรรลุสันติภาพระหว่างมหาอำนาจ  ความร่วมมือแห่งยุโรป (</w:t>
            </w:r>
            <w:r w:rsidRPr="00753162">
              <w:rPr>
                <w:rFonts w:ascii="TH SarabunPSK" w:hAnsi="TH SarabunPSK" w:cs="TH SarabunPSK"/>
                <w:color w:val="auto"/>
                <w:sz w:val="32"/>
                <w:szCs w:val="32"/>
              </w:rPr>
              <w:t xml:space="preserve">Concert of Europe) </w:t>
            </w:r>
            <w:r w:rsidRPr="00753162">
              <w:rPr>
                <w:rFonts w:ascii="TH SarabunPSK" w:hAnsi="TH SarabunPSK" w:cs="TH SarabunPSK"/>
                <w:color w:val="auto"/>
                <w:sz w:val="32"/>
                <w:szCs w:val="32"/>
                <w:cs/>
              </w:rPr>
              <w:t>สันนิบาตแห่งชาติ สหประชาชาติและสงครามเย็น</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ข้อตกลง สนธิสัญญาและองค์กรระหว่างประเทศ หลักการของกฎหมายระหว่างประเทศและเศรษฐกิจการเมือง</w:t>
            </w:r>
            <w:r w:rsidRPr="00753162">
              <w:rPr>
                <w:rFonts w:ascii="TH SarabunPSK" w:hAnsi="TH SarabunPSK" w:cs="TH SarabunPSK"/>
                <w:color w:val="auto"/>
                <w:sz w:val="32"/>
                <w:szCs w:val="32"/>
                <w:cs/>
              </w:rPr>
              <w:lastRenderedPageBreak/>
              <w:t>ระหว่างประเทศ นักเรียนจะจดจำ เข้าใจ ประยุกต์ใช้และวิเคราะห์การพัฒนาทางประวัติศาสตร์ต่อการนำมาซึ่งระเบียบโลกที่สงบสุข</w:t>
            </w:r>
          </w:p>
        </w:tc>
      </w:tr>
      <w:tr w:rsidR="00753162" w:rsidRPr="00753162" w14:paraId="031FFF45" w14:textId="77777777" w:rsidTr="0044186F">
        <w:tc>
          <w:tcPr>
            <w:tcW w:w="1638" w:type="dxa"/>
          </w:tcPr>
          <w:p w14:paraId="4BDF31F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222</w:t>
            </w:r>
          </w:p>
        </w:tc>
        <w:tc>
          <w:tcPr>
            <w:tcW w:w="6210" w:type="dxa"/>
          </w:tcPr>
          <w:p w14:paraId="4C8BA61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Organizations</w:t>
            </w:r>
          </w:p>
          <w:p w14:paraId="2470B64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องค์การระหว่างประเทศ</w:t>
            </w:r>
          </w:p>
        </w:tc>
        <w:tc>
          <w:tcPr>
            <w:tcW w:w="1440" w:type="dxa"/>
          </w:tcPr>
          <w:p w14:paraId="130C779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0539FA2"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๔ (๔-๐-๘)</w:t>
            </w:r>
          </w:p>
        </w:tc>
      </w:tr>
      <w:tr w:rsidR="00753162" w:rsidRPr="00753162" w14:paraId="1C3D7BB3" w14:textId="77777777" w:rsidTr="0044186F">
        <w:tc>
          <w:tcPr>
            <w:tcW w:w="1638" w:type="dxa"/>
          </w:tcPr>
          <w:p w14:paraId="7D909F61"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303F379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044557AF"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Cs/>
                <w:color w:val="auto"/>
                <w:sz w:val="32"/>
                <w:szCs w:val="32"/>
              </w:rPr>
              <w:t xml:space="preserve"> </w:t>
            </w:r>
          </w:p>
          <w:p w14:paraId="73417949"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development of international organizations since the 19th century; their nature, function, and purpose; contemporary global and regional international organizations (the United Nations, ILO, WTO, and the IMF; the EU, ASEAN, NAFTA, APEC, etc.); their effectiveness and future. Students will remember; understand; analyze; assess organizations from a comparative perspective</w:t>
            </w:r>
          </w:p>
          <w:p w14:paraId="31D6E5DF"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การพัฒนาขององค์กรระหว่างประเทศตั้งแต่ศตวรรษที่ 19 ลักษณะหน้าที่และวัตถุประสงค์ขององค์กรระหว่างประเทศ องค์กรระหว่างประเทศระดับโลกและระดับภูมิภาคในสมัยปัจจุบัน (องค์การสหประชาชาติ</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องค์การแรงงานระหว่างประเทศ</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องค์การการค้าโลก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กองทุนการเงินระหว่างประเทศ</w:t>
            </w:r>
            <w:r w:rsidRPr="00753162">
              <w:rPr>
                <w:rFonts w:ascii="TH SarabunPSK" w:hAnsi="TH SarabunPSK" w:cs="TH SarabunPSK"/>
                <w:color w:val="auto"/>
                <w:sz w:val="32"/>
                <w:szCs w:val="32"/>
              </w:rPr>
              <w:t>,</w:t>
            </w:r>
            <w:r w:rsidRPr="00753162">
              <w:rPr>
                <w:rFonts w:ascii="TH SarabunPSK" w:hAnsi="TH SarabunPSK" w:cs="TH SarabunPSK"/>
                <w:color w:val="auto"/>
                <w:sz w:val="32"/>
                <w:szCs w:val="32"/>
                <w:cs/>
              </w:rPr>
              <w:t xml:space="preserve"> สหภาพยุโรป</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อาเซียน</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ความตกลงการค้าเสรีอเมริกาเหนือ</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เอเปก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ฯลฯ) ประสิทธิภาพและอนาคตขององค์กรเหล่านี้ นักเรียนจะจดจำ เข้าใจ วิเคราะห์ประเมินองค์กรต่าง ๆ จากมุมมองเชิงเปรียบเทียบ</w:t>
            </w:r>
          </w:p>
        </w:tc>
      </w:tr>
    </w:tbl>
    <w:tbl>
      <w:tblPr>
        <w:tblStyle w:val="TableGrid3"/>
        <w:tblW w:w="9288" w:type="dxa"/>
        <w:tblLayout w:type="fixed"/>
        <w:tblLook w:val="04A0" w:firstRow="1" w:lastRow="0" w:firstColumn="1" w:lastColumn="0" w:noHBand="0" w:noVBand="1"/>
      </w:tblPr>
      <w:tblGrid>
        <w:gridCol w:w="1638"/>
        <w:gridCol w:w="6210"/>
        <w:gridCol w:w="1440"/>
      </w:tblGrid>
      <w:tr w:rsidR="00753162" w:rsidRPr="00753162" w14:paraId="537586C9" w14:textId="77777777" w:rsidTr="0044186F">
        <w:tc>
          <w:tcPr>
            <w:tcW w:w="1638" w:type="dxa"/>
          </w:tcPr>
          <w:p w14:paraId="7DBF33C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225</w:t>
            </w:r>
          </w:p>
        </w:tc>
        <w:tc>
          <w:tcPr>
            <w:tcW w:w="6210" w:type="dxa"/>
          </w:tcPr>
          <w:p w14:paraId="2B324A8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Global Media, Social Change and International Relations</w:t>
            </w:r>
          </w:p>
          <w:p w14:paraId="436148C0"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สื่อระดับโลก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การเปลี่ยนแปลงทางสังคมและความสัมพันธ์ระหว่างประเทศ</w:t>
            </w:r>
          </w:p>
        </w:tc>
        <w:tc>
          <w:tcPr>
            <w:tcW w:w="1440" w:type="dxa"/>
          </w:tcPr>
          <w:p w14:paraId="0630BA5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668F46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F63D02C" w14:textId="77777777" w:rsidTr="0044186F">
        <w:tc>
          <w:tcPr>
            <w:tcW w:w="1638" w:type="dxa"/>
          </w:tcPr>
          <w:p w14:paraId="5EC0A5A8"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1FA019A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5C055D5B"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Cs/>
                <w:color w:val="auto"/>
                <w:sz w:val="32"/>
                <w:szCs w:val="32"/>
              </w:rPr>
              <w:t xml:space="preserve"> </w:t>
            </w:r>
          </w:p>
          <w:p w14:paraId="54DB5AA7" w14:textId="77777777" w:rsidR="001E25A9"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The development of the media as a global socializing force; the creation of a global market place; the information age; the power of the media in society and politics; the new global media culture;s tudents will understand, analyze, and assess the importance of global opinions and discursive politics in shaping debates and policies</w:t>
            </w:r>
          </w:p>
          <w:p w14:paraId="7E319666" w14:textId="77777777" w:rsidR="00A91812" w:rsidRPr="00753162" w:rsidRDefault="00A91812" w:rsidP="00DC4B65">
            <w:pPr>
              <w:jc w:val="thaiDistribute"/>
              <w:rPr>
                <w:rFonts w:ascii="TH SarabunPSK" w:eastAsia="Calibri" w:hAnsi="TH SarabunPSK" w:cs="TH SarabunPSK"/>
                <w:color w:val="auto"/>
                <w:sz w:val="32"/>
                <w:szCs w:val="32"/>
              </w:rPr>
            </w:pPr>
            <w:r w:rsidRPr="00753162">
              <w:rPr>
                <w:rFonts w:ascii="TH SarabunPSK" w:hAnsi="TH SarabunPSK" w:cs="TH SarabunPSK"/>
                <w:color w:val="auto"/>
                <w:sz w:val="32"/>
                <w:szCs w:val="32"/>
                <w:cs/>
              </w:rPr>
              <w:lastRenderedPageBreak/>
              <w:t>การพัฒนาสื่อในฐานะแรงขับเคลื่อนทางสังคมระดับโลก การสร้างตลาดโลก ยุคแห่งข้อมูล พลังของสื่อในสังคมและการเมือง วัฒนธรรมสื่อระดับโลกใหม่ นักเรียนจะเข้าใจ วิเคราะห์ และประเมินความสำคัญของความคิดเห็นระดับโลกและการเมืองเชิงพรรณนาในการกำหนดการอภิปรายและนโยบาย</w:t>
            </w:r>
          </w:p>
        </w:tc>
      </w:tr>
      <w:tr w:rsidR="00753162" w:rsidRPr="00753162" w14:paraId="6332F5E2" w14:textId="77777777" w:rsidTr="0044186F">
        <w:tc>
          <w:tcPr>
            <w:tcW w:w="1638" w:type="dxa"/>
          </w:tcPr>
          <w:p w14:paraId="4336116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226</w:t>
            </w:r>
          </w:p>
        </w:tc>
        <w:tc>
          <w:tcPr>
            <w:tcW w:w="6210" w:type="dxa"/>
          </w:tcPr>
          <w:p w14:paraId="0C46B26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The History and Concept of Diplomacy</w:t>
            </w:r>
          </w:p>
          <w:p w14:paraId="0F37CBC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ประวัติศาสตร์และแนวคิดของการทูต</w:t>
            </w:r>
          </w:p>
        </w:tc>
        <w:tc>
          <w:tcPr>
            <w:tcW w:w="1440" w:type="dxa"/>
          </w:tcPr>
          <w:p w14:paraId="6A9246E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8B6ADB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30AA1D7" w14:textId="77777777" w:rsidTr="0044186F">
        <w:tc>
          <w:tcPr>
            <w:tcW w:w="1638" w:type="dxa"/>
          </w:tcPr>
          <w:p w14:paraId="350FC5FB"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392AF0B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Prerequisites: – </w:t>
            </w:r>
          </w:p>
          <w:p w14:paraId="3F61A812"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p>
          <w:p w14:paraId="2079A397"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uses of diplomacy and negotiation in resolving political and commercial disputes; the role and status of diplomats and negotiators; the question of political versus commercial issues; state-to-state relations; business-to-state relations; international business-state relations; conflict generation and diplomatic model solutions; students will remember, understand, analyze, and assess the conceptual foundations in understanding diplomacy</w:t>
            </w:r>
          </w:p>
          <w:p w14:paraId="7585A4A7"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การใช้การทูตและการเจรจาต่อรองในการแก้ไขข้อพิพาททางการเมืองและการค้า บทบาทและสถานะของนักการทูตและนักเจรจา คำถามระหว่างประเด็นทางการเมืองและการค้า ความสัมพันธ์ระหว่างรัฐกับรัฐ ความสัมพันธ์ระหว่างธุรกิจกับรัฐ ความสัมพันธ์ระหว่างรัฐกับธุรกิจระหว่างประเทศ การสร้างความขัดแย้งและการแก้ปัญหาทางการทูต นักเรียนจะจดจำ เข้าใจ วิเคราะห์และประเมินพื้นฐานแนวความคิดในการทำความเข้าใจเกี่ยวกับการทูต</w:t>
            </w:r>
          </w:p>
        </w:tc>
      </w:tr>
    </w:tbl>
    <w:tbl>
      <w:tblPr>
        <w:tblStyle w:val="TableGrid4"/>
        <w:tblW w:w="9288" w:type="dxa"/>
        <w:tblLayout w:type="fixed"/>
        <w:tblLook w:val="04A0" w:firstRow="1" w:lastRow="0" w:firstColumn="1" w:lastColumn="0" w:noHBand="0" w:noVBand="1"/>
      </w:tblPr>
      <w:tblGrid>
        <w:gridCol w:w="1638"/>
        <w:gridCol w:w="6210"/>
        <w:gridCol w:w="1440"/>
      </w:tblGrid>
      <w:tr w:rsidR="00753162" w:rsidRPr="00753162" w14:paraId="16162664" w14:textId="77777777" w:rsidTr="0044186F">
        <w:tc>
          <w:tcPr>
            <w:tcW w:w="1638" w:type="dxa"/>
          </w:tcPr>
          <w:p w14:paraId="69EF82A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235</w:t>
            </w:r>
          </w:p>
        </w:tc>
        <w:tc>
          <w:tcPr>
            <w:tcW w:w="6210" w:type="dxa"/>
          </w:tcPr>
          <w:p w14:paraId="247440C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Strategic Networks in the Asia-Pacific</w:t>
            </w:r>
          </w:p>
          <w:p w14:paraId="1AE69CD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เครือข่ายยุทธศาสตร์ในเอเชีย-แปซิฟิก</w:t>
            </w:r>
          </w:p>
        </w:tc>
        <w:tc>
          <w:tcPr>
            <w:tcW w:w="1440" w:type="dxa"/>
          </w:tcPr>
          <w:p w14:paraId="1C1AB51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7A167C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01A3A4B" w14:textId="77777777" w:rsidTr="0044186F">
        <w:tc>
          <w:tcPr>
            <w:tcW w:w="1638" w:type="dxa"/>
          </w:tcPr>
          <w:p w14:paraId="6ACB848C"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1CA8CDDF"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12EEA3C7"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p>
          <w:p w14:paraId="680DD2DF" w14:textId="77777777" w:rsidR="001E25A9" w:rsidRPr="00753162" w:rsidRDefault="001E25A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An overview of the contemporary East Asian scene based on comparative politics and international relations theory; issues of territorial conflicts; cross-straits relations; North-Korea/Six Party talks and East Asian Security architecture; economic models and limits of the developmental state; social issues (demographics, youth, old people); environmental issues; and the state </w:t>
            </w:r>
            <w:r w:rsidRPr="00753162">
              <w:rPr>
                <w:rFonts w:ascii="TH SarabunPSK" w:eastAsia="TH Sarabun New" w:hAnsi="TH SarabunPSK" w:cs="TH SarabunPSK"/>
                <w:color w:val="auto"/>
                <w:sz w:val="32"/>
                <w:szCs w:val="32"/>
              </w:rPr>
              <w:lastRenderedPageBreak/>
              <w:t>of democracy/democratization in East Asia and the Asia-Pacific; students will understand, assess, and analyze historical and contemporary issues of significance in the Asia-Pacific region</w:t>
            </w:r>
          </w:p>
          <w:p w14:paraId="755F9D16"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ภาพรวมของเอเชียตะวันออกร่วมสมัยซึ่งตั้งอยู่บนทฤษฎีทางการเมืองเปรียบเทียบและทฤษฎีความสัมพันธ์ระหว่างประเทศ ปัญหาความขัดแย้งทางดินแดน ความสัมพันธ์ข้ามช่องแคบ การเจรจาเกี่ยวกับเกาหลีเหนือ /การเจรจาหกฝ่ายและสถาปัตยกรรมความมั่นคงของเอเชียตะวันออก รูปแบบทางเศรษฐกิจและข้อจำกัดของรัฐพัฒนา ประเด็นทางสังคม (โครงสร้างประชากร เยาวชน ประชากรวัยชรา) ปัญหาสิ่งแวดล้อม สถานะของระบอบประชาธิปไตยในเอเชียตะวันออกและเอเชีย-แปซิฟิก นักเรียนจะเข้าใจ ประเมินและวิเคราะห์ปัญหาในอดีตและในปัจจุบันที่มีนัยสำคัญในภูมิภาคเอเชีย-แปซิฟิก</w:t>
            </w:r>
          </w:p>
        </w:tc>
      </w:tr>
    </w:tbl>
    <w:tbl>
      <w:tblPr>
        <w:tblStyle w:val="TableGrid5"/>
        <w:tblW w:w="9288" w:type="dxa"/>
        <w:tblLayout w:type="fixed"/>
        <w:tblLook w:val="04A0" w:firstRow="1" w:lastRow="0" w:firstColumn="1" w:lastColumn="0" w:noHBand="0" w:noVBand="1"/>
      </w:tblPr>
      <w:tblGrid>
        <w:gridCol w:w="1638"/>
        <w:gridCol w:w="6210"/>
        <w:gridCol w:w="1440"/>
      </w:tblGrid>
      <w:tr w:rsidR="00753162" w:rsidRPr="00753162" w14:paraId="0B1F5A0D" w14:textId="77777777" w:rsidTr="0044186F">
        <w:tc>
          <w:tcPr>
            <w:tcW w:w="1638" w:type="dxa"/>
          </w:tcPr>
          <w:p w14:paraId="393B3F44" w14:textId="77777777" w:rsidR="00A91812"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302</w:t>
            </w:r>
          </w:p>
        </w:tc>
        <w:tc>
          <w:tcPr>
            <w:tcW w:w="6210" w:type="dxa"/>
          </w:tcPr>
          <w:p w14:paraId="30F6DC7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ASEAN and Southeast Asian Regionalism</w:t>
            </w:r>
          </w:p>
          <w:p w14:paraId="09745CA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อาเซียนและภูมิภาคนิยมในเอเชียตะวันออกเฉียงใต้</w:t>
            </w:r>
          </w:p>
        </w:tc>
        <w:tc>
          <w:tcPr>
            <w:tcW w:w="1440" w:type="dxa"/>
          </w:tcPr>
          <w:p w14:paraId="50135EF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22E091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3326472" w14:textId="77777777" w:rsidTr="0044186F">
        <w:tc>
          <w:tcPr>
            <w:tcW w:w="1638" w:type="dxa"/>
          </w:tcPr>
          <w:p w14:paraId="4CCE5C05"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23AD079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0098C57"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bCs/>
                <w:color w:val="auto"/>
                <w:sz w:val="32"/>
                <w:szCs w:val="32"/>
              </w:rPr>
              <w:t xml:space="preserve"> </w:t>
            </w:r>
          </w:p>
          <w:p w14:paraId="4959C6F0"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Southeast Asia in the context of global politics in the period since World War II; the impact of the Cold War and its ending; the international relations of the Southeast Asian states; ASEAN; students will assess, analyze the, evaluate ASEAN regionalism</w:t>
            </w:r>
          </w:p>
          <w:p w14:paraId="1431BD28"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เอเชียตะวันออกเฉียงใต้ในบริบทของการเมืองโลกในช่วงตั้งแต่สงครามโลกครั้งที่สอง ผลกระทบของสงครามเย็นและจุดสิ้นสุดของสงครามเย็น ความสัมพันธ์ระหว่างประเทศของประเทศในเอเชียตะวันออกเฉียงใต้ อาเซียน นักเรียนจะวิเคราะห์และประเมินภูมิภาคนิยมในอาเซียน</w:t>
            </w:r>
          </w:p>
        </w:tc>
      </w:tr>
    </w:tbl>
    <w:tbl>
      <w:tblPr>
        <w:tblStyle w:val="TableGrid6"/>
        <w:tblW w:w="9288" w:type="dxa"/>
        <w:tblLayout w:type="fixed"/>
        <w:tblLook w:val="04A0" w:firstRow="1" w:lastRow="0" w:firstColumn="1" w:lastColumn="0" w:noHBand="0" w:noVBand="1"/>
      </w:tblPr>
      <w:tblGrid>
        <w:gridCol w:w="1638"/>
        <w:gridCol w:w="6210"/>
        <w:gridCol w:w="1440"/>
      </w:tblGrid>
      <w:tr w:rsidR="00753162" w:rsidRPr="00753162" w14:paraId="29F01EE7" w14:textId="77777777" w:rsidTr="0044186F">
        <w:tc>
          <w:tcPr>
            <w:tcW w:w="1638" w:type="dxa"/>
          </w:tcPr>
          <w:p w14:paraId="4F445D1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313</w:t>
            </w:r>
          </w:p>
        </w:tc>
        <w:tc>
          <w:tcPr>
            <w:tcW w:w="6210" w:type="dxa"/>
          </w:tcPr>
          <w:p w14:paraId="0CB499A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Human Rights and International Relations</w:t>
            </w:r>
          </w:p>
          <w:p w14:paraId="07780C3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สิทธิมนุษยชนและความสัมพันธ์ระหว่างประเทศ</w:t>
            </w:r>
          </w:p>
        </w:tc>
        <w:tc>
          <w:tcPr>
            <w:tcW w:w="1440" w:type="dxa"/>
          </w:tcPr>
          <w:p w14:paraId="237869D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D809C1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4397569" w14:textId="77777777" w:rsidTr="0044186F">
        <w:tc>
          <w:tcPr>
            <w:tcW w:w="1638" w:type="dxa"/>
          </w:tcPr>
          <w:p w14:paraId="7BDE5EE1"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1CEACB3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Prerequisites: – </w:t>
            </w:r>
          </w:p>
          <w:p w14:paraId="768298A0"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p>
          <w:p w14:paraId="0B26334E"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The concept of human rights in philosophical, historical, and legal perspective; human rights in contemporary international law; international conventions and the United Nations; individual rights; war crimes; the </w:t>
            </w:r>
            <w:r w:rsidRPr="00753162">
              <w:rPr>
                <w:rFonts w:ascii="TH SarabunPSK" w:eastAsia="TH Sarabun New" w:hAnsi="TH SarabunPSK" w:cs="TH SarabunPSK"/>
                <w:color w:val="auto"/>
                <w:sz w:val="32"/>
                <w:szCs w:val="32"/>
              </w:rPr>
              <w:lastRenderedPageBreak/>
              <w:t>protection of minorities; economic, and cultural rights; students will understand, analyze, and evaluate human rights from an interdisciplinary perspective</w:t>
            </w:r>
          </w:p>
          <w:p w14:paraId="538AF081"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แนวคิดเรื่องสิทธิมนุษยชนในมุมมองทางปรัชญา ประวัติศาสตร์และกฎหมาย สิทธิมนุษยชนในกฎหมายระหว่างประเทศร่วมสมัย อนุสัญญาระหว่างประเทศและสหประชาชาติ สิทธิส่วนบุคคล อาชญากรรมสงคราม การคุ้มครองชนกลุ่มน้อย สิทธิทางเศรษฐกิจและวัฒนธรรม นักเรียนจะเข้าใจ วิเคราะห์และประเมินสิทธิมนุษยชนจากมุมมองแบบสหวิทยาการ</w:t>
            </w:r>
          </w:p>
        </w:tc>
      </w:tr>
      <w:tr w:rsidR="00753162" w:rsidRPr="00753162" w14:paraId="1378B65E" w14:textId="77777777" w:rsidTr="0044186F">
        <w:tc>
          <w:tcPr>
            <w:tcW w:w="1638" w:type="dxa"/>
          </w:tcPr>
          <w:p w14:paraId="7B59E9E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321</w:t>
            </w:r>
          </w:p>
        </w:tc>
        <w:tc>
          <w:tcPr>
            <w:tcW w:w="6210" w:type="dxa"/>
          </w:tcPr>
          <w:p w14:paraId="436E2113"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Political Risk, Business and International Relations</w:t>
            </w:r>
          </w:p>
          <w:p w14:paraId="72F7A28D"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ความเสี่ยงทางการเมือง ความสัมพันธ์ทางธุรกิจและความสัมพันธ์ระหว่างประเทศ</w:t>
            </w:r>
          </w:p>
        </w:tc>
        <w:tc>
          <w:tcPr>
            <w:tcW w:w="1440" w:type="dxa"/>
          </w:tcPr>
          <w:p w14:paraId="2123F47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B66027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AE14071" w14:textId="77777777" w:rsidTr="0044186F">
        <w:tc>
          <w:tcPr>
            <w:tcW w:w="1638" w:type="dxa"/>
          </w:tcPr>
          <w:p w14:paraId="18F8FDCE"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232D908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260DF923"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bCs/>
                <w:color w:val="auto"/>
                <w:sz w:val="32"/>
                <w:szCs w:val="32"/>
              </w:rPr>
              <w:t xml:space="preserve"> </w:t>
            </w:r>
          </w:p>
          <w:p w14:paraId="011B7DC0" w14:textId="77777777" w:rsidR="001E25A9" w:rsidRPr="00753162" w:rsidRDefault="001E25A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How political power, interests, values, local culture, systems, technology create risks for international business; political risk in developed countries; implications for non-western companies overseas; students will analyze, assess, and evaluate how to anticipate; manage; mitigate political risks</w:t>
            </w:r>
          </w:p>
          <w:p w14:paraId="16B3CD8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ศึกษาว่าอำนาจทางการเมือง ผลประโยชน์ ค่านิยม วัฒนธรรมท้องถิ่น ระบบ และเทคโนโลยี ก่อให้เกิดความเสี่ยงให้กับธุรกิจระหว่างประเทศอย่างไร ความเสี่ยงทางการเมืองในประเทศพัฒนาแล้ว ผลกระทบสำหรับบริษัทที่ไม่ใช่บริษัทตะวันตกในต่างประเทศ นักเรียนจะวิเคราะห์และประเมินวิธีการคาดการณ์ จัดการและลดความเสี่ยงทางการเมือง</w:t>
            </w:r>
          </w:p>
        </w:tc>
      </w:tr>
      <w:tr w:rsidR="00753162" w:rsidRPr="00753162" w14:paraId="4CD8E384" w14:textId="77777777" w:rsidTr="0044186F">
        <w:tc>
          <w:tcPr>
            <w:tcW w:w="1638" w:type="dxa"/>
          </w:tcPr>
          <w:p w14:paraId="7E71E01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t>ICIR 332</w:t>
            </w:r>
          </w:p>
        </w:tc>
        <w:tc>
          <w:tcPr>
            <w:tcW w:w="6210" w:type="dxa"/>
          </w:tcPr>
          <w:p w14:paraId="71AEBAE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Comparative Regionalism</w:t>
            </w:r>
          </w:p>
          <w:p w14:paraId="5745A27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ภูมิภาคนิยมเปรียบเทียบ</w:t>
            </w:r>
          </w:p>
        </w:tc>
        <w:tc>
          <w:tcPr>
            <w:tcW w:w="1440" w:type="dxa"/>
          </w:tcPr>
          <w:p w14:paraId="257661A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98D4D3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79FFF16" w14:textId="77777777" w:rsidTr="0044186F">
        <w:tc>
          <w:tcPr>
            <w:tcW w:w="1638" w:type="dxa"/>
          </w:tcPr>
          <w:p w14:paraId="379D2E4C"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2405F04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12E099E2"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rPr>
              <w:t xml:space="preserve"> </w:t>
            </w:r>
          </w:p>
          <w:p w14:paraId="4D7C39C2" w14:textId="77777777" w:rsidR="001E25A9" w:rsidRPr="00753162" w:rsidRDefault="001E25A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To discuss, interpret, analyze, evaluate regionalism theoretical viewpoints; students will examine, understand, analyze, and evaluate major regional </w:t>
            </w:r>
            <w:r w:rsidRPr="00753162">
              <w:rPr>
                <w:rFonts w:ascii="TH SarabunPSK" w:eastAsia="TH Sarabun New" w:hAnsi="TH SarabunPSK" w:cs="TH SarabunPSK"/>
                <w:color w:val="auto"/>
                <w:sz w:val="32"/>
                <w:szCs w:val="32"/>
              </w:rPr>
              <w:lastRenderedPageBreak/>
              <w:t>organizations, foundations, purposes, functions, institutional designs, methods of interaction in a global perspective</w:t>
            </w:r>
          </w:p>
          <w:p w14:paraId="31C0AC5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เพื่อหารือ ตีความ วิเคราะห์และประเมินภูมิภาคนิยมจากมุมมองทางทฤษฎี นักเรียนจะตรวจสอบ เข้าใจ วิเคราะห์และประเมินองค์กรระดับภูมิภาคที่สำคัญ รากฐาน วัตถุประสงค์ หน้าที่ การออกแบบสถาบัน และวิธีการปฏิสัมพันธ์ในมุมมองระดับโลก</w:t>
            </w:r>
          </w:p>
        </w:tc>
      </w:tr>
      <w:tr w:rsidR="00753162" w:rsidRPr="00753162" w14:paraId="78956765" w14:textId="77777777" w:rsidTr="0044186F">
        <w:tc>
          <w:tcPr>
            <w:tcW w:w="1638" w:type="dxa"/>
          </w:tcPr>
          <w:p w14:paraId="6009D06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334</w:t>
            </w:r>
          </w:p>
        </w:tc>
        <w:tc>
          <w:tcPr>
            <w:tcW w:w="6210" w:type="dxa"/>
          </w:tcPr>
          <w:p w14:paraId="738CB7F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Terrorism, Counterterrorism and Political Violence</w:t>
            </w:r>
          </w:p>
          <w:p w14:paraId="787B441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การก่อการร้าย การต่อต้านการก่อการร้ายและความรุนแรงทางการเมือง</w:t>
            </w:r>
          </w:p>
        </w:tc>
        <w:tc>
          <w:tcPr>
            <w:tcW w:w="1440" w:type="dxa"/>
          </w:tcPr>
          <w:p w14:paraId="2BEF346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2B9AFA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62DFE12" w14:textId="77777777" w:rsidTr="0044186F">
        <w:tc>
          <w:tcPr>
            <w:tcW w:w="1638" w:type="dxa"/>
          </w:tcPr>
          <w:p w14:paraId="16AC8EF2"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74F49A2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66C9B103"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rPr>
              <w:t xml:space="preserve"> </w:t>
            </w:r>
          </w:p>
          <w:p w14:paraId="6298B5CD" w14:textId="77777777" w:rsidR="001E25A9" w:rsidRPr="00753162" w:rsidRDefault="001E25A9"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A brief historical survey of terrorism; theories of terrorism; a critical examination of political theory regarding the rights and wrongs of revolt and terrorism; the relationship of the modern state with terrorism and societies; students will be able to understand, analyze, and evaluate terrorism in the contemporary world</w:t>
            </w:r>
          </w:p>
          <w:p w14:paraId="1783610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การสำรวจทางประวัติศาสตร์โดยย่อเกี่ยวกับการก่อการร้าย ทฤษฎีการก่อการร้าย การตรวจสอบทฤษฎีทางการเมืองเกี่ยวกับความถูกผิดของการปฏิวัติและการก่อการร้าย ความสัมพันธ์ของรัฐสมัยใหม่กับการก่อการร้ายและสังคม นักเรียนจะสามารถเข้าใจ วิเคราะห์และประเมินการก่อการร้ายในโลกปัจจุบัน</w:t>
            </w:r>
          </w:p>
        </w:tc>
      </w:tr>
      <w:tr w:rsidR="00753162" w:rsidRPr="00753162" w14:paraId="6EA32FC4" w14:textId="77777777" w:rsidTr="0044186F">
        <w:tc>
          <w:tcPr>
            <w:tcW w:w="1638" w:type="dxa"/>
          </w:tcPr>
          <w:p w14:paraId="4D78B8A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314</w:t>
            </w:r>
          </w:p>
        </w:tc>
        <w:tc>
          <w:tcPr>
            <w:tcW w:w="6210" w:type="dxa"/>
          </w:tcPr>
          <w:p w14:paraId="2B51B14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Development Studies</w:t>
            </w:r>
          </w:p>
          <w:p w14:paraId="780A778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การศึกษาด้านการพัฒนาระหว่างประเทศ</w:t>
            </w:r>
          </w:p>
        </w:tc>
        <w:tc>
          <w:tcPr>
            <w:tcW w:w="1440" w:type="dxa"/>
          </w:tcPr>
          <w:p w14:paraId="4498A9F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FBC876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EAD2ED6" w14:textId="77777777" w:rsidTr="0044186F">
        <w:tc>
          <w:tcPr>
            <w:tcW w:w="1638" w:type="dxa"/>
          </w:tcPr>
          <w:p w14:paraId="056C58A2"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2890FE0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5D6DBE03"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bCs/>
                <w:color w:val="auto"/>
                <w:sz w:val="32"/>
                <w:szCs w:val="32"/>
              </w:rPr>
              <w:t xml:space="preserve"> </w:t>
            </w:r>
          </w:p>
          <w:p w14:paraId="561F5BC5" w14:textId="77777777" w:rsidR="001E25A9"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Concepts of political and economic development; policies, structures and patterns of change; production and investment priorities; the consequences of economic transformation in poor countries; contrasting results in Asia, Africa, and Latin America; urbanization and urban-rural relations; social and economic stratification; problems and challenges relating to commerce, travel and the communication revolutions; students will be able to discuss, analyze, and evaluate international development and its impacts</w:t>
            </w:r>
          </w:p>
          <w:p w14:paraId="0C1076E0"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lastRenderedPageBreak/>
              <w:t>แนวคิดเกี่ยวกับการพัฒนาการเมืองและเศรษฐกิจ นโยบาย โครงสร้างและรูปแบบของการเปลี่ยนแปลง ลำดับความสำคัญด้านการผลิตและการลงทุน ผลกระทบของการเปลี่ยนแปลงทางเศรษฐกิจในประเทศยากจน ผลลัพธ์ที่แตกต่างกันในเอเชีย แอฟริกาและละตินอเมริกา การพัฒนาชุมชนเมืองและความสัมพันธ์ระหว่างเมืองกับชนบท การแบ่งชั้นทางสังคมและเศรษฐกิจ ปัญหาและความท้าทายเกี่ยวกับการพาณิชย์ การท่องเที่ยวและการปฏิวัติการสื่อสาร นักเรียนจะสามารถหารือ วิเคราะห์และประเมินการพัฒนาระหว่างประเทศและผลกระทบ</w:t>
            </w:r>
          </w:p>
        </w:tc>
      </w:tr>
      <w:tr w:rsidR="00753162" w:rsidRPr="00753162" w14:paraId="748856FC" w14:textId="77777777" w:rsidTr="0044186F">
        <w:tc>
          <w:tcPr>
            <w:tcW w:w="1638" w:type="dxa"/>
          </w:tcPr>
          <w:p w14:paraId="04EAC22E" w14:textId="77777777" w:rsidR="00A91812"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lastRenderedPageBreak/>
              <w:t>ICIR 304</w:t>
            </w:r>
          </w:p>
        </w:tc>
        <w:tc>
          <w:tcPr>
            <w:tcW w:w="6210" w:type="dxa"/>
          </w:tcPr>
          <w:p w14:paraId="3D280AB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Crime</w:t>
            </w:r>
          </w:p>
          <w:p w14:paraId="442F1A0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อาชญากรรมข้ามชาติ</w:t>
            </w:r>
          </w:p>
        </w:tc>
        <w:tc>
          <w:tcPr>
            <w:tcW w:w="1440" w:type="dxa"/>
          </w:tcPr>
          <w:p w14:paraId="5E06E77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9EBC24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5093AA6" w14:textId="77777777" w:rsidTr="0044186F">
        <w:tc>
          <w:tcPr>
            <w:tcW w:w="1638" w:type="dxa"/>
          </w:tcPr>
          <w:p w14:paraId="2D7DE8CD"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5258BFA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31BCAEC7"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2E89C49D"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scope of transnational crime; international agencies and institutions involved in interdiction efforts; interdiction procedures and jurisdictions; controlling smuggling and piracy; investigation of international financial crimes such as fraud, tax evasion and money laundering; human trafficking networks; the international drug trade; intellectual property rights regimes and violations; cyber-crime; terrorism; crimes against humanity; students will understand, examine, and evaluate the networks and effects of transnational criminal networks; responses by state and non-state actors</w:t>
            </w:r>
          </w:p>
          <w:p w14:paraId="764876FA"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ขอบเขตของอาชญากรรมข้ามชาติ หน่วยงานและสถาบันระหว่างประเทศที่เกี่ยวข้องกับความพยายามในการห้ามปราม ขั้นตอนการห้ามปรามและเขตอำนาจศาล การควบคุมการลักลอบนำเข้าและการละเมิดลิขสิทธิ์ การสืบสวนคดีอาชญากรรมทางการเงินระหว่างประเทศ เช่น การฉ้อโกง การหลีกเลี่ยงภาษี และการฟอกเงิน เครือข่ายการค้ามนุษย์ การค้ายาเสพติดระหว่างประเทศ ระบอบการคุ้มครองทรัพย์สินทางปัญญาและการละเมิดทรัพย์สินทางปัญญา อาชญากรรมไซเบอร์ การก่อการร้าย อาชญากรรมต่อมนุษยชาติ นักเรียนจะเข้าใจ ตรวจสอบและประเมินเครือข่ายและผลกระทบของเครือข่ายอาชญากรรมข้ามชาติ การตอบสนองของรัฐและผู้เล่นที่ไม่ใช่รัฐ</w:t>
            </w:r>
          </w:p>
        </w:tc>
      </w:tr>
      <w:tr w:rsidR="00753162" w:rsidRPr="00753162" w14:paraId="0ECD425F" w14:textId="77777777" w:rsidTr="0044186F">
        <w:tc>
          <w:tcPr>
            <w:tcW w:w="1638" w:type="dxa"/>
          </w:tcPr>
          <w:p w14:paraId="5E1BC673" w14:textId="77777777" w:rsidR="00A91812"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t>ICIR 305</w:t>
            </w:r>
          </w:p>
        </w:tc>
        <w:tc>
          <w:tcPr>
            <w:tcW w:w="6210" w:type="dxa"/>
          </w:tcPr>
          <w:p w14:paraId="6A9902F1"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Conflict Resolution</w:t>
            </w:r>
          </w:p>
          <w:p w14:paraId="0B12B73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การแก้ปัญหาขัดแย้ง</w:t>
            </w:r>
          </w:p>
        </w:tc>
        <w:tc>
          <w:tcPr>
            <w:tcW w:w="1440" w:type="dxa"/>
          </w:tcPr>
          <w:p w14:paraId="680C50E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B88EBD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AD69F97" w14:textId="77777777" w:rsidTr="0044186F">
        <w:tc>
          <w:tcPr>
            <w:tcW w:w="1638" w:type="dxa"/>
          </w:tcPr>
          <w:p w14:paraId="7377FC1E"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5D100149"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A0E270F"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p>
          <w:p w14:paraId="1BFD469D" w14:textId="77777777" w:rsidR="001E25A9" w:rsidRPr="00753162" w:rsidRDefault="001E25A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Origins and methods of conflict resolution; typologies and historical trends of conflict and violence; conflict prevention and containment; negotiation and international agreements; cessation of hostilities and durable standards for the implementation of conflict settlements; terrorism, justice, and the rule of law; modern warfare dynamics and ways to counter internecine conflict cycles; students will analyze, examine, and critically assess why some methods of conflict resolution are more effective than others</w:t>
            </w:r>
          </w:p>
          <w:p w14:paraId="5E8AB88B"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ต้นกำเนิดและวิธีการแก้ปัญหาความขัดแย้ง ลักษณะและแนวโน้มทางประวัติศาสตร์ของความขัดแย้งและความรุนแรง การป้องกันและการกักกันขอบเขตของความขัดแย้ง การเจรจาต่อรองและข้อตกลงระหว่างประเทศ การยุติการสู้รบและมาตรฐานที่คงทนสำหรับการนำข้อตกลงแก้ไขความขัดแย้งไปสู่การปฏิบัติ การก่อการร้าย ความยุติธรรมและหลักนิติธรรม</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พลวัตของสงครามสมัยใหม่และวิธีการยุติวงจรแห่งความขัดแย้งซึ่งเป็นผลเสียต่อทุกฝ่าย นักเรียนจะวิเคราะห์ ตรวจสอบและประเมินผลว่าเหตุใดวิธีการระงับข้อขัดแย้งบางอย่างจึงมีประสิทธิภาพมากกว่าวิธีอื่น ๆ</w:t>
            </w:r>
          </w:p>
        </w:tc>
      </w:tr>
    </w:tbl>
    <w:p w14:paraId="66B51754" w14:textId="77777777" w:rsidR="0027513F"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1: ICIR 101 a preqruisite for any student taking the International Relations minor</w:t>
      </w:r>
    </w:p>
    <w:p w14:paraId="4C4CE98D" w14:textId="77777777" w:rsidR="0027513F"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2: students taking the International Relations minor may take any other four (4) courses to complete the minor</w:t>
      </w:r>
    </w:p>
    <w:p w14:paraId="3DA89F9D" w14:textId="77777777" w:rsidR="00F554D7"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3</w:t>
      </w:r>
      <w:r w:rsidR="00F554D7" w:rsidRPr="00753162">
        <w:rPr>
          <w:rFonts w:ascii="TH SarabunPSK" w:eastAsia="TH Sarabun New" w:hAnsi="TH SarabunPSK" w:cs="TH SarabunPSK"/>
          <w:bCs/>
          <w:sz w:val="32"/>
          <w:szCs w:val="32"/>
        </w:rPr>
        <w:t>: Alternative courses can be substituted to complete the minor if approved by the Program Director and Chair of the division</w:t>
      </w:r>
    </w:p>
    <w:p w14:paraId="09001844" w14:textId="77777777" w:rsidR="0027513F"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079C9428"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1CEC7509"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36529E15"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1A874DDE"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53C30701"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7BF08488"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55194712"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45C86C82" w14:textId="77777777" w:rsidR="00AA4EDB" w:rsidRPr="00753162" w:rsidRDefault="00AA4EDB"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63AF8E1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lastRenderedPageBreak/>
        <w:t>Global Affairs Minor</w:t>
      </w:r>
    </w:p>
    <w:p w14:paraId="60EAFAB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bCs/>
          <w:sz w:val="32"/>
          <w:szCs w:val="32"/>
        </w:rPr>
      </w:pP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47CC3141" w14:textId="77777777" w:rsidTr="0044186F">
        <w:trPr>
          <w:trHeight w:val="624"/>
        </w:trPr>
        <w:tc>
          <w:tcPr>
            <w:tcW w:w="1638" w:type="dxa"/>
          </w:tcPr>
          <w:p w14:paraId="31A05F8C"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211</w:t>
            </w:r>
          </w:p>
        </w:tc>
        <w:tc>
          <w:tcPr>
            <w:tcW w:w="6210" w:type="dxa"/>
          </w:tcPr>
          <w:p w14:paraId="707E5260"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Globalization and Social Change                                                    </w:t>
            </w:r>
            <w:r w:rsidRPr="00753162">
              <w:rPr>
                <w:rFonts w:ascii="TH SarabunPSK" w:hAnsi="TH SarabunPSK" w:cs="TH SarabunPSK"/>
                <w:color w:val="auto"/>
                <w:sz w:val="32"/>
                <w:szCs w:val="32"/>
                <w:cs/>
              </w:rPr>
              <w:t>โลกาภิวัตน์และการเปลี่ยนแปลงทางสังคม</w:t>
            </w:r>
          </w:p>
        </w:tc>
        <w:tc>
          <w:tcPr>
            <w:tcW w:w="1440" w:type="dxa"/>
          </w:tcPr>
          <w:p w14:paraId="392B28E2"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4 (4-0-8)                </w:t>
            </w:r>
            <w:r w:rsidRPr="00753162">
              <w:rPr>
                <w:rFonts w:ascii="TH SarabunPSK" w:eastAsia="Calibri" w:hAnsi="TH SarabunPSK" w:cs="TH SarabunPSK"/>
                <w:noProof/>
                <w:color w:val="auto"/>
                <w:sz w:val="32"/>
                <w:szCs w:val="32"/>
                <w:cs/>
              </w:rPr>
              <w:t>๔ (๔-๐-๘)</w:t>
            </w:r>
          </w:p>
        </w:tc>
      </w:tr>
      <w:tr w:rsidR="00753162" w:rsidRPr="00753162" w14:paraId="1C9DB29A" w14:textId="77777777" w:rsidTr="0044186F">
        <w:tc>
          <w:tcPr>
            <w:tcW w:w="1638" w:type="dxa"/>
          </w:tcPr>
          <w:p w14:paraId="7F8A6B91" w14:textId="77777777" w:rsidR="00A91812" w:rsidRPr="00753162" w:rsidRDefault="00A91812" w:rsidP="00DC4B65">
            <w:pPr>
              <w:rPr>
                <w:rFonts w:ascii="TH SarabunPSK" w:eastAsia="TH Sarabun New" w:hAnsi="TH SarabunPSK" w:cs="TH SarabunPSK"/>
                <w:color w:val="auto"/>
                <w:sz w:val="32"/>
                <w:szCs w:val="32"/>
              </w:rPr>
            </w:pPr>
          </w:p>
        </w:tc>
        <w:tc>
          <w:tcPr>
            <w:tcW w:w="7650" w:type="dxa"/>
            <w:gridSpan w:val="2"/>
          </w:tcPr>
          <w:p w14:paraId="7C4D9B86"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48545BA4"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  </w:t>
            </w:r>
            <w:r w:rsidRPr="00753162">
              <w:rPr>
                <w:rFonts w:ascii="TH SarabunPSK" w:eastAsia="TH Sarabun New" w:hAnsi="TH SarabunPSK" w:cs="TH SarabunPSK"/>
                <w:color w:val="auto"/>
                <w:sz w:val="32"/>
                <w:szCs w:val="32"/>
              </w:rPr>
              <w:t xml:space="preserve"> </w:t>
            </w:r>
          </w:p>
          <w:p w14:paraId="674C7512"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global structures and transformations of the late twentieth century; the global economy, food supply, population, disease, environment, resources, and pollution; communications; geopolitics, national states, regional, and international organizations; minorities; the role of women; warfare and terrorism; migration and refugees, crime, culture; students will understand, analyze and assess global structures and transformations in the world</w:t>
            </w:r>
          </w:p>
          <w:p w14:paraId="7B343337"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โครงสร้างและการเปลี่ยนแปลงของโลกในช่วงปลายศตวรรษที่ยี่สิบ เศรษฐกิจโลก      อุปทานอาหาร ประชากร โรค สิ่งแวดล้อม ทรัพยากรและมลพิษ  การสื่อสาร ภูมิรัฐศาสตร์ รัฐชาติ องค์การระดับภูมิภาคและองค์การระหว่างประเทศ ชนกลุ่มน้อย บทบาทของสตรี สงครามและการก่อการร้าย การอพยพและผู้ลี้ภัย อาชญากรรม วัฒนธรรม นักเรียนจะเข้าใจ วิเคราะห์ และประเมินโครงสร้างและการเปลี่ยนแปลงต่าง ๆ ในโลก</w:t>
            </w:r>
          </w:p>
        </w:tc>
      </w:tr>
      <w:tr w:rsidR="00753162" w:rsidRPr="00753162" w14:paraId="3453DFD6" w14:textId="77777777" w:rsidTr="0044186F">
        <w:tc>
          <w:tcPr>
            <w:tcW w:w="1638" w:type="dxa"/>
          </w:tcPr>
          <w:p w14:paraId="68D98DE4"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212</w:t>
            </w:r>
          </w:p>
        </w:tc>
        <w:tc>
          <w:tcPr>
            <w:tcW w:w="6210" w:type="dxa"/>
          </w:tcPr>
          <w:p w14:paraId="7D255CC2"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Social Institutions of the Modern World                                         </w:t>
            </w:r>
            <w:r w:rsidRPr="00753162">
              <w:rPr>
                <w:rFonts w:ascii="TH SarabunPSK" w:hAnsi="TH SarabunPSK" w:cs="TH SarabunPSK"/>
                <w:color w:val="auto"/>
                <w:sz w:val="32"/>
                <w:szCs w:val="32"/>
                <w:cs/>
              </w:rPr>
              <w:t>สถาบันทางสังคมในโลกสมัยใหม่</w:t>
            </w:r>
          </w:p>
        </w:tc>
        <w:tc>
          <w:tcPr>
            <w:tcW w:w="1440" w:type="dxa"/>
          </w:tcPr>
          <w:p w14:paraId="1D648520"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4 (4-0-8)              </w:t>
            </w:r>
            <w:r w:rsidRPr="00753162">
              <w:rPr>
                <w:rFonts w:ascii="TH SarabunPSK" w:eastAsia="Calibri" w:hAnsi="TH SarabunPSK" w:cs="TH SarabunPSK"/>
                <w:noProof/>
                <w:color w:val="auto"/>
                <w:sz w:val="32"/>
                <w:szCs w:val="32"/>
                <w:cs/>
              </w:rPr>
              <w:t>๔ (๔-๐-๘)</w:t>
            </w:r>
          </w:p>
        </w:tc>
      </w:tr>
      <w:tr w:rsidR="00753162" w:rsidRPr="00753162" w14:paraId="4B55976D" w14:textId="77777777" w:rsidTr="0044186F">
        <w:tc>
          <w:tcPr>
            <w:tcW w:w="1638" w:type="dxa"/>
          </w:tcPr>
          <w:p w14:paraId="10BEEBF6" w14:textId="77777777" w:rsidR="00A91812" w:rsidRPr="00753162" w:rsidRDefault="00A91812" w:rsidP="00DC4B65">
            <w:pPr>
              <w:rPr>
                <w:rFonts w:ascii="TH SarabunPSK" w:eastAsia="TH Sarabun New" w:hAnsi="TH SarabunPSK" w:cs="TH SarabunPSK"/>
                <w:color w:val="auto"/>
                <w:sz w:val="32"/>
                <w:szCs w:val="32"/>
              </w:rPr>
            </w:pPr>
          </w:p>
        </w:tc>
        <w:tc>
          <w:tcPr>
            <w:tcW w:w="7650" w:type="dxa"/>
            <w:gridSpan w:val="2"/>
          </w:tcPr>
          <w:p w14:paraId="076F0055"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Prerequisites: –                                                                                                     </w:t>
            </w: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  </w:t>
            </w:r>
            <w:r w:rsidRPr="00753162">
              <w:rPr>
                <w:rFonts w:ascii="TH SarabunPSK" w:eastAsia="TH Sarabun New" w:hAnsi="TH SarabunPSK" w:cs="TH SarabunPSK"/>
                <w:color w:val="auto"/>
                <w:sz w:val="32"/>
                <w:szCs w:val="32"/>
              </w:rPr>
              <w:t xml:space="preserve">     </w:t>
            </w:r>
          </w:p>
          <w:p w14:paraId="486C66B0" w14:textId="77777777" w:rsidR="001E25A9" w:rsidRPr="00753162" w:rsidRDefault="001E25A9"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Basic social institutions in comparative global perspective; socialization, marriage and the familym education and knowledge; religion and culture; media and communication; government and administration; politics and power; multi-institutional politics approaches in sociology; students will describe, explain, and analyze significant social and political institutions</w:t>
            </w:r>
          </w:p>
          <w:p w14:paraId="01AC556B"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 xml:space="preserve">สถาบันทางสังคมขั้นพื้นฐานในมุมมองของโลกเปรียบเทียบ การขัดเกลาทางสังคม การแต่งงานและครอบครัว การศึกษาและความรู้ ศาสนาและวัฒนธรรม สื่อและการสื่อสาร </w:t>
            </w:r>
            <w:r w:rsidRPr="00753162">
              <w:rPr>
                <w:rFonts w:ascii="TH SarabunPSK" w:hAnsi="TH SarabunPSK" w:cs="TH SarabunPSK"/>
                <w:color w:val="auto"/>
                <w:sz w:val="32"/>
                <w:szCs w:val="32"/>
                <w:cs/>
              </w:rPr>
              <w:lastRenderedPageBreak/>
              <w:t>รัฐบาลและการบริหาร การเมืองและอำนาจ แนวทางทางการเมืองแบบหลายสถาบันในสังคมวิทยา นักเรียนจะอธิบายและวิเคราะห์สถาบันทางสังคมและการเมืองที่สำคัญ</w:t>
            </w:r>
          </w:p>
        </w:tc>
      </w:tr>
    </w:tbl>
    <w:tbl>
      <w:tblPr>
        <w:tblStyle w:val="TableGrid7"/>
        <w:tblW w:w="9288" w:type="dxa"/>
        <w:tblLayout w:type="fixed"/>
        <w:tblLook w:val="04A0" w:firstRow="1" w:lastRow="0" w:firstColumn="1" w:lastColumn="0" w:noHBand="0" w:noVBand="1"/>
      </w:tblPr>
      <w:tblGrid>
        <w:gridCol w:w="1638"/>
        <w:gridCol w:w="6210"/>
        <w:gridCol w:w="1440"/>
      </w:tblGrid>
      <w:tr w:rsidR="00753162" w:rsidRPr="00753162" w14:paraId="39BFB02B" w14:textId="77777777" w:rsidTr="0044186F">
        <w:tc>
          <w:tcPr>
            <w:tcW w:w="1638" w:type="dxa"/>
          </w:tcPr>
          <w:p w14:paraId="2D9F1B3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225</w:t>
            </w:r>
          </w:p>
        </w:tc>
        <w:tc>
          <w:tcPr>
            <w:tcW w:w="6210" w:type="dxa"/>
          </w:tcPr>
          <w:p w14:paraId="4BE4366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Global Media, Social Change and International Relations</w:t>
            </w:r>
          </w:p>
          <w:p w14:paraId="0D078E9F"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สื่อระดับโลก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การเปลี่ยนแปลงทางสังคมและความสัมพันธ์ระหว่างประเทศ</w:t>
            </w:r>
          </w:p>
        </w:tc>
        <w:tc>
          <w:tcPr>
            <w:tcW w:w="1440" w:type="dxa"/>
          </w:tcPr>
          <w:p w14:paraId="75F719A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39F850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11309CE" w14:textId="77777777" w:rsidTr="0044186F">
        <w:tc>
          <w:tcPr>
            <w:tcW w:w="1638" w:type="dxa"/>
          </w:tcPr>
          <w:p w14:paraId="09D62BCE"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785B2A9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5C7CE75F"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3EC51A87" w14:textId="77777777" w:rsidR="001E25A9" w:rsidRPr="00753162" w:rsidRDefault="001E25A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development of the media as a global socializing force; the creation of a global market place; the information age; the power of the media in society and politics; the new global media culture; students will understand, analyze, and assess the importance of global opinions and discursive politics in shaping debates and policies</w:t>
            </w:r>
          </w:p>
          <w:p w14:paraId="2A977FEA" w14:textId="77777777" w:rsidR="00A91812" w:rsidRPr="00753162" w:rsidRDefault="00A91812" w:rsidP="00DC4B65">
            <w:pPr>
              <w:jc w:val="thaiDistribute"/>
              <w:rPr>
                <w:rFonts w:ascii="TH SarabunPSK" w:eastAsia="Calibri" w:hAnsi="TH SarabunPSK" w:cs="TH SarabunPSK"/>
                <w:color w:val="auto"/>
                <w:sz w:val="32"/>
                <w:szCs w:val="32"/>
              </w:rPr>
            </w:pPr>
            <w:r w:rsidRPr="00753162">
              <w:rPr>
                <w:rFonts w:ascii="TH SarabunPSK" w:hAnsi="TH SarabunPSK" w:cs="TH SarabunPSK"/>
                <w:color w:val="auto"/>
                <w:sz w:val="32"/>
                <w:szCs w:val="32"/>
                <w:cs/>
              </w:rPr>
              <w:t>การพัฒนาสื่อในฐานะแรงขับเคลื่อนทางสังคมระดับโลก การสร้างตลาดโลก ยุคแห่งข้อมูล พลังของสื่อในสังคมและการเมือง วัฒนธรรมสื่อระดับโลกใหม่ นักเรียนจะเข้าใจ วิเคราะห์ และประเมินความสำคัญของความคิดเห็นระดับโลกและการเมืองเชิงพรรณนาในการกำหนดการอภิปรายและนโยบาย</w:t>
            </w:r>
          </w:p>
        </w:tc>
      </w:tr>
    </w:tbl>
    <w:tbl>
      <w:tblPr>
        <w:tblStyle w:val="TableGrid8"/>
        <w:tblW w:w="9288" w:type="dxa"/>
        <w:tblLayout w:type="fixed"/>
        <w:tblLook w:val="04A0" w:firstRow="1" w:lastRow="0" w:firstColumn="1" w:lastColumn="0" w:noHBand="0" w:noVBand="1"/>
      </w:tblPr>
      <w:tblGrid>
        <w:gridCol w:w="1638"/>
        <w:gridCol w:w="6210"/>
        <w:gridCol w:w="1440"/>
      </w:tblGrid>
      <w:tr w:rsidR="00753162" w:rsidRPr="00753162" w14:paraId="794F09F7" w14:textId="77777777" w:rsidTr="0044186F">
        <w:tc>
          <w:tcPr>
            <w:tcW w:w="1638" w:type="dxa"/>
          </w:tcPr>
          <w:p w14:paraId="226BD67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228</w:t>
            </w:r>
          </w:p>
        </w:tc>
        <w:tc>
          <w:tcPr>
            <w:tcW w:w="6210" w:type="dxa"/>
          </w:tcPr>
          <w:p w14:paraId="1E104B2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Europe and the ‘West’ in the Contemporary World</w:t>
            </w:r>
          </w:p>
          <w:p w14:paraId="72201DE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ยุโรปและโลกตะวันตกในโลกร่วมสมัย</w:t>
            </w:r>
          </w:p>
        </w:tc>
        <w:tc>
          <w:tcPr>
            <w:tcW w:w="1440" w:type="dxa"/>
          </w:tcPr>
          <w:p w14:paraId="55277DE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717060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66227B8" w14:textId="77777777" w:rsidTr="0044186F">
        <w:tc>
          <w:tcPr>
            <w:tcW w:w="1638" w:type="dxa"/>
          </w:tcPr>
          <w:p w14:paraId="683E373F"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35DA691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16FE8534"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3D48DA4E" w14:textId="77777777" w:rsidR="001E25A9" w:rsidRPr="00753162" w:rsidRDefault="001E25A9"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current situation in Europe; economic developments and trend; the growth and strength of the EU; the relations between Eastern and Western Europe; ethnicity, separatism, and conflict in Western Europe and the Balkans; Cyprus and the relationship between Greece and Turkey; immigration; Brexit; students will understand, analyze, and assess the contemporary situation and issues in Europe</w:t>
            </w:r>
          </w:p>
          <w:p w14:paraId="2EEBC7F1"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สถานการณ์ปัจจุบันในยุโรป การพัฒนาและแนวโน้มทางเศรษฐกิจ การเติบโตและความเข้มแข็งของสหภาพยุโรป ความสัมพันธ์ระหว่างยุโรปตะวันออกกับยุโรปตะวันตก ชาติพันธุ์ การแบ่งแยกดินแดนและความขัดแย้งในยุโรปตะวันตกและคาบสมุทรบอลข่าน ไซปรัสและ</w:t>
            </w:r>
            <w:r w:rsidRPr="00753162">
              <w:rPr>
                <w:rFonts w:ascii="TH SarabunPSK" w:hAnsi="TH SarabunPSK" w:cs="TH SarabunPSK"/>
                <w:color w:val="auto"/>
                <w:sz w:val="32"/>
                <w:szCs w:val="32"/>
                <w:cs/>
              </w:rPr>
              <w:lastRenderedPageBreak/>
              <w:t>ความสัมพันธ์ระหว่างกรีซกับตุรกี การตรวจคนเข้าเมือง การถอนตัวออกจากสหภาพยุโรปของสหราชอาณาจักร (</w:t>
            </w:r>
            <w:r w:rsidRPr="00753162">
              <w:rPr>
                <w:rFonts w:ascii="TH SarabunPSK" w:hAnsi="TH SarabunPSK" w:cs="TH SarabunPSK"/>
                <w:color w:val="auto"/>
                <w:sz w:val="32"/>
                <w:szCs w:val="32"/>
              </w:rPr>
              <w:t>Brexit</w:t>
            </w:r>
            <w:r w:rsidRPr="00753162">
              <w:rPr>
                <w:rFonts w:ascii="TH SarabunPSK" w:hAnsi="TH SarabunPSK" w:cs="TH SarabunPSK"/>
                <w:color w:val="auto"/>
                <w:sz w:val="32"/>
                <w:szCs w:val="32"/>
                <w:cs/>
              </w:rPr>
              <w:t>) นักเรียนจะเข้าใจ วิเคราะห์และประเมินสถานการณ์ปัจจุบันและประเด็นปัญหาในยุโรป</w:t>
            </w:r>
          </w:p>
        </w:tc>
      </w:tr>
    </w:tbl>
    <w:tbl>
      <w:tblPr>
        <w:tblStyle w:val="TableGrid9"/>
        <w:tblW w:w="9288" w:type="dxa"/>
        <w:tblLayout w:type="fixed"/>
        <w:tblLook w:val="04A0" w:firstRow="1" w:lastRow="0" w:firstColumn="1" w:lastColumn="0" w:noHBand="0" w:noVBand="1"/>
      </w:tblPr>
      <w:tblGrid>
        <w:gridCol w:w="1638"/>
        <w:gridCol w:w="6210"/>
        <w:gridCol w:w="1440"/>
      </w:tblGrid>
      <w:tr w:rsidR="00753162" w:rsidRPr="00753162" w14:paraId="46758D06" w14:textId="77777777" w:rsidTr="0044186F">
        <w:tc>
          <w:tcPr>
            <w:tcW w:w="1638" w:type="dxa"/>
          </w:tcPr>
          <w:p w14:paraId="1E9A760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229</w:t>
            </w:r>
          </w:p>
        </w:tc>
        <w:tc>
          <w:tcPr>
            <w:tcW w:w="6210" w:type="dxa"/>
          </w:tcPr>
          <w:p w14:paraId="26AF405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Environment and Natural Resources in Global Affairs</w:t>
            </w:r>
          </w:p>
          <w:p w14:paraId="2C431F5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สิ่งแวดล้อมและทรัพยากรธรรมชาติในกิจการทั่วโลก</w:t>
            </w:r>
          </w:p>
        </w:tc>
        <w:tc>
          <w:tcPr>
            <w:tcW w:w="1440" w:type="dxa"/>
          </w:tcPr>
          <w:p w14:paraId="26173EF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4D7D0E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CABED32" w14:textId="77777777" w:rsidTr="0044186F">
        <w:tc>
          <w:tcPr>
            <w:tcW w:w="1638" w:type="dxa"/>
          </w:tcPr>
          <w:p w14:paraId="26B002FC"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496F554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F27C642"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43EDABAA" w14:textId="77777777" w:rsidR="001E25A9" w:rsidRPr="00753162" w:rsidRDefault="001E25A9" w:rsidP="00DC4B65">
            <w:pPr>
              <w:jc w:val="both"/>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The availability, distribution and uses of the world’s resources: food, water, land, soil, minerals, energy, fisheries, etc; resource depletion and optimal usage; public policies, international agreements and business needs as related to the production, distribution and exchange of resources; relevant technological and scientific developments; future prospects; s</w:t>
            </w:r>
            <w:r w:rsidRPr="00753162">
              <w:rPr>
                <w:rFonts w:ascii="TH SarabunPSK" w:eastAsia="TH Sarabun New" w:hAnsi="TH SarabunPSK" w:cs="TH SarabunPSK"/>
                <w:color w:val="auto"/>
                <w:sz w:val="32"/>
                <w:szCs w:val="32"/>
                <w:lang w:val="en-GB"/>
              </w:rPr>
              <w:t>tudents will understand, analyse, and assess the environment and its impact on international relations</w:t>
            </w:r>
          </w:p>
          <w:p w14:paraId="0FDF82D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การมีอยู่ การแจกจ่ายและการใช้ประโยชน์จากทรัพยากรโลก ได้แก่ อาหาร น้ำ ที่ดิน ดิน แร่ธาตุ พลังงาน ทรัพยากรประมง ฯลฯ การลดลงของทรัพยากรและการใช้ประโยชน์สูงสุดจากทรัพยากร นโยบายสาธารณะ ข้อตกลงระหว่างประเทศและความต้องการทางธุรกิจที่เกี่ยวข้องกับการผลิต การกระจายและการแลกเปลี่ยนทรัพยากร การพัฒนาเทคโนโลยีและวิทยาศาสตร์ที่เกี่ยวข้อง แนวโน้มในอนาคต นักเรียนจะเข้าใจ วิเคราะห์ และประเมินสภาพแวดล้อมและผลกระทบต่อความสัมพันธ์ระหว่างประเทศ</w:t>
            </w:r>
          </w:p>
        </w:tc>
      </w:tr>
    </w:tbl>
    <w:tbl>
      <w:tblPr>
        <w:tblStyle w:val="TableGrid10"/>
        <w:tblW w:w="9288" w:type="dxa"/>
        <w:tblLayout w:type="fixed"/>
        <w:tblLook w:val="04A0" w:firstRow="1" w:lastRow="0" w:firstColumn="1" w:lastColumn="0" w:noHBand="0" w:noVBand="1"/>
      </w:tblPr>
      <w:tblGrid>
        <w:gridCol w:w="1638"/>
        <w:gridCol w:w="6210"/>
        <w:gridCol w:w="1440"/>
      </w:tblGrid>
      <w:tr w:rsidR="00753162" w:rsidRPr="00753162" w14:paraId="096B5F46" w14:textId="77777777" w:rsidTr="0044186F">
        <w:tc>
          <w:tcPr>
            <w:tcW w:w="1638" w:type="dxa"/>
          </w:tcPr>
          <w:p w14:paraId="3AB73E4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234</w:t>
            </w:r>
          </w:p>
        </w:tc>
        <w:tc>
          <w:tcPr>
            <w:tcW w:w="6210" w:type="dxa"/>
          </w:tcPr>
          <w:p w14:paraId="22DCFC9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Perspectives on South Asia</w:t>
            </w:r>
          </w:p>
          <w:p w14:paraId="12D2FBA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มุมมองเกี่ยวกับเอเชียใต้</w:t>
            </w:r>
          </w:p>
        </w:tc>
        <w:tc>
          <w:tcPr>
            <w:tcW w:w="1440" w:type="dxa"/>
          </w:tcPr>
          <w:p w14:paraId="430E1F5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FD56AB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6A499CC" w14:textId="77777777" w:rsidTr="0044186F">
        <w:tc>
          <w:tcPr>
            <w:tcW w:w="1638" w:type="dxa"/>
          </w:tcPr>
          <w:p w14:paraId="7732B8C6"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6FE7748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1D6EF900"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45533C42"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The rise and fall of the Mughal Empire; Hindus, Muslims, and Sikhs; the rise of </w:t>
            </w:r>
            <w:r w:rsidRPr="00753162">
              <w:rPr>
                <w:rFonts w:ascii="TH SarabunPSK" w:eastAsia="TH Sarabun New" w:hAnsi="TH SarabunPSK" w:cs="TH SarabunPSK" w:hint="cs"/>
                <w:color w:val="auto"/>
                <w:sz w:val="32"/>
                <w:szCs w:val="32"/>
                <w:cs/>
              </w:rPr>
              <w:t xml:space="preserve"> </w:t>
            </w:r>
            <w:r w:rsidRPr="00753162">
              <w:rPr>
                <w:rFonts w:ascii="TH SarabunPSK" w:eastAsia="TH Sarabun New" w:hAnsi="TH SarabunPSK" w:cs="TH SarabunPSK"/>
                <w:color w:val="auto"/>
                <w:sz w:val="32"/>
                <w:szCs w:val="32"/>
              </w:rPr>
              <w:t>European influence; the British raj; social and economic transformations; movements of religious reform and protest; the independence movement; economic and political developments since 1947; students will understand, analyze, and assess the importance of the Indian Sub-Continent in the world</w:t>
            </w:r>
          </w:p>
          <w:p w14:paraId="253B7FDA"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lastRenderedPageBreak/>
              <w:t>การเกิดขึ้นและล่มสลายของจักรวรรดิโมกุล ศาสนาฮินดู มุสลิมและซิกข์ การเติบโตของอิทธิพลของยุโรป การปกครองของอังกฤษในอินเดีย การเปลี่ยนแปลงทางสังคมและเศรษฐกิจ การเคลื่อนไหวของการปฏิรูปและการประท้วงทางศาสนา การเคลื่อนไหวเพื่อประกาศอิสรภาพ การพัฒนาเศรษฐกิจและการเมืองตั้งแต่ปี ค.ศ. ๑๙๔๗ นักเรียนจะเข้าใจ วิเคราะห์และประเมินความสำคัญของอนุทวีปอินเดียในโลก</w:t>
            </w:r>
          </w:p>
        </w:tc>
      </w:tr>
    </w:tbl>
    <w:tbl>
      <w:tblPr>
        <w:tblStyle w:val="TableGrid11"/>
        <w:tblW w:w="9288" w:type="dxa"/>
        <w:tblLayout w:type="fixed"/>
        <w:tblLook w:val="04A0" w:firstRow="1" w:lastRow="0" w:firstColumn="1" w:lastColumn="0" w:noHBand="0" w:noVBand="1"/>
      </w:tblPr>
      <w:tblGrid>
        <w:gridCol w:w="1638"/>
        <w:gridCol w:w="6210"/>
        <w:gridCol w:w="1440"/>
      </w:tblGrid>
      <w:tr w:rsidR="00753162" w:rsidRPr="00753162" w14:paraId="29B523C8" w14:textId="77777777" w:rsidTr="0044186F">
        <w:tc>
          <w:tcPr>
            <w:tcW w:w="1638" w:type="dxa"/>
          </w:tcPr>
          <w:p w14:paraId="23AD0B84" w14:textId="77777777" w:rsidR="00A91812"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lastRenderedPageBreak/>
              <w:t>ICIR 303</w:t>
            </w:r>
          </w:p>
        </w:tc>
        <w:tc>
          <w:tcPr>
            <w:tcW w:w="6210" w:type="dxa"/>
          </w:tcPr>
          <w:p w14:paraId="409F89B7"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Movements and Migration</w:t>
            </w:r>
          </w:p>
          <w:p w14:paraId="4373054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การเคลื่อนไหวและการย้ายถิ่นข้ามชาติ</w:t>
            </w:r>
          </w:p>
        </w:tc>
        <w:tc>
          <w:tcPr>
            <w:tcW w:w="1440" w:type="dxa"/>
          </w:tcPr>
          <w:p w14:paraId="2E9D44F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26A791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F7DF049" w14:textId="77777777" w:rsidTr="0044186F">
        <w:tc>
          <w:tcPr>
            <w:tcW w:w="1638" w:type="dxa"/>
          </w:tcPr>
          <w:p w14:paraId="252A65C2"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668E7C7F" w14:textId="77777777" w:rsidR="00A91812" w:rsidRPr="00753162" w:rsidRDefault="00A91812"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034AF6BF"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color w:val="auto"/>
                <w:sz w:val="32"/>
                <w:szCs w:val="32"/>
              </w:rPr>
              <w:t xml:space="preserve"> </w:t>
            </w:r>
          </w:p>
          <w:p w14:paraId="6DE8B25C" w14:textId="77777777" w:rsidR="001E25A9" w:rsidRPr="00753162" w:rsidRDefault="001E25A9"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lang w:val="en-GB"/>
              </w:rPr>
              <w:t>The development of organized labour following the Industrial Revolution; social changes induced by industrialism; factory conditions and reform; early labour movement; consolidation of trade unionism in Britain; labour and union movements in Continental Europe; labour movements in the USA and the British Dominions up to World War I and II; labour movements worldwide from 1914 to the present day; issues of the trade union organization, power and influence in the modern world and migration; s</w:t>
            </w:r>
            <w:r w:rsidRPr="00753162">
              <w:rPr>
                <w:rFonts w:ascii="TH SarabunPSK" w:hAnsi="TH SarabunPSK" w:cs="TH SarabunPSK"/>
                <w:color w:val="auto"/>
                <w:sz w:val="32"/>
                <w:szCs w:val="32"/>
              </w:rPr>
              <w:t>tudents will understand, analyze, examine, and evaluate the movement and migration of people globally; impacts and responses of international organizations and states</w:t>
            </w:r>
          </w:p>
          <w:p w14:paraId="130F5D60"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การพัฒนาแรงงานที่เป็นระบบหลังจากการปฏิวัติอุตสาหกรรม การเปลี่ยนแปลงทางสังคมที่เกิดจากอุตสาหกรรม สภาพโรงงานและการปฏิรูป การเคลื่อนไหวของแรงงานในช่วงต้น การรวมสหภาพการค้าในบริเตน แรงงานและสหภาพแรงงานในยุโรปภาคพื้นทวีป การเคลื่อนไหวของแรงงานในสหรัฐอเมริกาและประเทศในเครือจักรภพจนถึงช่วงสงครามโลกครั้งที่หนึ่งและครั้งที่สอง การเคลื่อนไหวของแรงงานทั่วโลกตั้งแต่ปี ค.ศ. ๑๙๑๔ จนถึงปัจจุบัน ปัญหาขององค์กรสหภาพแรงงาน อำนาจและอิทธิพลในโลกสมัยใหม่และการโยกย้ายถิ่นฐาน นักเรียนจะเข้าใจ วิเคราะห์ ตรวจสอบและประเมินการเคลื่อนไหวและการโยกย้ายถิ่นฐานของผู้คนทั่วโลก ผลกระทบและการตอบสนองขององค์การระหว่างประเทศและรัฐ</w:t>
            </w:r>
          </w:p>
        </w:tc>
      </w:tr>
      <w:tr w:rsidR="00753162" w:rsidRPr="00753162" w14:paraId="7B3A4E97" w14:textId="77777777" w:rsidTr="0044186F">
        <w:tc>
          <w:tcPr>
            <w:tcW w:w="1638" w:type="dxa"/>
          </w:tcPr>
          <w:p w14:paraId="2D77F424" w14:textId="77777777" w:rsidR="00A91812"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color w:val="auto"/>
                <w:sz w:val="32"/>
                <w:szCs w:val="32"/>
              </w:rPr>
              <w:t>ICIR 304</w:t>
            </w:r>
          </w:p>
        </w:tc>
        <w:tc>
          <w:tcPr>
            <w:tcW w:w="6210" w:type="dxa"/>
          </w:tcPr>
          <w:p w14:paraId="6DDDD7D3"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Transnational Crime</w:t>
            </w:r>
          </w:p>
          <w:p w14:paraId="72ADB62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อาชญากรรมข้ามชาติ</w:t>
            </w:r>
          </w:p>
        </w:tc>
        <w:tc>
          <w:tcPr>
            <w:tcW w:w="1440" w:type="dxa"/>
          </w:tcPr>
          <w:p w14:paraId="0D32FEB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862A3F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D1CAEE3" w14:textId="77777777" w:rsidTr="0044186F">
        <w:tc>
          <w:tcPr>
            <w:tcW w:w="1638" w:type="dxa"/>
          </w:tcPr>
          <w:p w14:paraId="06E5F8DC"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3F88C918"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7D9767E5"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color w:val="auto"/>
                <w:sz w:val="32"/>
                <w:szCs w:val="32"/>
              </w:rPr>
              <w:t xml:space="preserve"> </w:t>
            </w:r>
          </w:p>
          <w:p w14:paraId="3479B5A7"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scope of transnational crime; international agencies and institutions involved in interdiction efforts; interdiction procedures and jurisdictions; controlling smuggling and piracy; investigation of international financial crimes such as fraud, tax evasion and money laundering; human trafficking networks; the international drug trade; intellectual property rights regimes and violations; cyber-crime; terrorism; crimes against humanity; students will understand, examine, and evaluate the networks and effects of transnational criminal networks; responses by state and non-state actors</w:t>
            </w:r>
          </w:p>
          <w:p w14:paraId="3C3A8C14"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ขอบเขตของอาชญากรรมข้ามชาติ หน่วยงานและสถาบันระหว่างประเทศที่เกี่ยวข้องกับความพยายามในการห้ามปราม ขั้นตอนการห้ามปรามและเขตอำนาจศาล การควบคุมการลักลอบนำเข้าและการละเมิดลิขสิทธิ์ การสืบสวนคดีอาชญากรรมทางการเงินระหว่างประเทศ เช่น การฉ้อโกง การหลีกเลี่ยงภาษี และการฟอกเงิน เครือข่ายการค้ามนุษย์ การค้ายาเสพติดระหว่างประเทศ ระบอบการคุ้มครองทรัพย์สินทางปัญญาและการละเมิดทรัพย์สินทางปัญญา อาชญากรรมไซเบอร์ การก่อการร้าย อาชญากรรมต่อมนุษยชาติ นักเรียนจะเข้าใจตรวจสอบและประเมินเครือข่ายและผลกระทบของเครือข่ายอาชญากรรมข้ามชาติการตอบสนองของรัฐและผู้เล่นที่ไม่ใช่รัฐ</w:t>
            </w:r>
          </w:p>
        </w:tc>
      </w:tr>
      <w:tr w:rsidR="00753162" w:rsidRPr="00753162" w14:paraId="1A135B11" w14:textId="77777777" w:rsidTr="0044186F">
        <w:tc>
          <w:tcPr>
            <w:tcW w:w="1638" w:type="dxa"/>
          </w:tcPr>
          <w:p w14:paraId="406E093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313</w:t>
            </w:r>
          </w:p>
        </w:tc>
        <w:tc>
          <w:tcPr>
            <w:tcW w:w="6210" w:type="dxa"/>
          </w:tcPr>
          <w:p w14:paraId="5864592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Human Rights and International Relations</w:t>
            </w:r>
          </w:p>
          <w:p w14:paraId="1CBCDC4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สิทธิมนุษยชนและความสัมพันธ์ระหว่างประเทศ</w:t>
            </w:r>
          </w:p>
        </w:tc>
        <w:tc>
          <w:tcPr>
            <w:tcW w:w="1440" w:type="dxa"/>
          </w:tcPr>
          <w:p w14:paraId="145C331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021C1C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2ADE328" w14:textId="77777777" w:rsidTr="0044186F">
        <w:tc>
          <w:tcPr>
            <w:tcW w:w="1638" w:type="dxa"/>
          </w:tcPr>
          <w:p w14:paraId="73994D00"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5B2BF12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3FD07F67"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3CB45867"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concept of human rights in philosophical, historical, and legal perspective; human rights in contemporary international law; international conventions and the United Nations; individual rights; war crimes; the protection of minorities; economic, and cultural rights; students will understand, analyze, and evaluate human rights from an interdisciplinary perspective</w:t>
            </w:r>
          </w:p>
          <w:p w14:paraId="6DB033EB"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lastRenderedPageBreak/>
              <w:t>แนวคิดเรื่องสิทธิมนุษยชนในมุมมองทางปรัชญา ประวัติศาสตร์และกฎหมาย สิทธิมนุษยชนในกฎหมายระหว่างประเทศร่วมสมัย อนุสัญญาระหว่างประเทศและสหประชาชาติ สิทธิส่วนบุคคล อาชญากรรมสงคราม การคุ้มครองชนกลุ่มน้อย สิทธิทางเศรษฐกิจและวัฒนธรรม นักเรียนจะเข้าใจ วิเคราะห์และประเมินสิทธิมนุษยชนจากมุมมองแบบสหวิทยาการ</w:t>
            </w:r>
          </w:p>
          <w:p w14:paraId="1BC4A9AC" w14:textId="77777777" w:rsidR="00B4516A" w:rsidRPr="00753162" w:rsidRDefault="00B4516A" w:rsidP="00DC4B65">
            <w:pPr>
              <w:jc w:val="thaiDistribute"/>
              <w:rPr>
                <w:rFonts w:ascii="TH SarabunPSK" w:eastAsia="TH SarabunPSK" w:hAnsi="TH SarabunPSK" w:cs="TH SarabunPSK"/>
                <w:color w:val="auto"/>
                <w:sz w:val="32"/>
                <w:szCs w:val="32"/>
              </w:rPr>
            </w:pPr>
          </w:p>
        </w:tc>
      </w:tr>
    </w:tbl>
    <w:tbl>
      <w:tblPr>
        <w:tblStyle w:val="TableGrid12"/>
        <w:tblW w:w="9288" w:type="dxa"/>
        <w:tblLayout w:type="fixed"/>
        <w:tblLook w:val="04A0" w:firstRow="1" w:lastRow="0" w:firstColumn="1" w:lastColumn="0" w:noHBand="0" w:noVBand="1"/>
      </w:tblPr>
      <w:tblGrid>
        <w:gridCol w:w="1638"/>
        <w:gridCol w:w="6210"/>
        <w:gridCol w:w="1440"/>
      </w:tblGrid>
      <w:tr w:rsidR="00753162" w:rsidRPr="00753162" w14:paraId="5E4DB6EB" w14:textId="77777777" w:rsidTr="0044186F">
        <w:tc>
          <w:tcPr>
            <w:tcW w:w="1638" w:type="dxa"/>
          </w:tcPr>
          <w:p w14:paraId="43F04DC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314</w:t>
            </w:r>
          </w:p>
        </w:tc>
        <w:tc>
          <w:tcPr>
            <w:tcW w:w="6210" w:type="dxa"/>
          </w:tcPr>
          <w:p w14:paraId="74E563E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International Development Studies</w:t>
            </w:r>
          </w:p>
          <w:p w14:paraId="1F3651C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การศึกษาด้านการพัฒนาระหว่างประเทศ</w:t>
            </w:r>
          </w:p>
        </w:tc>
        <w:tc>
          <w:tcPr>
            <w:tcW w:w="1440" w:type="dxa"/>
          </w:tcPr>
          <w:p w14:paraId="01EB6C3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FA2A98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0A7B9B2" w14:textId="77777777" w:rsidTr="0044186F">
        <w:tc>
          <w:tcPr>
            <w:tcW w:w="1638" w:type="dxa"/>
          </w:tcPr>
          <w:p w14:paraId="666F4C48"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56CE4A1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2FDF9DA"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2466E655" w14:textId="77777777" w:rsidR="001E25A9"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Concepts of political and economic development; policies, structures and patterns of change; production and investment priorities; the consequences of economic transformation in poor countries; contrasting results in Asia, Africa, and Latin America; urbanization and urban-rural relations; social and economic stratification; problems and challenges relating to commerce, travel and the communication revolutions; students will be able to discuss, analyze, and evaluate international development and its impacts</w:t>
            </w:r>
          </w:p>
          <w:p w14:paraId="1A9EFEF5" w14:textId="77777777" w:rsidR="00A91812" w:rsidRPr="00753162" w:rsidRDefault="00A91812" w:rsidP="00DC4B65">
            <w:pPr>
              <w:jc w:val="thaiDistribute"/>
              <w:rPr>
                <w:rFonts w:ascii="TH SarabunPSK" w:eastAsia="TH SarabunPSK" w:hAnsi="TH SarabunPSK" w:cs="TH SarabunPSK"/>
                <w:bCs/>
                <w:color w:val="auto"/>
                <w:sz w:val="32"/>
                <w:szCs w:val="32"/>
              </w:rPr>
            </w:pPr>
            <w:r w:rsidRPr="00753162">
              <w:rPr>
                <w:rFonts w:ascii="TH SarabunPSK" w:hAnsi="TH SarabunPSK" w:cs="TH SarabunPSK"/>
                <w:color w:val="auto"/>
                <w:sz w:val="32"/>
                <w:szCs w:val="32"/>
                <w:cs/>
              </w:rPr>
              <w:t>แนวคิดเกี่ยวกับการพัฒนาการเมืองและเศรษฐกิจ นโยบาย โครงสร้างและรูปแบบของการเปลี่ยนแปลง ลำดับความสำคัญด้านการผลิตและการลงทุน ผลกระทบของการเปลี่ยนแปลงทางเศรษฐกิจในประเทศยากจน ผลลัพธ์ที่แตกต่างกันในเอเชีย แอฟริกาและละตินอเมริกา การพัฒนาชุมชนเมืองและความสัมพันธ์ระหว่างเมืองกับชนบท การแบ่งชั้นทางสังคมและเศรษฐกิจ ปัญหาและความท้าทายเกี่ยวกับการพาณิชย์ การท่องเที่ยวและการปฏิวัติการสื่อสาร นักเรียนจะสามารถหารือ วิเคราะห์และประเมินการพัฒนาระหว่างประเทศและผลกระทบ</w:t>
            </w:r>
          </w:p>
        </w:tc>
      </w:tr>
      <w:tr w:rsidR="00753162" w:rsidRPr="00753162" w14:paraId="32768742" w14:textId="77777777" w:rsidTr="0044186F">
        <w:tc>
          <w:tcPr>
            <w:tcW w:w="1638" w:type="dxa"/>
          </w:tcPr>
          <w:p w14:paraId="1D8BC07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315</w:t>
            </w:r>
          </w:p>
        </w:tc>
        <w:tc>
          <w:tcPr>
            <w:tcW w:w="6210" w:type="dxa"/>
          </w:tcPr>
          <w:p w14:paraId="1562CD0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Devolution, Privatization and State Failure</w:t>
            </w:r>
          </w:p>
          <w:p w14:paraId="0A5F4EF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การกระจายอำนาจรัฐ</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การแปรรูปกิจการของรัฐ และการล้มเหลวของรัฐ</w:t>
            </w:r>
          </w:p>
        </w:tc>
        <w:tc>
          <w:tcPr>
            <w:tcW w:w="1440" w:type="dxa"/>
          </w:tcPr>
          <w:p w14:paraId="05645A8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5F0D05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EB0E6F0" w14:textId="77777777" w:rsidTr="0044186F">
        <w:tc>
          <w:tcPr>
            <w:tcW w:w="1638" w:type="dxa"/>
          </w:tcPr>
          <w:p w14:paraId="082FB20B"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28CDF2EA"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7FECC735"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39A3320B"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A critical examination of the factors leading to the devolution and decentralization in government; the popularity of local autonomy and regionalism in politics; the parallel trend of de-regulation and privatization in business and government; re-defining the role of national and central governments and their responsibilities to citizens; autonomy and regionalism; students will discuss, and evaluate the effects of neoliberalism; its relationship to state failure; changing trends in international relations</w:t>
            </w:r>
          </w:p>
          <w:p w14:paraId="44C39827"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hAnsi="TH SarabunPSK" w:cs="TH SarabunPSK"/>
                <w:color w:val="auto"/>
                <w:sz w:val="32"/>
                <w:szCs w:val="32"/>
                <w:cs/>
              </w:rPr>
              <w:t>การตรวจสอบปัจจัยที่นำไปสู่การลดอำนาจและการกระจายอำนาจของรัฐบาลกลาง ความนิยมในการปกครองตนเองของท้องถิ่นและภูมิภาคนิยมในการเมือง แนวโน้มแบบขนานของการลดกฎเกณฑ์ควบคุมและการแปรรูปในธุรกิจและรัฐบาล การกำหนดบทบาทของรัฐบาลแห่งชาติและรัฐบาลกลางและความรับผิดชอบต่อพลเมืองของตน การปกครองตนเองและภูมิภาคนิยม นักเรียนจะหารือและประเมินผลกระทบของเสรีนิยมใหม่ ความสัมพันธ์กับความล้มเหลวของรัฐ และแนวโน้มในความสัมพันธ์ระหว่างประเทศที่กำลังเปลี่ยนแปลง</w:t>
            </w:r>
          </w:p>
        </w:tc>
      </w:tr>
      <w:tr w:rsidR="00753162" w:rsidRPr="00753162" w14:paraId="5DF2BC1B" w14:textId="77777777" w:rsidTr="0044186F">
        <w:tc>
          <w:tcPr>
            <w:tcW w:w="1638" w:type="dxa"/>
          </w:tcPr>
          <w:p w14:paraId="039845B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324</w:t>
            </w:r>
          </w:p>
        </w:tc>
        <w:tc>
          <w:tcPr>
            <w:tcW w:w="6210" w:type="dxa"/>
          </w:tcPr>
          <w:p w14:paraId="03B6CCE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Society and Technology in the Modern World</w:t>
            </w:r>
          </w:p>
          <w:p w14:paraId="16E0855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สังคมและเทคโนโลยีในโลกสมัยใหม่</w:t>
            </w:r>
          </w:p>
        </w:tc>
        <w:tc>
          <w:tcPr>
            <w:tcW w:w="1440" w:type="dxa"/>
          </w:tcPr>
          <w:p w14:paraId="3E67AA3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9F959B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DF1C734" w14:textId="77777777" w:rsidTr="0044186F">
        <w:tc>
          <w:tcPr>
            <w:tcW w:w="1638" w:type="dxa"/>
          </w:tcPr>
          <w:p w14:paraId="44274BB9"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3290D1F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78D40828"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7949EA67" w14:textId="77777777" w:rsidR="001E25A9"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The social impact of science and technology up to c. 1900; the early 20th century: transportation, the technology of warfare, the ‘New Physics’ of Einstein and Bohr; developments since World War II; computers; satellite communications; the Internet; genetic engineering; and medical advances; students will analyze, assess, and evaluate impacts of new media in international affairs</w:t>
            </w:r>
          </w:p>
          <w:p w14:paraId="6D44FCF4"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ผลกระทบทางสังคมของวิทยาศาสตร์และเทคโนโลยีจนถึงคริสต์ศตวรรษที่ ๑๙ ช่วงต้นศตวรรษที่</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๒๐:</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การขนส่ง เทคโนโลยีของสงคราม “ฟิสิกส์ใหม่”ของไอน์สไตน์และบอร์ (</w:t>
            </w:r>
            <w:r w:rsidRPr="00753162">
              <w:rPr>
                <w:rFonts w:ascii="TH SarabunPSK" w:hAnsi="TH SarabunPSK" w:cs="TH SarabunPSK"/>
                <w:color w:val="auto"/>
                <w:sz w:val="32"/>
                <w:szCs w:val="32"/>
              </w:rPr>
              <w:t>Bohr)</w:t>
            </w:r>
            <w:r w:rsidRPr="00753162">
              <w:rPr>
                <w:rFonts w:ascii="TH SarabunPSK" w:hAnsi="TH SarabunPSK" w:cs="TH SarabunPSK"/>
                <w:color w:val="auto"/>
                <w:sz w:val="32"/>
                <w:szCs w:val="32"/>
                <w:cs/>
              </w:rPr>
              <w:t xml:space="preserve"> พัฒนาการตั้งแต่สงครามโลกครั้งที่สอง คอมพิวเตอร์ การสื่อสารผ่านดาวเทียม อินเทอร์เน็ต พันธุวิศวกรรม และความก้าวหน้าทางการแพทย์ นักเรียนจะวิเคราะห์และประเมินผลกระทบของสื่อใหม่ในกิจการระหว่างประเทศ</w:t>
            </w:r>
          </w:p>
          <w:p w14:paraId="23B265A2" w14:textId="77777777" w:rsidR="00E15F36" w:rsidRPr="00753162" w:rsidRDefault="00E15F36" w:rsidP="00DC4B65">
            <w:pPr>
              <w:jc w:val="thaiDistribute"/>
              <w:rPr>
                <w:rFonts w:ascii="TH SarabunPSK" w:eastAsia="TH Sarabun New" w:hAnsi="TH SarabunPSK" w:cs="TH SarabunPSK"/>
                <w:bCs/>
                <w:color w:val="auto"/>
                <w:sz w:val="32"/>
                <w:szCs w:val="32"/>
              </w:rPr>
            </w:pPr>
          </w:p>
        </w:tc>
      </w:tr>
    </w:tbl>
    <w:tbl>
      <w:tblPr>
        <w:tblStyle w:val="TableGrid13"/>
        <w:tblW w:w="9288" w:type="dxa"/>
        <w:tblLayout w:type="fixed"/>
        <w:tblLook w:val="04A0" w:firstRow="1" w:lastRow="0" w:firstColumn="1" w:lastColumn="0" w:noHBand="0" w:noVBand="1"/>
      </w:tblPr>
      <w:tblGrid>
        <w:gridCol w:w="1638"/>
        <w:gridCol w:w="6210"/>
        <w:gridCol w:w="1440"/>
      </w:tblGrid>
      <w:tr w:rsidR="00753162" w:rsidRPr="00753162" w14:paraId="306C3CE8" w14:textId="77777777" w:rsidTr="0044186F">
        <w:tc>
          <w:tcPr>
            <w:tcW w:w="1638" w:type="dxa"/>
          </w:tcPr>
          <w:p w14:paraId="0F73D71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325</w:t>
            </w:r>
          </w:p>
        </w:tc>
        <w:tc>
          <w:tcPr>
            <w:tcW w:w="6210" w:type="dxa"/>
          </w:tcPr>
          <w:p w14:paraId="6A0EF52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Migration, Diasporas and the Politics of Space</w:t>
            </w:r>
          </w:p>
          <w:p w14:paraId="5ADFBFA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การย้ายถิ่น การพลัดถิ่นและการเมืองเรื่องพื้นที่</w:t>
            </w:r>
          </w:p>
        </w:tc>
        <w:tc>
          <w:tcPr>
            <w:tcW w:w="1440" w:type="dxa"/>
          </w:tcPr>
          <w:p w14:paraId="54C8EF8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3B9A7AF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051E8FE" w14:textId="77777777" w:rsidTr="0044186F">
        <w:tc>
          <w:tcPr>
            <w:tcW w:w="1638" w:type="dxa"/>
          </w:tcPr>
          <w:p w14:paraId="43696EB1"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3EC8510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25D9FD8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36E0A293" w14:textId="77777777" w:rsidR="001E25A9" w:rsidRPr="00753162" w:rsidRDefault="001E25A9"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Reasons; contexts of migration historically; preservation; transformations of traditional cultures and identities in alien land. Enclave communities and host societies; generational differences in culture amongst migrants. The image of homeland; students will examine, assess, and evaluate the cultural impact of the movement of peoples</w:t>
            </w:r>
          </w:p>
          <w:p w14:paraId="62C9BC83"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เหตุผลและบริบทของการย้ายถิ่นในอดีต การดูแลรักษาและการแปลงวัฒนธรรมและอัตลักษณ์ดั้งเดิมของคนต่างด้าว ชุมชนที่ถูกปิดล้อมและชุมชนที่เป็นเจ้าถิ่น ความแตกต่างระหว่างวัยด้านวัฒนธรรมในหมู่แรงงานข้ามชาติ ภาพลักษณ์ของบ้านเกิด นักเรียนจะตรวจสอบและประเมินผลกระทบทางวัฒนธรรมของการเคลื่อนย้ายถิ่นฐานของประชาชน</w:t>
            </w:r>
          </w:p>
        </w:tc>
      </w:tr>
      <w:tr w:rsidR="00753162" w:rsidRPr="00753162" w14:paraId="0E6B9ECC" w14:textId="77777777" w:rsidTr="0044186F">
        <w:tc>
          <w:tcPr>
            <w:tcW w:w="1638" w:type="dxa"/>
          </w:tcPr>
          <w:p w14:paraId="11645EB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326</w:t>
            </w:r>
          </w:p>
        </w:tc>
        <w:tc>
          <w:tcPr>
            <w:tcW w:w="6210" w:type="dxa"/>
          </w:tcPr>
          <w:p w14:paraId="5291A76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Contemporary China: Global, Regional, and Local Perspectives</w:t>
            </w:r>
          </w:p>
          <w:p w14:paraId="38D02B5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จีนร่วมสมัย: มุมมองระดับโลก ภูมิภาคและท้องถิ่น</w:t>
            </w:r>
          </w:p>
        </w:tc>
        <w:tc>
          <w:tcPr>
            <w:tcW w:w="1440" w:type="dxa"/>
          </w:tcPr>
          <w:p w14:paraId="1BD81456" w14:textId="0AA910EF"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B90D5E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5065AB7F" w14:textId="77777777" w:rsidTr="0044186F">
        <w:tc>
          <w:tcPr>
            <w:tcW w:w="1638" w:type="dxa"/>
          </w:tcPr>
          <w:p w14:paraId="51B7A657"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0D75343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64610F4D"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7A94D755" w14:textId="77777777" w:rsidR="001E25A9" w:rsidRPr="00753162" w:rsidRDefault="001E25A9"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Contemporary politics, economy, society and culture in the People’s Republic of China, Hong Kong and Taiwan; international relations in a Chinese perspective; students will assess, analyze, and evaluate China’s impact on the region and world</w:t>
            </w:r>
          </w:p>
          <w:p w14:paraId="3B15DA54"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การเมืองร่วมสมัย เศรษฐกิจ สังคมและวัฒนธรรมในสาธารณรัฐประชาชนจีน ฮ่องกงและไต้หวัน ความสัมพันธ์ระหว่างประเทศในมุมมองของจีน นักเรียนจะวิเคราะห์และประเมินผลกระทบของจีนต่อภูมิภาคและโลก</w:t>
            </w:r>
          </w:p>
        </w:tc>
      </w:tr>
      <w:tr w:rsidR="00753162" w:rsidRPr="00753162" w14:paraId="7B6419A0" w14:textId="77777777" w:rsidTr="0044186F">
        <w:tc>
          <w:tcPr>
            <w:tcW w:w="1638" w:type="dxa"/>
          </w:tcPr>
          <w:p w14:paraId="6770FEF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327</w:t>
            </w:r>
          </w:p>
        </w:tc>
        <w:tc>
          <w:tcPr>
            <w:tcW w:w="6210" w:type="dxa"/>
          </w:tcPr>
          <w:p w14:paraId="74F1ABF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Ethnicity and Representation in International Affairs</w:t>
            </w:r>
          </w:p>
          <w:p w14:paraId="765FB81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ชาติพันธุ์และระบบตัวแทนในการต่างประเทศ</w:t>
            </w:r>
          </w:p>
        </w:tc>
        <w:tc>
          <w:tcPr>
            <w:tcW w:w="1440" w:type="dxa"/>
          </w:tcPr>
          <w:p w14:paraId="51271B2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449B9A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6B5C1AD" w14:textId="77777777" w:rsidTr="0044186F">
        <w:tc>
          <w:tcPr>
            <w:tcW w:w="1638" w:type="dxa"/>
          </w:tcPr>
          <w:p w14:paraId="4A3806C9"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62692A0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777D5229"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1DC5DB05" w14:textId="77777777" w:rsidR="001B2AB1" w:rsidRPr="00753162" w:rsidRDefault="001B2AB1"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The concept of ethnicity; ethnic labeling and identity; the concept of race; minority groups, wider society, and the state; acceptance, prejudice and discrimination; economic, political, and socio-cultural aspects of ethnicity; ethnic conflicts; ethnic cleansing and genocide; students will explain, discuss, and evaluate the relationship of ethnicity; the state; in international affairs</w:t>
            </w:r>
          </w:p>
          <w:p w14:paraId="4A70067D"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แนวคิดเรื่องเชื้อชาติ การติดฉลากชาติพันธุ์และอัตลักษณ์ทางชาติพันธุ์ แนวคิดเรื่องเชื้อชาติ กลุ่มชนกลุ่มน้อยกับสังคมที่กว้างออกไปและรัฐ การยอมรับ ความอยุติธรรมและการเลือกปฏิบัติ ประเด็นด้านเศรษฐกิจ การเมืองและสังคมวัฒนธรรมของชาติพันธุ์ ความขัดแย้งทางชาติพันธุ์ การล้างเผ่าพันธุ์และการฆ่าล้างเผ่าพันธุ์ นักเรียนจะอธิบาย หารือและประเมินความสัมพันธ์ของชาติพันธุ์และรัฐ ในกิจการระหว่างประเทศ</w:t>
            </w:r>
          </w:p>
        </w:tc>
      </w:tr>
    </w:tbl>
    <w:p w14:paraId="45D3E2A3" w14:textId="77777777" w:rsidR="00A91812"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lastRenderedPageBreak/>
        <w:t>Note 1: students make take any five (5) courses in the Global Affairs minor without restriction to complete the minor</w:t>
      </w:r>
    </w:p>
    <w:p w14:paraId="6CAA6A6B" w14:textId="77777777" w:rsidR="00F554D7" w:rsidRPr="00753162" w:rsidRDefault="00F554D7"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2: Alternative courses can be substituted to complete the minor if approved by the Program Director and Chair of the division</w:t>
      </w:r>
    </w:p>
    <w:p w14:paraId="60C17797" w14:textId="77777777" w:rsidR="0027513F"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p>
    <w:p w14:paraId="7915CB4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Asian Studies Minor</w:t>
      </w: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64A921B8" w14:textId="77777777" w:rsidTr="0044186F">
        <w:tc>
          <w:tcPr>
            <w:tcW w:w="1638" w:type="dxa"/>
          </w:tcPr>
          <w:p w14:paraId="54241A17"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ICIR 214</w:t>
            </w:r>
          </w:p>
        </w:tc>
        <w:tc>
          <w:tcPr>
            <w:tcW w:w="6210" w:type="dxa"/>
          </w:tcPr>
          <w:p w14:paraId="0809C04C"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Perspectives on Thailand</w:t>
            </w:r>
          </w:p>
          <w:p w14:paraId="7922D236"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มุมมองเกี่ยวกับประเทศไทย</w:t>
            </w:r>
          </w:p>
        </w:tc>
        <w:tc>
          <w:tcPr>
            <w:tcW w:w="1440" w:type="dxa"/>
          </w:tcPr>
          <w:p w14:paraId="47E76112"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 (4-0-8)</w:t>
            </w:r>
          </w:p>
          <w:p w14:paraId="1283C855"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Calibri" w:hAnsi="TH SarabunPSK" w:cs="TH SarabunPSK"/>
                <w:color w:val="auto"/>
                <w:sz w:val="32"/>
                <w:szCs w:val="32"/>
                <w:cs/>
              </w:rPr>
              <w:t>๔ (๔-๐-๘)</w:t>
            </w:r>
          </w:p>
        </w:tc>
      </w:tr>
      <w:tr w:rsidR="00753162" w:rsidRPr="00753162" w14:paraId="2A40F8A7" w14:textId="77777777" w:rsidTr="0044186F">
        <w:tc>
          <w:tcPr>
            <w:tcW w:w="1638" w:type="dxa"/>
          </w:tcPr>
          <w:p w14:paraId="477F7C91" w14:textId="77777777" w:rsidR="00A91812" w:rsidRPr="00753162" w:rsidRDefault="00A91812" w:rsidP="00DC4B65">
            <w:pPr>
              <w:rPr>
                <w:rFonts w:ascii="TH SarabunPSK" w:eastAsia="TH Sarabun New" w:hAnsi="TH SarabunPSK" w:cs="TH SarabunPSK"/>
                <w:color w:val="auto"/>
                <w:sz w:val="32"/>
                <w:szCs w:val="32"/>
              </w:rPr>
            </w:pPr>
          </w:p>
        </w:tc>
        <w:tc>
          <w:tcPr>
            <w:tcW w:w="7650" w:type="dxa"/>
            <w:gridSpan w:val="2"/>
          </w:tcPr>
          <w:p w14:paraId="00DA8FA9"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Prerequisites: –</w:t>
            </w:r>
          </w:p>
          <w:p w14:paraId="5BC5F6B9"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    </w:t>
            </w:r>
            <w:r w:rsidRPr="00753162">
              <w:rPr>
                <w:rFonts w:ascii="TH SarabunPSK" w:eastAsia="TH Sarabun New" w:hAnsi="TH SarabunPSK" w:cs="TH SarabunPSK"/>
                <w:color w:val="auto"/>
                <w:sz w:val="32"/>
                <w:szCs w:val="32"/>
              </w:rPr>
              <w:t xml:space="preserve"> </w:t>
            </w:r>
          </w:p>
          <w:p w14:paraId="5496F71E" w14:textId="77777777" w:rsidR="001B2AB1" w:rsidRPr="00753162" w:rsidRDefault="001B2AB1" w:rsidP="00DC4B65">
            <w:pPr>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Traditional Thai culture, social structure and hierarchy; interpersonal relations; kreng jai; family; the role of Buddhism and animism; folk traditions (birth, life, marriage, death, etc.); the modern period; the impact of Chinese, Western and Japanese culture; business culture; the rural-urban division; students will describe, explain, analyze, and assess major approaches to perspectives on Thailand in international relations</w:t>
            </w:r>
          </w:p>
          <w:p w14:paraId="3E930C05" w14:textId="77777777" w:rsidR="00A91812" w:rsidRPr="00753162" w:rsidRDefault="00A91812" w:rsidP="00DC4B65">
            <w:pPr>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วัฒนธรรมไทยดั้งเดิม โครงสร้างทางสังคมและลำดับชั้น ความสัมพันธ์ระหว่างบุคคล ความเกรงใจ ครอบครัว บทบาทของพุทธศาสนาและความเชื่อในการมีอยู่ของวิญญาณ ประเพณีพื้นบ้าน (การเกิด ชีวิต การแต่งงานความตาย ฯลฯ )</w:t>
            </w:r>
            <w:r w:rsidRPr="00753162">
              <w:rPr>
                <w:rFonts w:ascii="TH SarabunPSK" w:hAnsi="TH SarabunPSK" w:cs="TH SarabunPSK"/>
                <w:color w:val="auto"/>
                <w:sz w:val="32"/>
                <w:szCs w:val="32"/>
              </w:rPr>
              <w:t>;</w:t>
            </w:r>
            <w:r w:rsidRPr="00753162">
              <w:rPr>
                <w:rFonts w:ascii="TH SarabunPSK" w:hAnsi="TH SarabunPSK" w:cs="TH SarabunPSK"/>
                <w:color w:val="auto"/>
                <w:sz w:val="32"/>
                <w:szCs w:val="32"/>
                <w:cs/>
              </w:rPr>
              <w:t xml:space="preserve"> ช่วงสมัยใหม่ ผลกระทบของ</w:t>
            </w:r>
            <w:r w:rsidRPr="00753162">
              <w:rPr>
                <w:rFonts w:ascii="TH SarabunPSK" w:hAnsi="TH SarabunPSK" w:cs="TH SarabunPSK"/>
                <w:color w:val="auto"/>
                <w:sz w:val="32"/>
                <w:szCs w:val="32"/>
                <w:cs/>
              </w:rPr>
              <w:lastRenderedPageBreak/>
              <w:t>วัฒนธรรมจีน ตะวันตกและญี่ปุ่น วัฒนธรรมทางธุรกิจ การแบ่งแยกระหว่างชนบทกับเมือง นักเรียนจะอธิบายและวิเคราะห์แนวทางสำคัญของมุมมองเกี่ยวกับประเทศไทยในความสัมพันธ์ระหว่างประเทศ</w:t>
            </w:r>
          </w:p>
        </w:tc>
      </w:tr>
    </w:tbl>
    <w:tbl>
      <w:tblPr>
        <w:tblStyle w:val="TableGrid14"/>
        <w:tblW w:w="9288" w:type="dxa"/>
        <w:tblLayout w:type="fixed"/>
        <w:tblLook w:val="04A0" w:firstRow="1" w:lastRow="0" w:firstColumn="1" w:lastColumn="0" w:noHBand="0" w:noVBand="1"/>
      </w:tblPr>
      <w:tblGrid>
        <w:gridCol w:w="1638"/>
        <w:gridCol w:w="6210"/>
        <w:gridCol w:w="1440"/>
      </w:tblGrid>
      <w:tr w:rsidR="00753162" w:rsidRPr="00753162" w14:paraId="4F498BD4" w14:textId="77777777" w:rsidTr="0044186F">
        <w:tc>
          <w:tcPr>
            <w:tcW w:w="1638" w:type="dxa"/>
          </w:tcPr>
          <w:p w14:paraId="198FFA8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216</w:t>
            </w:r>
          </w:p>
        </w:tc>
        <w:tc>
          <w:tcPr>
            <w:tcW w:w="6210" w:type="dxa"/>
          </w:tcPr>
          <w:p w14:paraId="438B016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Religious Movements and Diversity in Asia</w:t>
            </w:r>
          </w:p>
          <w:p w14:paraId="46C1CFF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การเคลื่อนไหวทางศาสนาและความหลากหลายทางศาสนาในเอเชีย</w:t>
            </w:r>
          </w:p>
        </w:tc>
        <w:tc>
          <w:tcPr>
            <w:tcW w:w="1440" w:type="dxa"/>
          </w:tcPr>
          <w:p w14:paraId="14551B9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01135C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2F597B5" w14:textId="77777777" w:rsidTr="0044186F">
        <w:tc>
          <w:tcPr>
            <w:tcW w:w="1638" w:type="dxa"/>
          </w:tcPr>
          <w:p w14:paraId="5386311C"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5E16EAF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3041FABA"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6E3C6CFC" w14:textId="77777777" w:rsidR="001B2AB1" w:rsidRPr="00753162" w:rsidRDefault="001B2AB1"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Religious diversity in Asia; types of religious movements and cults; genders and the changing religious traditions; students will understand, analyze, and assess the importance of religious movements and diversity in Asia with the help of selected case studies</w:t>
            </w:r>
          </w:p>
          <w:p w14:paraId="1F2E015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ความหลากหลายทางศาสนาในเอเชีย ประเภทของการเคลื่อนไหวทางศาสนาและลัทธิ เพศและประเพณีทางศาสนาที่เปลี่ยนไป นักเรียนจะเข้าใจ วิเคราะห์ และประเมินความสำคัญของการเคลื่อนไหวทางศาสนาและความหลากหลายทางศาสนาในเอเชียผ่านกรณีศึกษา</w:t>
            </w:r>
          </w:p>
        </w:tc>
      </w:tr>
    </w:tbl>
    <w:tbl>
      <w:tblPr>
        <w:tblStyle w:val="TableGrid15"/>
        <w:tblW w:w="9288" w:type="dxa"/>
        <w:tblLayout w:type="fixed"/>
        <w:tblLook w:val="04A0" w:firstRow="1" w:lastRow="0" w:firstColumn="1" w:lastColumn="0" w:noHBand="0" w:noVBand="1"/>
      </w:tblPr>
      <w:tblGrid>
        <w:gridCol w:w="1638"/>
        <w:gridCol w:w="6210"/>
        <w:gridCol w:w="1440"/>
      </w:tblGrid>
      <w:tr w:rsidR="00753162" w:rsidRPr="00753162" w14:paraId="62EE7769" w14:textId="77777777" w:rsidTr="0044186F">
        <w:tc>
          <w:tcPr>
            <w:tcW w:w="1638" w:type="dxa"/>
          </w:tcPr>
          <w:p w14:paraId="62C9CA5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231</w:t>
            </w:r>
          </w:p>
        </w:tc>
        <w:tc>
          <w:tcPr>
            <w:tcW w:w="6210" w:type="dxa"/>
          </w:tcPr>
          <w:p w14:paraId="7263CE9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Imperial Legacies in Asia</w:t>
            </w:r>
          </w:p>
          <w:p w14:paraId="79FA053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มรดกของจักรวรรดินิยมในเอเชีย</w:t>
            </w:r>
          </w:p>
        </w:tc>
        <w:tc>
          <w:tcPr>
            <w:tcW w:w="1440" w:type="dxa"/>
          </w:tcPr>
          <w:p w14:paraId="07A636C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E90C55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DBBCF70" w14:textId="77777777" w:rsidTr="0044186F">
        <w:tc>
          <w:tcPr>
            <w:tcW w:w="1638" w:type="dxa"/>
          </w:tcPr>
          <w:p w14:paraId="7167DFD1"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39024B9D"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281B9516"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453338AB" w14:textId="77777777" w:rsidR="001B2AB1" w:rsidRPr="00753162" w:rsidRDefault="001B2AB1" w:rsidP="00DC4B65">
            <w:pPr>
              <w:jc w:val="thaiDistribute"/>
              <w:rPr>
                <w:rFonts w:ascii="TH SarabunPSK" w:eastAsia="TH Sarabun New" w:hAnsi="TH SarabunPSK" w:cs="TH SarabunPSK"/>
                <w:color w:val="auto"/>
                <w:sz w:val="32"/>
                <w:szCs w:val="32"/>
                <w:lang w:val="en-GB"/>
              </w:rPr>
            </w:pPr>
            <w:r w:rsidRPr="00753162">
              <w:rPr>
                <w:rFonts w:ascii="TH SarabunPSK" w:eastAsia="TH Sarabun New" w:hAnsi="TH SarabunPSK" w:cs="TH SarabunPSK"/>
                <w:color w:val="auto"/>
                <w:sz w:val="32"/>
                <w:szCs w:val="32"/>
              </w:rPr>
              <w:t>A concise history of the region from the beginning of the modern colonial period through to independence; liberalism, nationalism, communism, democratization and globalization; s</w:t>
            </w:r>
            <w:r w:rsidRPr="00753162">
              <w:rPr>
                <w:rFonts w:ascii="TH SarabunPSK" w:eastAsia="TH Sarabun New" w:hAnsi="TH SarabunPSK" w:cs="TH SarabunPSK"/>
                <w:color w:val="auto"/>
                <w:sz w:val="32"/>
                <w:szCs w:val="32"/>
                <w:lang w:val="en-GB"/>
              </w:rPr>
              <w:t>tudents will understand, assess, and  analyse both primary and secondary sources related to imperialism in Asia</w:t>
            </w:r>
          </w:p>
          <w:p w14:paraId="5911E37E"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ประวัติศาสตร์สั้น ๆ ของภูมิภาคจากจุดเริ่มต้นของยุคอาณานิคมสมัยใหม่สู่การได้รับ</w:t>
            </w:r>
          </w:p>
          <w:p w14:paraId="12FB50B5"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เอกราช เสรีนิยม ชาตินิยม คอมมิวนิสต์ การเปลี่ยนสู่ประชาธิปไตยและโลกาภิวัตน์ นักเรียนจะเข้าใจ ประเมินและวิเคราะห์ข้อมูลปฐมภูมิและทุติยภูมิที่เกี่ยวข้องกับจักรวรรดินิยมในเอเชีย</w:t>
            </w:r>
          </w:p>
          <w:p w14:paraId="1E513DC7" w14:textId="77777777" w:rsidR="00E15F36" w:rsidRPr="00753162" w:rsidRDefault="00E15F36" w:rsidP="00DC4B65">
            <w:pPr>
              <w:jc w:val="thaiDistribute"/>
              <w:rPr>
                <w:rFonts w:ascii="TH SarabunPSK" w:eastAsia="TH Sarabun New" w:hAnsi="TH SarabunPSK" w:cs="TH SarabunPSK"/>
                <w:bCs/>
                <w:color w:val="auto"/>
                <w:sz w:val="32"/>
                <w:szCs w:val="32"/>
              </w:rPr>
            </w:pPr>
          </w:p>
        </w:tc>
      </w:tr>
      <w:tr w:rsidR="00753162" w:rsidRPr="00753162" w14:paraId="08D76CFB" w14:textId="77777777" w:rsidTr="0044186F">
        <w:tc>
          <w:tcPr>
            <w:tcW w:w="1638" w:type="dxa"/>
          </w:tcPr>
          <w:p w14:paraId="1911D4D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232</w:t>
            </w:r>
          </w:p>
        </w:tc>
        <w:tc>
          <w:tcPr>
            <w:tcW w:w="6210" w:type="dxa"/>
          </w:tcPr>
          <w:p w14:paraId="5C1F8EE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Tradition and Modernity Asia</w:t>
            </w:r>
          </w:p>
          <w:p w14:paraId="41B925D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ประเพณีและยุคทันสมัยของเอเชีย</w:t>
            </w:r>
          </w:p>
        </w:tc>
        <w:tc>
          <w:tcPr>
            <w:tcW w:w="1440" w:type="dxa"/>
          </w:tcPr>
          <w:p w14:paraId="76EE0D6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585609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8CF8930" w14:textId="77777777" w:rsidTr="0044186F">
        <w:tc>
          <w:tcPr>
            <w:tcW w:w="1638" w:type="dxa"/>
          </w:tcPr>
          <w:p w14:paraId="4B7C90C8"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04CB19F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7EAF828C"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Cs/>
                <w:color w:val="auto"/>
                <w:sz w:val="32"/>
                <w:szCs w:val="32"/>
              </w:rPr>
              <w:t xml:space="preserve"> </w:t>
            </w: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2E303E0E" w14:textId="77777777" w:rsidR="001B2AB1" w:rsidRPr="00753162" w:rsidRDefault="001B2AB1"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The meanings of tradition, modernity, living space, identity, nation-building, modernization, in the Asian context; students will discuss, assess, understand, and analyze a range of topics such as the family, religion, identity politics and urbanism</w:t>
            </w:r>
          </w:p>
          <w:p w14:paraId="0BC9690B"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ความหมายของประเพณี ยุคทันสมัย พื้นที่อยู่อาศัย อัตลักษณ์ การสร้างชาติ การปรับสู่ความทันสมัย ในบริบทของเอเชีย นักเรียนจะหารือ ประเมิน เข้าใจ และวิเคราะห์หัวข้อต่าง ๆ เช่น ครอบครัว ศาสนา การเมืองเรื่องอัตลักษณ์ และวิถีชีวิตเมือง</w:t>
            </w:r>
          </w:p>
        </w:tc>
      </w:tr>
      <w:tr w:rsidR="00753162" w:rsidRPr="00753162" w14:paraId="404D0826" w14:textId="77777777" w:rsidTr="0044186F">
        <w:tc>
          <w:tcPr>
            <w:tcW w:w="1638" w:type="dxa"/>
          </w:tcPr>
          <w:p w14:paraId="5CCEC72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233</w:t>
            </w:r>
          </w:p>
        </w:tc>
        <w:tc>
          <w:tcPr>
            <w:tcW w:w="6210" w:type="dxa"/>
          </w:tcPr>
          <w:p w14:paraId="03BA553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Identity Politics and Social Movements in Asia</w:t>
            </w:r>
          </w:p>
          <w:p w14:paraId="1E6508F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การเมืองเรื่องอัตลักษณ์และการเคลื่อนไหวทางสังคมในเอเชีย</w:t>
            </w:r>
          </w:p>
        </w:tc>
        <w:tc>
          <w:tcPr>
            <w:tcW w:w="1440" w:type="dxa"/>
          </w:tcPr>
          <w:p w14:paraId="25158C4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6B246A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F9681E8" w14:textId="77777777" w:rsidTr="0044186F">
        <w:tc>
          <w:tcPr>
            <w:tcW w:w="1638" w:type="dxa"/>
          </w:tcPr>
          <w:p w14:paraId="663E7C55"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0634C39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314125BE"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2B51BD58" w14:textId="77777777" w:rsidR="001B2AB1" w:rsidRPr="00753162" w:rsidRDefault="001B2AB1"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Political movements and the ideas that inspired them; paradigm shifts in the political systems, Enlightenment, Liberalism, Neo-liberalism, Conservatism, Neo-conservatism, Fascism, Democracy, Anarchism, Constructivism, Liberation theology, Labor movements, Civil Rights; Peace and anti-war movements; People power; Non-violent civil disobedience in Asia; students will analyze; assess; and examine variety of case studies from selected countries in Asia from a comparative perspective</w:t>
            </w:r>
          </w:p>
          <w:p w14:paraId="79D9B23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การเคลื่อนไหวทางการเมืองและความคิดที่เป็นแรงบันดาลใจให้พวกเขา การปรับเปลี่ยนกระบวนทัศน์ในระบบการเมือง การรู้แจ้ง เสรีนิยม เสรีนิยมใหม่ อนุรักษ์นิยม อนุรักษ์นิยมใหม่ ฟาสซิสต์ ประชาธิปไตย อนาธิปไตย แนวคิดคอนสตรัคติวิสซึม (</w:t>
            </w:r>
            <w:r w:rsidRPr="00753162">
              <w:rPr>
                <w:rFonts w:ascii="TH SarabunPSK" w:hAnsi="TH SarabunPSK" w:cs="TH SarabunPSK"/>
                <w:color w:val="auto"/>
                <w:sz w:val="32"/>
                <w:szCs w:val="32"/>
              </w:rPr>
              <w:t>constructivism</w:t>
            </w:r>
            <w:r w:rsidRPr="00753162">
              <w:rPr>
                <w:rFonts w:ascii="TH SarabunPSK" w:hAnsi="TH SarabunPSK" w:cs="TH SarabunPSK"/>
                <w:color w:val="auto"/>
                <w:sz w:val="32"/>
                <w:szCs w:val="32"/>
                <w:cs/>
              </w:rPr>
              <w:t>) เทววิทยาปลดปล่อย การเคลื่อนไหวของแรงงาน สิทธิพลเมือง สันติภาพและการเคลื่อนไหวต่อต้านสงคราม พลังประชาชน การไม่เชื่อฟังโดยปราศจากความรุนแรงในเอเชีย นักเรียนจะวิเคราะห์ ประเมินและศึกษากรณีศึกษาที่หลากหลายจากประเทศในเอเชียจากมุมมองเชิงเปรียบเทียบ</w:t>
            </w:r>
          </w:p>
        </w:tc>
      </w:tr>
    </w:tbl>
    <w:tbl>
      <w:tblPr>
        <w:tblStyle w:val="TableGrid16"/>
        <w:tblW w:w="9288" w:type="dxa"/>
        <w:tblLayout w:type="fixed"/>
        <w:tblLook w:val="04A0" w:firstRow="1" w:lastRow="0" w:firstColumn="1" w:lastColumn="0" w:noHBand="0" w:noVBand="1"/>
      </w:tblPr>
      <w:tblGrid>
        <w:gridCol w:w="1638"/>
        <w:gridCol w:w="6210"/>
        <w:gridCol w:w="1440"/>
      </w:tblGrid>
      <w:tr w:rsidR="00753162" w:rsidRPr="00753162" w14:paraId="4DC8EED1" w14:textId="77777777" w:rsidTr="0044186F">
        <w:tc>
          <w:tcPr>
            <w:tcW w:w="1638" w:type="dxa"/>
          </w:tcPr>
          <w:p w14:paraId="3C02756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235</w:t>
            </w:r>
          </w:p>
        </w:tc>
        <w:tc>
          <w:tcPr>
            <w:tcW w:w="6210" w:type="dxa"/>
          </w:tcPr>
          <w:p w14:paraId="455FAFC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lang w:val="en-GB"/>
              </w:rPr>
              <w:t xml:space="preserve">Strategic Networks in </w:t>
            </w:r>
            <w:r w:rsidRPr="00753162">
              <w:rPr>
                <w:rFonts w:ascii="TH SarabunPSK" w:eastAsia="TH Sarabun New" w:hAnsi="TH SarabunPSK" w:cs="TH SarabunPSK"/>
                <w:bCs/>
                <w:color w:val="auto"/>
                <w:sz w:val="32"/>
                <w:szCs w:val="32"/>
              </w:rPr>
              <w:t>Asia-Pacific</w:t>
            </w:r>
          </w:p>
          <w:p w14:paraId="02E6AB8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เครือข่ายยุทธศาสตร์ในเอเชีย-แปซิฟิก</w:t>
            </w:r>
          </w:p>
        </w:tc>
        <w:tc>
          <w:tcPr>
            <w:tcW w:w="1440" w:type="dxa"/>
          </w:tcPr>
          <w:p w14:paraId="664F0BC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1845BF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711FE98" w14:textId="77777777" w:rsidTr="0044186F">
        <w:tc>
          <w:tcPr>
            <w:tcW w:w="1638" w:type="dxa"/>
          </w:tcPr>
          <w:p w14:paraId="307EAAD5"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066C89B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0CEB1CC0"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32BAB63C" w14:textId="77777777" w:rsidR="001B2AB1" w:rsidRPr="00753162" w:rsidRDefault="001B2AB1"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An overview of the contemporary East Asian scene based on comparative politics and international relations theory; issues of territorial conflicts; cross-straits relations; North-Korea/Six Party talks and East Asian Security architecture; economic models and limits of the developmental state; social issues (demographics, youth, old people); environmental issues; and the state of democracy/democratization in East Asia and the Asia-Pacific; students will understand, assess, and analyze historical and contemporary issues of significance in the Asia-Pacific region</w:t>
            </w:r>
          </w:p>
          <w:p w14:paraId="3FEDF663"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ภาพรวมของเอเชียตะวันออกร่วมสมัยซึ่งตั้งอยู่บนทฤษฎีทางการเมืองเปรียบเทียบและทฤษฎีความสัมพันธ์ระหว่างประเทศ ปัญหาความขัดแย้งทางดินแดน ความสัมพันธ์ข้ามช่องแคบ การเจรจาเกี่ยวกับเกาหลีเหนือ /การเจรจาหกฝ่ายและสถาปัตยกรรมความมั่นคงของเอเชียตะวันออก รูปแบบทางเศรษฐกิจและข้อจำกัดของรัฐพัฒนา ประเด็นทางสังคม (โครงสร้างประชากร เยาวชน ประชากรวัยชรา) ปัญหาสิ่งแวดล้อม สถานะของระบอบประชาธิปไตยในเอเชียตะวันออกและเอเชีย-แปซิฟิก นักเรียนจะเข้าใจ ประเมินและวิเคราะห์ปัญหาในอดีตและในปัจจุบันที่มีนัยสำคัญในภูมิภาคเอเชีย-แปซิฟิก</w:t>
            </w:r>
          </w:p>
        </w:tc>
      </w:tr>
    </w:tbl>
    <w:tbl>
      <w:tblPr>
        <w:tblStyle w:val="TableGrid17"/>
        <w:tblW w:w="9288" w:type="dxa"/>
        <w:tblLayout w:type="fixed"/>
        <w:tblLook w:val="04A0" w:firstRow="1" w:lastRow="0" w:firstColumn="1" w:lastColumn="0" w:noHBand="0" w:noVBand="1"/>
      </w:tblPr>
      <w:tblGrid>
        <w:gridCol w:w="1638"/>
        <w:gridCol w:w="6210"/>
        <w:gridCol w:w="1440"/>
      </w:tblGrid>
      <w:tr w:rsidR="00753162" w:rsidRPr="00753162" w14:paraId="68F8027C" w14:textId="77777777" w:rsidTr="0044186F">
        <w:tc>
          <w:tcPr>
            <w:tcW w:w="1638" w:type="dxa"/>
          </w:tcPr>
          <w:p w14:paraId="7860E3C2" w14:textId="77777777" w:rsidR="00A91812" w:rsidRPr="00753162" w:rsidRDefault="001B2AB1"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302</w:t>
            </w:r>
          </w:p>
        </w:tc>
        <w:tc>
          <w:tcPr>
            <w:tcW w:w="6210" w:type="dxa"/>
          </w:tcPr>
          <w:p w14:paraId="380E81D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ASEAN and Southeast Asian Regionalism</w:t>
            </w:r>
          </w:p>
          <w:p w14:paraId="1F96D79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อาเซียนและภูมิภาคนิยมในเอเชียตะวันออกเฉียงใต้</w:t>
            </w:r>
          </w:p>
        </w:tc>
        <w:tc>
          <w:tcPr>
            <w:tcW w:w="1440" w:type="dxa"/>
          </w:tcPr>
          <w:p w14:paraId="78DA6DB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EAFCA7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FBD0792" w14:textId="77777777" w:rsidTr="0044186F">
        <w:tc>
          <w:tcPr>
            <w:tcW w:w="1638" w:type="dxa"/>
          </w:tcPr>
          <w:p w14:paraId="0D84509A"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2814D99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2EC7828"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04CA6B81" w14:textId="77777777" w:rsidR="001B2AB1" w:rsidRPr="00753162" w:rsidRDefault="001B2AB1" w:rsidP="00DC4B65">
            <w:pPr>
              <w:jc w:val="thaiDistribute"/>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Southeast Asia in the context of global politics in the period since World War II; the impact of the Cold War and its ending; the international relations of the Southeast Asian states; ASEAN; students will assess, analyze the, evaluate ASEAN regionalism</w:t>
            </w:r>
          </w:p>
          <w:p w14:paraId="648AE696"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เอเชียตะวันออกเฉียงใต้ในบริบทของการเมืองโลกในช่วงตั้งแต่สงครามโลกครั้งที่สอง ผลกระทบของสงครามเย็นและจุดสิ้นสุดของสงครามเย็น ความสัมพันธ์ระหว่างประเทศของประเทศในเอเชียตะวันออกเฉียงใต้ อาเซียน นักเรียนจะวิเคราะห์และประเมินภูมิภาคนิยมในอาเซียน</w:t>
            </w:r>
          </w:p>
        </w:tc>
      </w:tr>
    </w:tbl>
    <w:tbl>
      <w:tblPr>
        <w:tblStyle w:val="TableGrid18"/>
        <w:tblW w:w="9288" w:type="dxa"/>
        <w:tblLayout w:type="fixed"/>
        <w:tblLook w:val="04A0" w:firstRow="1" w:lastRow="0" w:firstColumn="1" w:lastColumn="0" w:noHBand="0" w:noVBand="1"/>
      </w:tblPr>
      <w:tblGrid>
        <w:gridCol w:w="1638"/>
        <w:gridCol w:w="6210"/>
        <w:gridCol w:w="1440"/>
      </w:tblGrid>
      <w:tr w:rsidR="00753162" w:rsidRPr="00753162" w14:paraId="10E2A935" w14:textId="77777777" w:rsidTr="0044186F">
        <w:tc>
          <w:tcPr>
            <w:tcW w:w="1638" w:type="dxa"/>
          </w:tcPr>
          <w:p w14:paraId="51D84846"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ICIR 326</w:t>
            </w:r>
          </w:p>
        </w:tc>
        <w:tc>
          <w:tcPr>
            <w:tcW w:w="6210" w:type="dxa"/>
          </w:tcPr>
          <w:p w14:paraId="7159964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Contemporary China: Global, Regional, and Local Perspectives</w:t>
            </w:r>
          </w:p>
          <w:p w14:paraId="14E6C40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จีนร่วมสมัย: มุมมองระดับโลก ภูมิภาคและท้องถิ่น</w:t>
            </w:r>
          </w:p>
        </w:tc>
        <w:tc>
          <w:tcPr>
            <w:tcW w:w="1440" w:type="dxa"/>
          </w:tcPr>
          <w:p w14:paraId="73FB678E" w14:textId="77777777" w:rsidR="00A91812" w:rsidRPr="00753162" w:rsidRDefault="00B4516A"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EC0AE1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D0F9FD2" w14:textId="77777777" w:rsidTr="0044186F">
        <w:tc>
          <w:tcPr>
            <w:tcW w:w="1638" w:type="dxa"/>
          </w:tcPr>
          <w:p w14:paraId="6282005D"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3054CCC6"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0408B5E"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p>
          <w:p w14:paraId="072F5AE9" w14:textId="77777777" w:rsidR="001B2AB1" w:rsidRPr="00753162" w:rsidRDefault="001B2AB1"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Contemporary politics, economy, society and culture in the People’s Republic of China, Hong Kong and Taiwan; international relations in a Chinese perspective; students will assess, analyze, and evaluate China’s impact on the region and world</w:t>
            </w:r>
          </w:p>
          <w:p w14:paraId="3EBF543E"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การเมืองร่วมสมัย เศรษฐกิจ สังคมและวัฒนธรรมในสาธารณรัฐประชาชนจีน ฮ่องกงและไต้หวัน ความสัมพันธ์ระหว่างประเทศในมุมมองของจีน นักเรียนจะวิเคราะห์และประเมินผลกระทบของจีนต่อภูมิภาคและโลก</w:t>
            </w:r>
          </w:p>
        </w:tc>
      </w:tr>
    </w:tbl>
    <w:tbl>
      <w:tblPr>
        <w:tblStyle w:val="TableGrid20"/>
        <w:tblW w:w="9288" w:type="dxa"/>
        <w:tblLayout w:type="fixed"/>
        <w:tblLook w:val="04A0" w:firstRow="1" w:lastRow="0" w:firstColumn="1" w:lastColumn="0" w:noHBand="0" w:noVBand="1"/>
      </w:tblPr>
      <w:tblGrid>
        <w:gridCol w:w="1638"/>
        <w:gridCol w:w="6210"/>
        <w:gridCol w:w="1440"/>
      </w:tblGrid>
      <w:tr w:rsidR="00753162" w:rsidRPr="00753162" w14:paraId="3385C7EC" w14:textId="77777777" w:rsidTr="0044186F">
        <w:tc>
          <w:tcPr>
            <w:tcW w:w="1638" w:type="dxa"/>
          </w:tcPr>
          <w:p w14:paraId="6B73183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ICIR 333</w:t>
            </w:r>
          </w:p>
        </w:tc>
        <w:tc>
          <w:tcPr>
            <w:tcW w:w="6210" w:type="dxa"/>
          </w:tcPr>
          <w:p w14:paraId="39743F5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Politics of Memory in Asia</w:t>
            </w:r>
          </w:p>
          <w:p w14:paraId="3BAF766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การเมืองเรื่องความจำในเอเชีย</w:t>
            </w:r>
          </w:p>
        </w:tc>
        <w:tc>
          <w:tcPr>
            <w:tcW w:w="1440" w:type="dxa"/>
          </w:tcPr>
          <w:p w14:paraId="555D256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171BDA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AA6569B" w14:textId="77777777" w:rsidTr="0044186F">
        <w:tc>
          <w:tcPr>
            <w:tcW w:w="1638" w:type="dxa"/>
          </w:tcPr>
          <w:p w14:paraId="2E53862C"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554F0CD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54AD740B"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1D49AA35" w14:textId="77777777" w:rsidR="001B2AB1" w:rsidRPr="00753162" w:rsidRDefault="001B2AB1"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Ethnicity in relationship with language, religion, ‘race’, and culture; ethnic groups in Southeast Asia; minorities and majorities in the various Southeast Asian states; political and cultural issues; the development of national identity; students will assess, analyze, and examine, memory; ethnic groups; minorities in Asia</w:t>
            </w:r>
          </w:p>
          <w:p w14:paraId="2E136F6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 xml:space="preserve">ชาติพันธุ์ในความสัมพันธ์กับภาษา ศาสนา </w:t>
            </w:r>
            <w:r w:rsidRPr="00753162">
              <w:rPr>
                <w:rFonts w:ascii="TH SarabunPSK" w:hAnsi="TH SarabunPSK" w:cs="TH SarabunPSK"/>
                <w:color w:val="auto"/>
                <w:sz w:val="32"/>
                <w:szCs w:val="32"/>
              </w:rPr>
              <w:t>'</w:t>
            </w:r>
            <w:r w:rsidRPr="00753162">
              <w:rPr>
                <w:rFonts w:ascii="TH SarabunPSK" w:hAnsi="TH SarabunPSK" w:cs="TH SarabunPSK"/>
                <w:color w:val="auto"/>
                <w:sz w:val="32"/>
                <w:szCs w:val="32"/>
                <w:cs/>
              </w:rPr>
              <w:t>เชื้อชาติ</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และวัฒนธรรม กลุ่มชาติพันธุ์ในเอเชียตะวันออกเฉียงใต้ ชนกลุ่มน้อยและประชาชนส่วนใหญ่ในประเทศต่าง ๆ ในเอเชียตะวันออกเฉียงใต้ ประเด็นทางการเมืองและวัฒนธรรม การพัฒนาอัตลักษณ์ประจำชาติ นักเรียนจะประเมิน วิเคราะห์ ตรวจสอบความจำกลุ่มชาติพันธุ์และชนกลุ่มน้อยในเอเชีย</w:t>
            </w:r>
          </w:p>
        </w:tc>
      </w:tr>
    </w:tbl>
    <w:p w14:paraId="1A554005" w14:textId="77777777" w:rsidR="00F554D7"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1: students may take any five (5) courses in the Asian Studies minor without restriction to complete the minor</w:t>
      </w:r>
      <w:r w:rsidR="00F554D7" w:rsidRPr="00753162">
        <w:rPr>
          <w:rFonts w:ascii="TH SarabunPSK" w:eastAsia="TH Sarabun New" w:hAnsi="TH SarabunPSK" w:cs="TH SarabunPSK"/>
          <w:bCs/>
          <w:sz w:val="32"/>
          <w:szCs w:val="32"/>
        </w:rPr>
        <w:t xml:space="preserve"> Note 1: Students may choose any 5 courses to complete the Asian Studies minor</w:t>
      </w:r>
    </w:p>
    <w:p w14:paraId="5385ACC6" w14:textId="77777777" w:rsidR="00F554D7" w:rsidRPr="00753162" w:rsidRDefault="00F554D7"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Note 2: Alternative courses can be substituted to complete the minor if approved by the Program Director and Chair of the division</w:t>
      </w:r>
    </w:p>
    <w:p w14:paraId="6133B545" w14:textId="4E53E5DA" w:rsidR="00A91812" w:rsidRPr="00753162" w:rsidRDefault="00F554D7"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Cs/>
          <w:sz w:val="32"/>
          <w:szCs w:val="32"/>
        </w:rPr>
        <w:lastRenderedPageBreak/>
        <w:t xml:space="preserve"> </w:t>
      </w:r>
      <w:r w:rsidR="00A91812" w:rsidRPr="00753162">
        <w:rPr>
          <w:rFonts w:ascii="TH SarabunPSK" w:eastAsia="TH Sarabun New" w:hAnsi="TH SarabunPSK" w:cs="TH SarabunPSK"/>
          <w:b/>
          <w:sz w:val="32"/>
          <w:szCs w:val="32"/>
        </w:rPr>
        <w:t>Psychology Minor</w:t>
      </w:r>
    </w:p>
    <w:tbl>
      <w:tblPr>
        <w:tblStyle w:val="TableGrid"/>
        <w:tblW w:w="9288" w:type="dxa"/>
        <w:tblLayout w:type="fixed"/>
        <w:tblLook w:val="04A0" w:firstRow="1" w:lastRow="0" w:firstColumn="1" w:lastColumn="0" w:noHBand="0" w:noVBand="1"/>
      </w:tblPr>
      <w:tblGrid>
        <w:gridCol w:w="1638"/>
        <w:gridCol w:w="6210"/>
        <w:gridCol w:w="1440"/>
      </w:tblGrid>
      <w:tr w:rsidR="00753162" w:rsidRPr="00753162" w14:paraId="0B782D36" w14:textId="77777777" w:rsidTr="0044186F">
        <w:tc>
          <w:tcPr>
            <w:tcW w:w="1638" w:type="dxa"/>
          </w:tcPr>
          <w:p w14:paraId="17BE126D" w14:textId="77777777" w:rsidR="00A91812" w:rsidRPr="00753162" w:rsidRDefault="00A91812"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112</w:t>
            </w:r>
          </w:p>
        </w:tc>
        <w:tc>
          <w:tcPr>
            <w:tcW w:w="6210" w:type="dxa"/>
          </w:tcPr>
          <w:p w14:paraId="71D5AAD3" w14:textId="77777777" w:rsidR="00A91812" w:rsidRPr="00753162" w:rsidRDefault="00A91812"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Introduction to Psychology                                                              </w:t>
            </w:r>
            <w:r w:rsidRPr="00753162">
              <w:rPr>
                <w:rFonts w:ascii="TH SarabunPSK" w:eastAsia="Calibri" w:hAnsi="TH SarabunPSK" w:cs="TH SarabunPSK"/>
                <w:noProof/>
                <w:color w:val="auto"/>
                <w:sz w:val="32"/>
                <w:szCs w:val="32"/>
                <w:cs/>
              </w:rPr>
              <w:t>จิตวิทยาขั้นแนะนำ</w:t>
            </w:r>
          </w:p>
        </w:tc>
        <w:tc>
          <w:tcPr>
            <w:tcW w:w="1440" w:type="dxa"/>
          </w:tcPr>
          <w:p w14:paraId="2D074894" w14:textId="77777777" w:rsidR="00A91812" w:rsidRPr="00753162" w:rsidRDefault="00A91812"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4 (4-0-8)                </w:t>
            </w:r>
            <w:r w:rsidRPr="00753162">
              <w:rPr>
                <w:rFonts w:ascii="TH SarabunPSK" w:eastAsia="Calibri" w:hAnsi="TH SarabunPSK" w:cs="TH SarabunPSK"/>
                <w:noProof/>
                <w:color w:val="auto"/>
                <w:sz w:val="32"/>
                <w:szCs w:val="32"/>
                <w:cs/>
              </w:rPr>
              <w:t>๔ (๔-๐-๘)</w:t>
            </w:r>
          </w:p>
        </w:tc>
      </w:tr>
      <w:tr w:rsidR="00753162" w:rsidRPr="00753162" w14:paraId="4E2C9970" w14:textId="77777777" w:rsidTr="0044186F">
        <w:tc>
          <w:tcPr>
            <w:tcW w:w="1638" w:type="dxa"/>
          </w:tcPr>
          <w:p w14:paraId="1C6B231F" w14:textId="77777777" w:rsidR="00A91812" w:rsidRPr="00753162" w:rsidRDefault="00A91812" w:rsidP="00DC4B65">
            <w:pPr>
              <w:rPr>
                <w:rFonts w:ascii="TH SarabunPSK" w:eastAsia="TH Sarabun New" w:hAnsi="TH SarabunPSK" w:cs="TH SarabunPSK"/>
                <w:bCs/>
                <w:color w:val="auto"/>
                <w:sz w:val="32"/>
                <w:szCs w:val="32"/>
              </w:rPr>
            </w:pPr>
          </w:p>
        </w:tc>
        <w:tc>
          <w:tcPr>
            <w:tcW w:w="7650" w:type="dxa"/>
            <w:gridSpan w:val="2"/>
          </w:tcPr>
          <w:p w14:paraId="552F2012" w14:textId="77777777" w:rsidR="00A91812" w:rsidRPr="00753162" w:rsidRDefault="00A91812" w:rsidP="00DC4B65">
            <w:pPr>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0BEE3B24"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p>
          <w:p w14:paraId="4D5F9D6F"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Human behaviour and mental functioning. The nervous system, consciousness, psychoactive drugs, sensation and perception, psychogenetics, life-span development, thinking, memory, language, conditioning and learning, moti</w:t>
            </w:r>
            <w:r w:rsidR="0043274F" w:rsidRPr="00753162">
              <w:rPr>
                <w:rFonts w:ascii="TH SarabunPSK" w:eastAsia="TH SarabunPSK" w:hAnsi="TH SarabunPSK" w:cs="TH SarabunPSK"/>
                <w:color w:val="auto"/>
                <w:sz w:val="32"/>
                <w:szCs w:val="32"/>
              </w:rPr>
              <w:t>vation, personality, and stress</w:t>
            </w:r>
          </w:p>
          <w:p w14:paraId="68277E7E" w14:textId="77777777" w:rsidR="00A91812" w:rsidRPr="00753162" w:rsidRDefault="00A91812" w:rsidP="00DC4B65">
            <w:pPr>
              <w:jc w:val="thaiDistribute"/>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cs/>
              </w:rPr>
              <w:t>พฤติกรรมมนุษย์และการทำงานของจิต ระบบประสาท ความตระหนักรู้ ยาที่ออกฤทธิ์ต่อจิต ผัสสาการและการรับรู้ทางผัสสะ จิตพันธุกรรม  การพัฒนาในช่วงชีวิต การคิด ความทรงจำ ภาษา การปรับสภาวะและและการเรียนรู้ แรงจูงใจ บุคลิกภาพ และความเครียด</w:t>
            </w:r>
          </w:p>
        </w:tc>
      </w:tr>
    </w:tbl>
    <w:tbl>
      <w:tblPr>
        <w:tblStyle w:val="TableGrid7"/>
        <w:tblW w:w="9288" w:type="dxa"/>
        <w:tblLayout w:type="fixed"/>
        <w:tblLook w:val="04A0" w:firstRow="1" w:lastRow="0" w:firstColumn="1" w:lastColumn="0" w:noHBand="0" w:noVBand="1"/>
      </w:tblPr>
      <w:tblGrid>
        <w:gridCol w:w="1638"/>
        <w:gridCol w:w="6210"/>
        <w:gridCol w:w="1440"/>
      </w:tblGrid>
      <w:tr w:rsidR="00753162" w:rsidRPr="00753162" w14:paraId="4DD5D191" w14:textId="77777777" w:rsidTr="0044186F">
        <w:tc>
          <w:tcPr>
            <w:tcW w:w="1638" w:type="dxa"/>
          </w:tcPr>
          <w:p w14:paraId="20074C9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250</w:t>
            </w:r>
          </w:p>
        </w:tc>
        <w:tc>
          <w:tcPr>
            <w:tcW w:w="6210" w:type="dxa"/>
          </w:tcPr>
          <w:p w14:paraId="5311C360"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History and Systems of Psychology</w:t>
            </w:r>
            <w:r w:rsidRPr="00753162">
              <w:rPr>
                <w:rFonts w:ascii="TH SarabunPSK" w:eastAsia="TH SarabunPSK" w:hAnsi="TH SarabunPSK" w:cs="TH SarabunPSK"/>
                <w:color w:val="auto"/>
                <w:sz w:val="32"/>
                <w:szCs w:val="32"/>
                <w:cs/>
              </w:rPr>
              <w:tab/>
            </w:r>
          </w:p>
          <w:p w14:paraId="6B810C2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ประวัติศาสตร์และระบบจิตวิทยา</w:t>
            </w:r>
          </w:p>
        </w:tc>
        <w:tc>
          <w:tcPr>
            <w:tcW w:w="1440" w:type="dxa"/>
          </w:tcPr>
          <w:p w14:paraId="50BBD23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07C5BA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49507D4" w14:textId="77777777" w:rsidTr="0044186F">
        <w:tc>
          <w:tcPr>
            <w:tcW w:w="1638" w:type="dxa"/>
          </w:tcPr>
          <w:p w14:paraId="1ED579BA"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7EAB8412"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Prerequisites: </w:t>
            </w:r>
            <w:r w:rsidRPr="00753162">
              <w:rPr>
                <w:rFonts w:ascii="TH SarabunPSK" w:eastAsia="TH Sarabun New" w:hAnsi="TH SarabunPSK" w:cs="TH SarabunPSK"/>
                <w:b/>
                <w:color w:val="auto"/>
                <w:sz w:val="32"/>
                <w:szCs w:val="32"/>
              </w:rPr>
              <w:t>-</w:t>
            </w:r>
          </w:p>
          <w:p w14:paraId="14F6ACE3"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p>
          <w:p w14:paraId="56534E2A"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rPr>
              <w:t>The historical development of psychology. Philosophical perspectives. The social and political implication</w:t>
            </w:r>
            <w:r w:rsidR="0043274F" w:rsidRPr="00753162">
              <w:rPr>
                <w:rFonts w:ascii="TH SarabunPSK" w:hAnsi="TH SarabunPSK" w:cs="TH SarabunPSK"/>
                <w:color w:val="auto"/>
                <w:sz w:val="32"/>
                <w:szCs w:val="32"/>
              </w:rPr>
              <w:t>s of psychological perspectives</w:t>
            </w:r>
          </w:p>
          <w:p w14:paraId="54EA88F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พัฒนาการของวิชาจิตวิทยาตั้งแต่อดีต มุมมองเชิงปรัชญา นัยทางสังคมและการเมืองของมุมมองเชิงจิตวิทยา</w:t>
            </w:r>
          </w:p>
        </w:tc>
      </w:tr>
    </w:tbl>
    <w:tbl>
      <w:tblPr>
        <w:tblStyle w:val="TableGrid8"/>
        <w:tblW w:w="9288" w:type="dxa"/>
        <w:tblLayout w:type="fixed"/>
        <w:tblLook w:val="04A0" w:firstRow="1" w:lastRow="0" w:firstColumn="1" w:lastColumn="0" w:noHBand="0" w:noVBand="1"/>
      </w:tblPr>
      <w:tblGrid>
        <w:gridCol w:w="1638"/>
        <w:gridCol w:w="6210"/>
        <w:gridCol w:w="1440"/>
      </w:tblGrid>
      <w:tr w:rsidR="00753162" w:rsidRPr="00753162" w14:paraId="78FCF43B" w14:textId="77777777" w:rsidTr="0044186F">
        <w:tc>
          <w:tcPr>
            <w:tcW w:w="1638" w:type="dxa"/>
          </w:tcPr>
          <w:p w14:paraId="245A2E4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251</w:t>
            </w:r>
          </w:p>
        </w:tc>
        <w:tc>
          <w:tcPr>
            <w:tcW w:w="6210" w:type="dxa"/>
          </w:tcPr>
          <w:p w14:paraId="32AE209A" w14:textId="77777777" w:rsidR="00A91812" w:rsidRPr="00753162" w:rsidRDefault="00A91812"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Introducti</w:t>
            </w:r>
            <w:r w:rsidR="0043274F" w:rsidRPr="00753162">
              <w:rPr>
                <w:rFonts w:ascii="TH SarabunPSK" w:eastAsia="TH SarabunPSK" w:hAnsi="TH SarabunPSK" w:cs="TH SarabunPSK"/>
                <w:color w:val="auto"/>
                <w:sz w:val="32"/>
                <w:szCs w:val="32"/>
              </w:rPr>
              <w:t>on to Developmental Psychology I</w:t>
            </w:r>
          </w:p>
          <w:p w14:paraId="5D25805F" w14:textId="77777777" w:rsidR="00A91812" w:rsidRPr="00753162" w:rsidRDefault="00A91812" w:rsidP="00DC4B65">
            <w:pPr>
              <w:rPr>
                <w:rFonts w:ascii="TH SarabunPSK" w:eastAsia="TH Sarabun New" w:hAnsi="TH SarabunPSK" w:cs="TH SarabunPSK"/>
                <w:bCs/>
                <w:color w:val="auto"/>
                <w:sz w:val="32"/>
                <w:szCs w:val="32"/>
                <w:cs/>
              </w:rPr>
            </w:pPr>
            <w:r w:rsidRPr="00753162">
              <w:rPr>
                <w:rFonts w:ascii="TH SarabunPSK" w:eastAsia="Calibri" w:hAnsi="TH SarabunPSK" w:cs="TH SarabunPSK"/>
                <w:noProof/>
                <w:color w:val="auto"/>
                <w:sz w:val="32"/>
                <w:szCs w:val="32"/>
                <w:cs/>
              </w:rPr>
              <w:t>จิตวิทยาพัฒนาการขั้นแนะนำ</w:t>
            </w:r>
            <w:r w:rsidR="0043274F" w:rsidRPr="00753162">
              <w:rPr>
                <w:rFonts w:ascii="TH SarabunPSK" w:eastAsia="Calibri" w:hAnsi="TH SarabunPSK" w:cs="TH SarabunPSK"/>
                <w:noProof/>
                <w:color w:val="auto"/>
                <w:sz w:val="32"/>
                <w:szCs w:val="32"/>
              </w:rPr>
              <w:t xml:space="preserve"> </w:t>
            </w:r>
            <w:r w:rsidR="0043274F" w:rsidRPr="00753162">
              <w:rPr>
                <w:rFonts w:ascii="TH SarabunPSK" w:eastAsia="Calibri" w:hAnsi="TH SarabunPSK" w:cs="TH SarabunPSK" w:hint="cs"/>
                <w:noProof/>
                <w:color w:val="auto"/>
                <w:sz w:val="32"/>
                <w:szCs w:val="32"/>
                <w:cs/>
              </w:rPr>
              <w:t>๑</w:t>
            </w:r>
          </w:p>
        </w:tc>
        <w:tc>
          <w:tcPr>
            <w:tcW w:w="1440" w:type="dxa"/>
          </w:tcPr>
          <w:p w14:paraId="02BAA0D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CB93A4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826D626" w14:textId="77777777" w:rsidTr="0044186F">
        <w:tc>
          <w:tcPr>
            <w:tcW w:w="1638" w:type="dxa"/>
          </w:tcPr>
          <w:p w14:paraId="1B326EC0"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78CF8434"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C0FB188"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111A84F4"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The life-span perspective of individual human development from conception through infancy and childhood to adolescence; processes of physical, cognitive, and psychological growth, including language and social development; child abus</w:t>
            </w:r>
            <w:r w:rsidR="0043274F" w:rsidRPr="00753162">
              <w:rPr>
                <w:rFonts w:ascii="TH SarabunPSK" w:eastAsia="TH SarabunPSK" w:hAnsi="TH SarabunPSK" w:cs="TH SarabunPSK"/>
                <w:color w:val="auto"/>
                <w:sz w:val="32"/>
                <w:szCs w:val="32"/>
              </w:rPr>
              <w:t>e and childhood psychopathology</w:t>
            </w:r>
          </w:p>
          <w:p w14:paraId="416B3040" w14:textId="77777777" w:rsidR="00A91812" w:rsidRPr="00753162" w:rsidRDefault="00A91812" w:rsidP="00DC4B65">
            <w:pPr>
              <w:jc w:val="thaiDistribute"/>
              <w:rPr>
                <w:rFonts w:ascii="TH SarabunPSK" w:eastAsia="Calibri" w:hAnsi="TH SarabunPSK" w:cs="TH SarabunPSK"/>
                <w:color w:val="auto"/>
                <w:sz w:val="32"/>
                <w:szCs w:val="32"/>
              </w:rPr>
            </w:pPr>
            <w:r w:rsidRPr="00753162">
              <w:rPr>
                <w:rFonts w:ascii="TH SarabunPSK" w:eastAsia="Calibri" w:hAnsi="TH SarabunPSK" w:cs="TH SarabunPSK"/>
                <w:noProof/>
                <w:color w:val="auto"/>
                <w:sz w:val="32"/>
                <w:szCs w:val="32"/>
                <w:cs/>
              </w:rPr>
              <w:lastRenderedPageBreak/>
              <w:t>การพัฒนาของแต่ละบุคคลจากมุมมองตลอดช่วงชีวิต เริ่มตั้งแต่ปฏิสนธิถึงวัยทารก และตั้งแต่วัยเด็กถึงวัยรุ่น กระบวนการการเติบโตทางด้านร่างกาย ด้านการใช้ปัญญา และด้านจิตใจ รวมทั้งการพัฒนาทางภาษาและทางสังคม การทำทารุณต่อเด็กและจิตพยาธิวิทยาวัยเด็ก</w:t>
            </w:r>
          </w:p>
        </w:tc>
      </w:tr>
    </w:tbl>
    <w:tbl>
      <w:tblPr>
        <w:tblStyle w:val="TableGrid9"/>
        <w:tblW w:w="9288" w:type="dxa"/>
        <w:tblLayout w:type="fixed"/>
        <w:tblLook w:val="04A0" w:firstRow="1" w:lastRow="0" w:firstColumn="1" w:lastColumn="0" w:noHBand="0" w:noVBand="1"/>
      </w:tblPr>
      <w:tblGrid>
        <w:gridCol w:w="1638"/>
        <w:gridCol w:w="6210"/>
        <w:gridCol w:w="1440"/>
      </w:tblGrid>
      <w:tr w:rsidR="00753162" w:rsidRPr="00753162" w14:paraId="619F1CF0" w14:textId="77777777" w:rsidTr="0044186F">
        <w:tc>
          <w:tcPr>
            <w:tcW w:w="1638" w:type="dxa"/>
          </w:tcPr>
          <w:p w14:paraId="14F253E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ICSP 252</w:t>
            </w:r>
          </w:p>
        </w:tc>
        <w:tc>
          <w:tcPr>
            <w:tcW w:w="6210" w:type="dxa"/>
          </w:tcPr>
          <w:p w14:paraId="2F89DEE6"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Introducti</w:t>
            </w:r>
            <w:r w:rsidR="0043274F" w:rsidRPr="00753162">
              <w:rPr>
                <w:rFonts w:ascii="TH SarabunPSK" w:eastAsia="TH SarabunPSK" w:hAnsi="TH SarabunPSK" w:cs="TH SarabunPSK"/>
                <w:color w:val="auto"/>
                <w:sz w:val="32"/>
                <w:szCs w:val="32"/>
              </w:rPr>
              <w:t>on to Developmental Psychology II</w:t>
            </w:r>
          </w:p>
          <w:p w14:paraId="5738DB72" w14:textId="77777777" w:rsidR="00A91812" w:rsidRPr="00753162" w:rsidRDefault="00A91812" w:rsidP="00DC4B65">
            <w:pPr>
              <w:jc w:val="both"/>
              <w:rPr>
                <w:rFonts w:ascii="TH SarabunPSK" w:eastAsia="TH Sarabun New" w:hAnsi="TH SarabunPSK" w:cs="TH SarabunPSK"/>
                <w:bCs/>
                <w:color w:val="auto"/>
                <w:sz w:val="32"/>
                <w:szCs w:val="32"/>
                <w:cs/>
              </w:rPr>
            </w:pPr>
            <w:r w:rsidRPr="00753162">
              <w:rPr>
                <w:rFonts w:ascii="TH SarabunPSK" w:eastAsia="Calibri" w:hAnsi="TH SarabunPSK" w:cs="TH SarabunPSK"/>
                <w:noProof/>
                <w:color w:val="auto"/>
                <w:sz w:val="32"/>
                <w:szCs w:val="32"/>
                <w:cs/>
              </w:rPr>
              <w:t>จิตวิทยาพัฒนาการ</w:t>
            </w:r>
            <w:r w:rsidR="0043274F" w:rsidRPr="00753162">
              <w:rPr>
                <w:rFonts w:ascii="TH SarabunPSK" w:eastAsia="Calibri" w:hAnsi="TH SarabunPSK" w:cs="TH SarabunPSK"/>
                <w:noProof/>
                <w:color w:val="auto"/>
                <w:sz w:val="32"/>
                <w:szCs w:val="32"/>
                <w:cs/>
              </w:rPr>
              <w:t>ขั้นแนะนำ</w:t>
            </w:r>
            <w:r w:rsidRPr="00753162">
              <w:rPr>
                <w:rFonts w:ascii="TH SarabunPSK" w:eastAsia="Calibri" w:hAnsi="TH SarabunPSK" w:cs="TH SarabunPSK"/>
                <w:noProof/>
                <w:color w:val="auto"/>
                <w:sz w:val="32"/>
                <w:szCs w:val="32"/>
                <w:cs/>
              </w:rPr>
              <w:t xml:space="preserve"> ๒</w:t>
            </w:r>
            <w:r w:rsidRPr="00753162">
              <w:rPr>
                <w:rFonts w:ascii="TH SarabunPSK" w:eastAsia="Calibri" w:hAnsi="TH SarabunPSK" w:cs="TH SarabunPSK"/>
                <w:noProof/>
                <w:color w:val="auto"/>
                <w:sz w:val="32"/>
                <w:szCs w:val="32"/>
              </w:rPr>
              <w:t xml:space="preserve"> </w:t>
            </w:r>
          </w:p>
        </w:tc>
        <w:tc>
          <w:tcPr>
            <w:tcW w:w="1440" w:type="dxa"/>
          </w:tcPr>
          <w:p w14:paraId="3B477F9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0F712F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2A92BAB" w14:textId="77777777" w:rsidTr="0044186F">
        <w:tc>
          <w:tcPr>
            <w:tcW w:w="1638" w:type="dxa"/>
          </w:tcPr>
          <w:p w14:paraId="30261E85"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416DAD68"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27A24780"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179DAF60"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An introduction to the life-span perspective of individual human development from adolescence through adulthood to old age. The processes of physical, cognitive, and psychological growth and change, including sexuality, adult relationships, social development, and issues related to aging</w:t>
            </w:r>
          </w:p>
          <w:p w14:paraId="175DC05B" w14:textId="77777777" w:rsidR="00EC2ED1" w:rsidRPr="00753162" w:rsidRDefault="00A91812" w:rsidP="00DC4B65">
            <w:pPr>
              <w:jc w:val="thaiDistribute"/>
              <w:rPr>
                <w:rFonts w:ascii="TH SarabunPSK" w:eastAsia="Calibri" w:hAnsi="TH SarabunPSK" w:cs="TH SarabunPSK"/>
                <w:noProof/>
                <w:color w:val="auto"/>
                <w:sz w:val="32"/>
                <w:szCs w:val="32"/>
              </w:rPr>
            </w:pPr>
            <w:r w:rsidRPr="00753162">
              <w:rPr>
                <w:rFonts w:ascii="TH SarabunPSK" w:eastAsia="Calibri" w:hAnsi="TH SarabunPSK" w:cs="TH SarabunPSK"/>
                <w:noProof/>
                <w:color w:val="auto"/>
                <w:sz w:val="32"/>
                <w:szCs w:val="32"/>
                <w:cs/>
              </w:rPr>
              <w:t>ความรู้เบื้องต้นเรื่องการพัฒนาของแต่ละบุคคลจากมุมมองตลอดช่วงชีวิต ตั้งแต่วัยรุ่นผ่านวัยผู้ใหญ่จนถึงวัยชรา กระบวนการการเติบโตและความเปลี่ยนแปลงทางด้านร่างกาย ด้านการใช้ปัญญา และด้านจิตใจ รวมไปถึงสภาพทางเพศ ความสัมพันธ์ระหว่างผู้ใหญ่ พัฒนาการทางสังคม และประเด็นต่างๆ ที่เกี่ยวข้องกับการเปลี่ยนสู่ภาวะสูงวัย</w:t>
            </w:r>
          </w:p>
        </w:tc>
      </w:tr>
    </w:tbl>
    <w:tbl>
      <w:tblPr>
        <w:tblStyle w:val="TableGrid10"/>
        <w:tblW w:w="9288" w:type="dxa"/>
        <w:tblLayout w:type="fixed"/>
        <w:tblLook w:val="04A0" w:firstRow="1" w:lastRow="0" w:firstColumn="1" w:lastColumn="0" w:noHBand="0" w:noVBand="1"/>
      </w:tblPr>
      <w:tblGrid>
        <w:gridCol w:w="1638"/>
        <w:gridCol w:w="6210"/>
        <w:gridCol w:w="1440"/>
      </w:tblGrid>
      <w:tr w:rsidR="00753162" w:rsidRPr="00753162" w14:paraId="3B32656E" w14:textId="77777777" w:rsidTr="0044186F">
        <w:tc>
          <w:tcPr>
            <w:tcW w:w="1638" w:type="dxa"/>
          </w:tcPr>
          <w:p w14:paraId="2EFCF2F9"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ICSP 253</w:t>
            </w:r>
          </w:p>
        </w:tc>
        <w:tc>
          <w:tcPr>
            <w:tcW w:w="6210" w:type="dxa"/>
          </w:tcPr>
          <w:p w14:paraId="3902089C" w14:textId="215BACC5" w:rsidR="00A91812" w:rsidRPr="00753162" w:rsidRDefault="004D4FE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Introduction to </w:t>
            </w:r>
            <w:r w:rsidR="00A91812" w:rsidRPr="00753162">
              <w:rPr>
                <w:rFonts w:ascii="TH SarabunPSK" w:eastAsia="TH SarabunPSK" w:hAnsi="TH SarabunPSK" w:cs="TH SarabunPSK"/>
                <w:color w:val="auto"/>
                <w:sz w:val="32"/>
                <w:szCs w:val="32"/>
              </w:rPr>
              <w:t>Social Psychology</w:t>
            </w:r>
          </w:p>
          <w:p w14:paraId="1E112476" w14:textId="03A5BB95"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จิตวิทยาสังคม</w:t>
            </w:r>
            <w:r w:rsidR="00E15F36" w:rsidRPr="00753162">
              <w:rPr>
                <w:rFonts w:ascii="TH SarabunPSK" w:eastAsia="Calibri" w:hAnsi="TH SarabunPSK" w:cs="TH SarabunPSK" w:hint="cs"/>
                <w:noProof/>
                <w:color w:val="auto"/>
                <w:sz w:val="32"/>
                <w:szCs w:val="32"/>
                <w:cs/>
              </w:rPr>
              <w:t>ขั้นแนะนำ</w:t>
            </w:r>
          </w:p>
        </w:tc>
        <w:tc>
          <w:tcPr>
            <w:tcW w:w="1440" w:type="dxa"/>
          </w:tcPr>
          <w:p w14:paraId="12B089E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9A71DE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62DBB14" w14:textId="77777777" w:rsidTr="0044186F">
        <w:tc>
          <w:tcPr>
            <w:tcW w:w="1638" w:type="dxa"/>
          </w:tcPr>
          <w:p w14:paraId="176A103E"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5AFDE7D9"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59B45B0E"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7715FF26"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Social cognition and social perception. Attribution. Attitudes. Socialization, self-esteem and the self-concept. Social behaviour. Interpersonal attraction. Conformity and obedience. Aggression. Altruism. Group processes. Collective decision </w:t>
            </w:r>
            <w:r w:rsidR="0043274F" w:rsidRPr="00753162">
              <w:rPr>
                <w:rFonts w:ascii="TH SarabunPSK" w:eastAsia="TH SarabunPSK" w:hAnsi="TH SarabunPSK" w:cs="TH SarabunPSK"/>
                <w:color w:val="auto"/>
                <w:sz w:val="32"/>
                <w:szCs w:val="32"/>
              </w:rPr>
              <w:t>making. Leadership</w:t>
            </w:r>
          </w:p>
          <w:p w14:paraId="0819FF60" w14:textId="77777777" w:rsidR="00A91812" w:rsidRPr="00753162" w:rsidRDefault="00A91812" w:rsidP="00DC4B65">
            <w:pPr>
              <w:jc w:val="thaiDistribute"/>
              <w:rPr>
                <w:rFonts w:ascii="TH SarabunPSK" w:eastAsia="Calibri" w:hAnsi="TH SarabunPSK" w:cs="TH SarabunPSK"/>
                <w:noProof/>
                <w:color w:val="auto"/>
                <w:sz w:val="32"/>
                <w:szCs w:val="32"/>
              </w:rPr>
            </w:pPr>
            <w:r w:rsidRPr="00753162">
              <w:rPr>
                <w:rFonts w:ascii="TH SarabunPSK" w:eastAsia="Calibri" w:hAnsi="TH SarabunPSK" w:cs="TH SarabunPSK"/>
                <w:noProof/>
                <w:color w:val="auto"/>
                <w:sz w:val="32"/>
                <w:szCs w:val="32"/>
                <w:cs/>
              </w:rPr>
              <w:t>การใช้ปัญญาในด้านสังคมและการรับรู้ทางสังคม การอนุมานสาเหตุ ทัศนคติ การขัดเกลาทางสังคม ความภูมิใจแห่งตนและมโนทัศน์ที่มีเกี่ยวกับตนเอง พฤติกรรมทางสังคม การดึงดูดใจระหว่างบุคคล การทำตามและการเชื่อฟัง ความก้าวร้าว การเห็นแก่ผู้อื่น กระบวนการของกลุ่ม การตัดสินใจเป็นกลุ่ม ความเป็นผู้นำ</w:t>
            </w:r>
          </w:p>
          <w:p w14:paraId="21EA578F" w14:textId="77777777" w:rsidR="00E15F36" w:rsidRPr="00753162" w:rsidRDefault="00E15F36" w:rsidP="00DC4B65">
            <w:pPr>
              <w:jc w:val="thaiDistribute"/>
              <w:rPr>
                <w:rFonts w:ascii="TH SarabunPSK" w:eastAsia="TH Sarabun New" w:hAnsi="TH SarabunPSK" w:cs="TH SarabunPSK"/>
                <w:bCs/>
                <w:color w:val="auto"/>
                <w:sz w:val="32"/>
                <w:szCs w:val="32"/>
              </w:rPr>
            </w:pPr>
          </w:p>
        </w:tc>
      </w:tr>
    </w:tbl>
    <w:tbl>
      <w:tblPr>
        <w:tblStyle w:val="TableGrid11"/>
        <w:tblW w:w="9288" w:type="dxa"/>
        <w:tblLayout w:type="fixed"/>
        <w:tblLook w:val="04A0" w:firstRow="1" w:lastRow="0" w:firstColumn="1" w:lastColumn="0" w:noHBand="0" w:noVBand="1"/>
      </w:tblPr>
      <w:tblGrid>
        <w:gridCol w:w="1638"/>
        <w:gridCol w:w="6210"/>
        <w:gridCol w:w="1440"/>
      </w:tblGrid>
      <w:tr w:rsidR="00753162" w:rsidRPr="00753162" w14:paraId="388E7C1C" w14:textId="77777777" w:rsidTr="0044186F">
        <w:tc>
          <w:tcPr>
            <w:tcW w:w="1638" w:type="dxa"/>
          </w:tcPr>
          <w:p w14:paraId="136EB59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lastRenderedPageBreak/>
              <w:t>ICSP 254</w:t>
            </w:r>
          </w:p>
        </w:tc>
        <w:tc>
          <w:tcPr>
            <w:tcW w:w="6210" w:type="dxa"/>
          </w:tcPr>
          <w:p w14:paraId="1939856D" w14:textId="733B3CDC" w:rsidR="00A91812" w:rsidRPr="00753162" w:rsidRDefault="004D4FE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Theories of</w:t>
            </w:r>
            <w:r w:rsidR="00A91812" w:rsidRPr="00753162">
              <w:rPr>
                <w:rFonts w:ascii="TH SarabunPSK" w:eastAsia="TH SarabunPSK" w:hAnsi="TH SarabunPSK" w:cs="TH SarabunPSK"/>
                <w:color w:val="auto"/>
                <w:sz w:val="32"/>
                <w:szCs w:val="32"/>
              </w:rPr>
              <w:t xml:space="preserve"> Personality</w:t>
            </w:r>
          </w:p>
          <w:p w14:paraId="4EC06E14" w14:textId="60216E69" w:rsidR="00A91812" w:rsidRPr="00753162" w:rsidRDefault="00A91812" w:rsidP="0065481A">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ทฤษฎีบุคลิกภาพ</w:t>
            </w:r>
          </w:p>
        </w:tc>
        <w:tc>
          <w:tcPr>
            <w:tcW w:w="1440" w:type="dxa"/>
          </w:tcPr>
          <w:p w14:paraId="474BDA0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3F8BD99" w14:textId="77777777" w:rsidR="00A91812" w:rsidRPr="00753162" w:rsidRDefault="00A91812" w:rsidP="00DC4B65">
            <w:pPr>
              <w:jc w:val="both"/>
              <w:rPr>
                <w:rFonts w:ascii="TH SarabunPSK" w:eastAsia="TH Sarabun New" w:hAnsi="TH SarabunPSK" w:cs="TH SarabunPSK"/>
                <w:b/>
                <w:color w:val="auto"/>
                <w:sz w:val="32"/>
                <w:szCs w:val="32"/>
                <w:cs/>
              </w:rPr>
            </w:pPr>
            <w:r w:rsidRPr="00753162">
              <w:rPr>
                <w:rFonts w:ascii="TH SarabunPSK" w:eastAsia="TH Sarabun New" w:hAnsi="TH SarabunPSK" w:cs="TH SarabunPSK"/>
                <w:b/>
                <w:color w:val="auto"/>
                <w:sz w:val="32"/>
                <w:szCs w:val="32"/>
                <w:cs/>
              </w:rPr>
              <w:t>๔ (๔-๐-๘)</w:t>
            </w:r>
          </w:p>
        </w:tc>
      </w:tr>
      <w:tr w:rsidR="00753162" w:rsidRPr="00753162" w14:paraId="65D7BAC2" w14:textId="77777777" w:rsidTr="0044186F">
        <w:tc>
          <w:tcPr>
            <w:tcW w:w="1638" w:type="dxa"/>
          </w:tcPr>
          <w:p w14:paraId="4D3C1CBB"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1627149E"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Prerequisites: – </w:t>
            </w:r>
          </w:p>
          <w:p w14:paraId="744EAD57"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p>
          <w:p w14:paraId="095CC870"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rPr>
              <w:t>Diverse views of human nature. The analysis of personality. Basic qualities and dispositions. Characteristic ways of behaving. Theoretical approaches to human personality. Trait theory. The determinants of behaviour. Psychod</w:t>
            </w:r>
            <w:r w:rsidR="0043274F" w:rsidRPr="00753162">
              <w:rPr>
                <w:rFonts w:ascii="TH SarabunPSK" w:hAnsi="TH SarabunPSK" w:cs="TH SarabunPSK"/>
                <w:color w:val="auto"/>
                <w:sz w:val="32"/>
                <w:szCs w:val="32"/>
              </w:rPr>
              <w:t>ynamic and cognitive approaches</w:t>
            </w:r>
          </w:p>
          <w:p w14:paraId="47821E78"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ทรรศนะอันหลากหลายเกี่ยวกับธรรมชาติของมนุษย์ การวิเคราะห์บุคลิกภาพ คุณสมบัติและอุปนิสัยขั้นพื้นฐาน วิธีประพฤติตนตามลักษณะเฉพาะ แนวทางด้านทฤษฎีที่ใช้ในเรื่องบุคลิกภาพของมนุษย์ ทฤษฎีลักษณะนิสัย ตัวกำหนดพฤติกรรม แนวทางศึกษาแบบจิตพลวัตและแบบการใช้ปัญญา</w:t>
            </w:r>
          </w:p>
        </w:tc>
      </w:tr>
    </w:tbl>
    <w:tbl>
      <w:tblPr>
        <w:tblStyle w:val="TableGrid12"/>
        <w:tblW w:w="9288" w:type="dxa"/>
        <w:tblLayout w:type="fixed"/>
        <w:tblLook w:val="04A0" w:firstRow="1" w:lastRow="0" w:firstColumn="1" w:lastColumn="0" w:noHBand="0" w:noVBand="1"/>
      </w:tblPr>
      <w:tblGrid>
        <w:gridCol w:w="1638"/>
        <w:gridCol w:w="6210"/>
        <w:gridCol w:w="1440"/>
      </w:tblGrid>
      <w:tr w:rsidR="00753162" w:rsidRPr="00753162" w14:paraId="6724846F" w14:textId="77777777" w:rsidTr="0044186F">
        <w:tc>
          <w:tcPr>
            <w:tcW w:w="1638" w:type="dxa"/>
          </w:tcPr>
          <w:p w14:paraId="2024842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255</w:t>
            </w:r>
          </w:p>
        </w:tc>
        <w:tc>
          <w:tcPr>
            <w:tcW w:w="6210" w:type="dxa"/>
          </w:tcPr>
          <w:p w14:paraId="33EEF103" w14:textId="429AC001" w:rsidR="00A91812" w:rsidRPr="00753162" w:rsidRDefault="004D4FE7"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Introduction to </w:t>
            </w:r>
            <w:r w:rsidR="00A91812" w:rsidRPr="00753162">
              <w:rPr>
                <w:rFonts w:ascii="TH SarabunPSK" w:eastAsia="TH SarabunPSK" w:hAnsi="TH SarabunPSK" w:cs="TH SarabunPSK"/>
                <w:color w:val="auto"/>
                <w:sz w:val="32"/>
                <w:szCs w:val="32"/>
              </w:rPr>
              <w:t>Abnormal Psychology</w:t>
            </w:r>
          </w:p>
          <w:p w14:paraId="70A0CAF1" w14:textId="7D95AA8D"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จิตวิทยาอปกติ</w:t>
            </w:r>
            <w:r w:rsidR="0065481A" w:rsidRPr="00753162">
              <w:rPr>
                <w:rFonts w:ascii="TH SarabunPSK" w:eastAsia="Calibri" w:hAnsi="TH SarabunPSK" w:cs="TH SarabunPSK" w:hint="cs"/>
                <w:noProof/>
                <w:color w:val="auto"/>
                <w:sz w:val="32"/>
                <w:szCs w:val="32"/>
                <w:cs/>
              </w:rPr>
              <w:t>ขั้นแนะนำ</w:t>
            </w:r>
          </w:p>
        </w:tc>
        <w:tc>
          <w:tcPr>
            <w:tcW w:w="1440" w:type="dxa"/>
          </w:tcPr>
          <w:p w14:paraId="63966AF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C93A4C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0E2FA8A7" w14:textId="77777777" w:rsidTr="0044186F">
        <w:tc>
          <w:tcPr>
            <w:tcW w:w="1638" w:type="dxa"/>
          </w:tcPr>
          <w:p w14:paraId="7EF98DFB"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46C8D97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224B4056"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3BEFED1F"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rPr>
              <w:t>The definition, assessment, and classification of abnormal behaviour. Historical approaches to the understanding and treatment of abnormal behaviour. Psychother</w:t>
            </w:r>
            <w:r w:rsidR="0043274F" w:rsidRPr="00753162">
              <w:rPr>
                <w:rFonts w:ascii="TH SarabunPSK" w:hAnsi="TH SarabunPSK" w:cs="TH SarabunPSK"/>
                <w:color w:val="auto"/>
                <w:sz w:val="32"/>
                <w:szCs w:val="32"/>
              </w:rPr>
              <w:t>apies and biological treatments</w:t>
            </w:r>
          </w:p>
          <w:p w14:paraId="7E689BD8"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คำนิยาม การประเมิน และการแยกประเภทของพฤติกรรมอปกติ แนวทางศึกษาเชิงประวัติในการเข้าใจพฤติกรรมอปกติและในการบำบัดพฤติกรรมอปกติ จิตบำบัดและการบำบัดทางชีววิทยา</w:t>
            </w:r>
          </w:p>
        </w:tc>
      </w:tr>
    </w:tbl>
    <w:tbl>
      <w:tblPr>
        <w:tblStyle w:val="TableGrid13"/>
        <w:tblW w:w="9288" w:type="dxa"/>
        <w:tblLayout w:type="fixed"/>
        <w:tblLook w:val="04A0" w:firstRow="1" w:lastRow="0" w:firstColumn="1" w:lastColumn="0" w:noHBand="0" w:noVBand="1"/>
      </w:tblPr>
      <w:tblGrid>
        <w:gridCol w:w="1638"/>
        <w:gridCol w:w="6210"/>
        <w:gridCol w:w="1440"/>
      </w:tblGrid>
      <w:tr w:rsidR="00753162" w:rsidRPr="00753162" w14:paraId="5F8473B1" w14:textId="77777777" w:rsidTr="0044186F">
        <w:tc>
          <w:tcPr>
            <w:tcW w:w="1638" w:type="dxa"/>
          </w:tcPr>
          <w:p w14:paraId="5565D9D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256</w:t>
            </w:r>
          </w:p>
        </w:tc>
        <w:tc>
          <w:tcPr>
            <w:tcW w:w="6210" w:type="dxa"/>
          </w:tcPr>
          <w:p w14:paraId="3F622E3F" w14:textId="45C4B869"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Industrial and Organizational Psychology</w:t>
            </w:r>
          </w:p>
          <w:p w14:paraId="34950260" w14:textId="034016EE" w:rsidR="00A91812" w:rsidRPr="00753162" w:rsidRDefault="00A91812" w:rsidP="0065481A">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จิตวิทยา</w:t>
            </w:r>
            <w:r w:rsidR="0065481A" w:rsidRPr="00753162">
              <w:rPr>
                <w:rFonts w:ascii="TH SarabunPSK" w:eastAsia="Calibri" w:hAnsi="TH SarabunPSK" w:cs="TH SarabunPSK" w:hint="cs"/>
                <w:noProof/>
                <w:color w:val="auto"/>
                <w:sz w:val="32"/>
                <w:szCs w:val="32"/>
                <w:cs/>
              </w:rPr>
              <w:t>เชิงองค์กรและ</w:t>
            </w:r>
            <w:r w:rsidRPr="00753162">
              <w:rPr>
                <w:rFonts w:ascii="TH SarabunPSK" w:eastAsia="Calibri" w:hAnsi="TH SarabunPSK" w:cs="TH SarabunPSK"/>
                <w:noProof/>
                <w:color w:val="auto"/>
                <w:sz w:val="32"/>
                <w:szCs w:val="32"/>
                <w:cs/>
              </w:rPr>
              <w:t>อุตสาหกรรม</w:t>
            </w:r>
          </w:p>
        </w:tc>
        <w:tc>
          <w:tcPr>
            <w:tcW w:w="1440" w:type="dxa"/>
          </w:tcPr>
          <w:p w14:paraId="5388EE6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472E8A8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5AFB1F4" w14:textId="77777777" w:rsidTr="0044186F">
        <w:trPr>
          <w:trHeight w:val="705"/>
        </w:trPr>
        <w:tc>
          <w:tcPr>
            <w:tcW w:w="1638" w:type="dxa"/>
          </w:tcPr>
          <w:p w14:paraId="77573EAA"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690BF92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Prerequisites: – </w:t>
            </w:r>
          </w:p>
          <w:p w14:paraId="0B61BDD0"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p>
          <w:p w14:paraId="3FBB7EF9"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Work-related attitudes. Social influences at work. Job satisfaction. Work gro</w:t>
            </w:r>
            <w:r w:rsidR="0043274F" w:rsidRPr="00753162">
              <w:rPr>
                <w:rFonts w:ascii="TH SarabunPSK" w:eastAsia="TH SarabunPSK" w:hAnsi="TH SarabunPSK" w:cs="TH SarabunPSK"/>
                <w:color w:val="auto"/>
                <w:sz w:val="32"/>
                <w:szCs w:val="32"/>
              </w:rPr>
              <w:t>ups. Matching workers with jobs</w:t>
            </w:r>
          </w:p>
          <w:p w14:paraId="1702E8F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lastRenderedPageBreak/>
              <w:t>ทัศนคติที่เกี่ยวข้องกับการทำงาน อิทธิพลทางสังคมในที่ทำงาน ความพอใจในงาน การทำงานเป็นกลุ่ม การคัดเลือกบุคคลให้สอดคล้องกับงาน</w:t>
            </w:r>
          </w:p>
        </w:tc>
      </w:tr>
      <w:tr w:rsidR="00753162" w:rsidRPr="00753162" w14:paraId="299B8F12" w14:textId="77777777" w:rsidTr="0044186F">
        <w:tc>
          <w:tcPr>
            <w:tcW w:w="1638" w:type="dxa"/>
          </w:tcPr>
          <w:p w14:paraId="204ACB43" w14:textId="77777777" w:rsidR="00A91812" w:rsidRPr="00753162" w:rsidRDefault="00A91812" w:rsidP="00DC4B65">
            <w:pPr>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lastRenderedPageBreak/>
              <w:t>ICSP</w:t>
            </w:r>
            <w:r w:rsidR="0043274F" w:rsidRPr="00753162">
              <w:rPr>
                <w:rFonts w:ascii="TH SarabunPSK" w:eastAsia="TH SarabunPSK" w:hAnsi="TH SarabunPSK" w:cs="TH SarabunPSK"/>
                <w:color w:val="auto"/>
                <w:sz w:val="32"/>
                <w:szCs w:val="32"/>
              </w:rPr>
              <w:t xml:space="preserve"> </w:t>
            </w:r>
            <w:r w:rsidRPr="00753162">
              <w:rPr>
                <w:rFonts w:ascii="TH SarabunPSK" w:eastAsia="TH SarabunPSK" w:hAnsi="TH SarabunPSK" w:cs="TH SarabunPSK"/>
                <w:color w:val="auto"/>
                <w:sz w:val="32"/>
                <w:szCs w:val="32"/>
              </w:rPr>
              <w:t>257</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rPr>
              <w:tab/>
            </w:r>
          </w:p>
        </w:tc>
        <w:tc>
          <w:tcPr>
            <w:tcW w:w="6210" w:type="dxa"/>
          </w:tcPr>
          <w:p w14:paraId="70649936" w14:textId="77777777" w:rsidR="00A91812" w:rsidRPr="00753162" w:rsidRDefault="00A91812" w:rsidP="00DC4B65">
            <w:pPr>
              <w:jc w:val="both"/>
              <w:rPr>
                <w:rFonts w:ascii="TH SarabunPSK" w:hAnsi="TH SarabunPSK" w:cs="TH SarabunPSK"/>
                <w:color w:val="auto"/>
                <w:sz w:val="32"/>
                <w:szCs w:val="32"/>
              </w:rPr>
            </w:pPr>
            <w:r w:rsidRPr="00753162">
              <w:rPr>
                <w:rFonts w:ascii="TH SarabunPSK" w:hAnsi="TH SarabunPSK" w:cs="TH SarabunPSK"/>
                <w:color w:val="auto"/>
                <w:sz w:val="32"/>
                <w:szCs w:val="32"/>
              </w:rPr>
              <w:t>Educational Psychology</w:t>
            </w:r>
          </w:p>
          <w:p w14:paraId="5E569E95"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จิตวิทยาทางการศึกษา</w:t>
            </w:r>
          </w:p>
        </w:tc>
        <w:tc>
          <w:tcPr>
            <w:tcW w:w="1440" w:type="dxa"/>
          </w:tcPr>
          <w:p w14:paraId="3C0E9E9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7E7906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CCE8AAE" w14:textId="77777777" w:rsidTr="0044186F">
        <w:tc>
          <w:tcPr>
            <w:tcW w:w="1638" w:type="dxa"/>
          </w:tcPr>
          <w:p w14:paraId="4FCC5C3C"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6DFB5A9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5ECE2E5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bCs/>
                <w:color w:val="auto"/>
                <w:sz w:val="32"/>
                <w:szCs w:val="32"/>
              </w:rPr>
              <w:t xml:space="preserve"> </w:t>
            </w:r>
          </w:p>
          <w:p w14:paraId="26D39166" w14:textId="77777777" w:rsidR="00A91812" w:rsidRPr="00753162" w:rsidRDefault="00A91812" w:rsidP="00DC4B65">
            <w:pPr>
              <w:jc w:val="both"/>
              <w:rPr>
                <w:rFonts w:ascii="TH SarabunPSK" w:hAnsi="TH SarabunPSK" w:cs="TH SarabunPSK"/>
                <w:color w:val="auto"/>
                <w:sz w:val="32"/>
                <w:szCs w:val="32"/>
              </w:rPr>
            </w:pPr>
            <w:r w:rsidRPr="00753162">
              <w:rPr>
                <w:rFonts w:ascii="TH SarabunPSK" w:hAnsi="TH SarabunPSK" w:cs="TH SarabunPSK"/>
                <w:color w:val="auto"/>
                <w:sz w:val="32"/>
                <w:szCs w:val="32"/>
              </w:rPr>
              <w:t>An introduction to the study of human learning in the educational context; motivation, learning mechanisms, knowledge structures and intelligence, measurement and evaluation a</w:t>
            </w:r>
            <w:r w:rsidR="0043274F" w:rsidRPr="00753162">
              <w:rPr>
                <w:rFonts w:ascii="TH SarabunPSK" w:hAnsi="TH SarabunPSK" w:cs="TH SarabunPSK"/>
                <w:color w:val="auto"/>
                <w:sz w:val="32"/>
                <w:szCs w:val="32"/>
              </w:rPr>
              <w:t>s related to teaching processes</w:t>
            </w:r>
          </w:p>
          <w:p w14:paraId="1D7DC3D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ความรู้เบื้องต้นเรื่องการศึกษาเกี่ยวกับการเรียนรู้ของมนุษย์ในบริบททางการศึกษา แรงจูงใจ กลไกการเรียนรู้โครงสร้างความรู้และสติปัญญา การวัดและประเมินผลที่เกี่ยวข้องกับกระบวนการสอน</w:t>
            </w:r>
          </w:p>
        </w:tc>
      </w:tr>
      <w:tr w:rsidR="00753162" w:rsidRPr="00753162" w14:paraId="030E2593" w14:textId="77777777" w:rsidTr="0044186F">
        <w:tc>
          <w:tcPr>
            <w:tcW w:w="1638" w:type="dxa"/>
          </w:tcPr>
          <w:p w14:paraId="1AAB4048"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w:t>
            </w:r>
            <w:r w:rsidRPr="00753162">
              <w:rPr>
                <w:rFonts w:ascii="TH SarabunPSK" w:eastAsia="TH SarabunPSK" w:hAnsi="TH SarabunPSK" w:cs="TH SarabunPSK"/>
                <w:color w:val="auto"/>
                <w:sz w:val="32"/>
                <w:szCs w:val="32"/>
                <w:cs/>
              </w:rPr>
              <w:t xml:space="preserve"> </w:t>
            </w:r>
            <w:r w:rsidRPr="00753162">
              <w:rPr>
                <w:rFonts w:ascii="TH SarabunPSK" w:eastAsia="TH SarabunPSK" w:hAnsi="TH SarabunPSK" w:cs="TH SarabunPSK"/>
                <w:color w:val="auto"/>
                <w:sz w:val="32"/>
                <w:szCs w:val="32"/>
              </w:rPr>
              <w:t>258</w:t>
            </w:r>
          </w:p>
        </w:tc>
        <w:tc>
          <w:tcPr>
            <w:tcW w:w="6210" w:type="dxa"/>
          </w:tcPr>
          <w:p w14:paraId="36CDC26E" w14:textId="47283C97" w:rsidR="00A91812" w:rsidRPr="00753162" w:rsidRDefault="00A91812"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Cross-Cultural Psychology</w:t>
            </w:r>
            <w:r w:rsidRPr="00753162">
              <w:rPr>
                <w:rFonts w:ascii="TH SarabunPSK" w:eastAsia="TH SarabunPSK" w:hAnsi="TH SarabunPSK" w:cs="TH SarabunPSK"/>
                <w:color w:val="auto"/>
                <w:sz w:val="32"/>
                <w:szCs w:val="32"/>
              </w:rPr>
              <w:tab/>
            </w:r>
          </w:p>
          <w:p w14:paraId="0EA8B940" w14:textId="4CBC696C" w:rsidR="00A91812" w:rsidRPr="00753162" w:rsidRDefault="00A91812" w:rsidP="0065481A">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จิตวิทยาวัฒนธรรมเปรียบเทียบ</w:t>
            </w:r>
          </w:p>
        </w:tc>
        <w:tc>
          <w:tcPr>
            <w:tcW w:w="1440" w:type="dxa"/>
          </w:tcPr>
          <w:p w14:paraId="79D7841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BF28CB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499146ED" w14:textId="77777777" w:rsidTr="0044186F">
        <w:tc>
          <w:tcPr>
            <w:tcW w:w="1638" w:type="dxa"/>
          </w:tcPr>
          <w:p w14:paraId="50C435FE"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125836F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5D410BC6"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 </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bCs/>
                <w:color w:val="auto"/>
                <w:sz w:val="32"/>
                <w:szCs w:val="32"/>
                <w:cs/>
              </w:rPr>
              <w:t xml:space="preserve">   </w:t>
            </w:r>
            <w:r w:rsidRPr="00753162">
              <w:rPr>
                <w:rFonts w:ascii="TH SarabunPSK" w:eastAsia="TH Sarabun New" w:hAnsi="TH SarabunPSK" w:cs="TH SarabunPSK"/>
                <w:bCs/>
                <w:color w:val="auto"/>
                <w:sz w:val="32"/>
                <w:szCs w:val="32"/>
              </w:rPr>
              <w:t xml:space="preserve"> </w:t>
            </w:r>
          </w:p>
          <w:p w14:paraId="236DA2AB"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The role of culture in the study of behaviour. Psycho-social development, social behaviour, personality and cognition in cross-cultural perspective. Theore</w:t>
            </w:r>
            <w:r w:rsidR="0043274F" w:rsidRPr="00753162">
              <w:rPr>
                <w:rFonts w:ascii="TH SarabunPSK" w:eastAsia="TH SarabunPSK" w:hAnsi="TH SarabunPSK" w:cs="TH SarabunPSK"/>
                <w:color w:val="auto"/>
                <w:sz w:val="32"/>
                <w:szCs w:val="32"/>
              </w:rPr>
              <w:t>tical and methodological issues</w:t>
            </w:r>
          </w:p>
          <w:p w14:paraId="400637A3"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บทบาทของวัฒนธรรมในการศึกษาพฤติกรรม การพัฒนาด้านจิต-สังคม พฤติกรรมทางสังคม บุคลิกภาพและการใช้ปัญญาในแง่มุมที่เปรียบเทียบระหว่างวัฒนธรรม ประเด็นทางด้านทฤษฎีและทางด้านวิธีวิทยา</w:t>
            </w:r>
          </w:p>
        </w:tc>
      </w:tr>
    </w:tbl>
    <w:tbl>
      <w:tblPr>
        <w:tblStyle w:val="TableGrid"/>
        <w:tblpPr w:leftFromText="180" w:rightFromText="180" w:vertAnchor="text" w:horzAnchor="margin" w:tblpY="27"/>
        <w:tblW w:w="9288" w:type="dxa"/>
        <w:tblLayout w:type="fixed"/>
        <w:tblLook w:val="04A0" w:firstRow="1" w:lastRow="0" w:firstColumn="1" w:lastColumn="0" w:noHBand="0" w:noVBand="1"/>
      </w:tblPr>
      <w:tblGrid>
        <w:gridCol w:w="1638"/>
        <w:gridCol w:w="6210"/>
        <w:gridCol w:w="1440"/>
      </w:tblGrid>
      <w:tr w:rsidR="00753162" w:rsidRPr="00753162" w14:paraId="1A38A5A8" w14:textId="77777777" w:rsidTr="0044186F">
        <w:tc>
          <w:tcPr>
            <w:tcW w:w="1638" w:type="dxa"/>
          </w:tcPr>
          <w:p w14:paraId="655ABC5A"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350</w:t>
            </w:r>
          </w:p>
        </w:tc>
        <w:tc>
          <w:tcPr>
            <w:tcW w:w="6210" w:type="dxa"/>
          </w:tcPr>
          <w:p w14:paraId="64F8A2C2"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Evolutionary Psychology</w:t>
            </w:r>
          </w:p>
          <w:p w14:paraId="3188D30E"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จิตวิทยาวิวัฒนาการ</w:t>
            </w:r>
          </w:p>
        </w:tc>
        <w:tc>
          <w:tcPr>
            <w:tcW w:w="1440" w:type="dxa"/>
          </w:tcPr>
          <w:p w14:paraId="69158D1C"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AD360E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FA490DC" w14:textId="77777777" w:rsidTr="0044186F">
        <w:tc>
          <w:tcPr>
            <w:tcW w:w="1638" w:type="dxa"/>
          </w:tcPr>
          <w:p w14:paraId="0A37D2B6"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1A9B37D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FB9A432"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bCs/>
                <w:color w:val="auto"/>
                <w:sz w:val="32"/>
                <w:szCs w:val="32"/>
              </w:rPr>
              <w:t xml:space="preserve"> </w:t>
            </w:r>
          </w:p>
          <w:p w14:paraId="1FDCE663"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rPr>
              <w:t>An introduction to evolutionary psychology; behavioral strategies as a means of evolutionary survival; sex and reproduction; child rearing; conflict and aggression; cooperation; status</w:t>
            </w:r>
            <w:r w:rsidR="0043274F" w:rsidRPr="00753162">
              <w:rPr>
                <w:rFonts w:ascii="TH SarabunPSK" w:hAnsi="TH SarabunPSK" w:cs="TH SarabunPSK"/>
                <w:color w:val="auto"/>
                <w:sz w:val="32"/>
                <w:szCs w:val="32"/>
              </w:rPr>
              <w:t>, prestige and social dominance</w:t>
            </w:r>
          </w:p>
          <w:p w14:paraId="787F1DBB" w14:textId="77777777" w:rsidR="00A91812" w:rsidRPr="00753162" w:rsidRDefault="00A91812" w:rsidP="00DC4B65">
            <w:pPr>
              <w:widowControl w:val="0"/>
              <w:autoSpaceDE w:val="0"/>
              <w:autoSpaceDN w:val="0"/>
              <w:ind w:right="29"/>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lastRenderedPageBreak/>
              <w:t>ความรู้เบื้องต้นเรื่องจิตวิทยาวิวัฒนาการ กลยุทธ์พฤติกรรมในฐานะวิธีการอยู่รอดของวิวัฒนาการ เพศและการสืบพันธุ์</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การเลี้ยงเด็ก</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ความขัดแย้งและการรุกราน</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ความร่วมมือ สถานะ ศักดิ์ศรีและการครอบงำของสังคม</w:t>
            </w:r>
            <w:r w:rsidRPr="00753162">
              <w:rPr>
                <w:rFonts w:ascii="TH SarabunPSK" w:hAnsi="TH SarabunPSK" w:cs="TH SarabunPSK"/>
                <w:color w:val="auto"/>
                <w:sz w:val="32"/>
                <w:szCs w:val="32"/>
              </w:rPr>
              <w:t xml:space="preserve"> </w:t>
            </w:r>
          </w:p>
        </w:tc>
      </w:tr>
    </w:tbl>
    <w:tbl>
      <w:tblPr>
        <w:tblStyle w:val="TableGrid14"/>
        <w:tblW w:w="9288" w:type="dxa"/>
        <w:tblLayout w:type="fixed"/>
        <w:tblLook w:val="04A0" w:firstRow="1" w:lastRow="0" w:firstColumn="1" w:lastColumn="0" w:noHBand="0" w:noVBand="1"/>
      </w:tblPr>
      <w:tblGrid>
        <w:gridCol w:w="1638"/>
        <w:gridCol w:w="6210"/>
        <w:gridCol w:w="1440"/>
      </w:tblGrid>
      <w:tr w:rsidR="00753162" w:rsidRPr="00753162" w14:paraId="780A3C07" w14:textId="77777777" w:rsidTr="0044186F">
        <w:tc>
          <w:tcPr>
            <w:tcW w:w="1638" w:type="dxa"/>
          </w:tcPr>
          <w:p w14:paraId="2756209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lastRenderedPageBreak/>
              <w:t>ICSP</w:t>
            </w:r>
            <w:r w:rsidRPr="00753162">
              <w:rPr>
                <w:rFonts w:ascii="TH SarabunPSK" w:eastAsia="TH SarabunPSK" w:hAnsi="TH SarabunPSK" w:cs="TH SarabunPSK"/>
                <w:color w:val="auto"/>
                <w:sz w:val="32"/>
                <w:szCs w:val="32"/>
                <w:cs/>
              </w:rPr>
              <w:t xml:space="preserve"> </w:t>
            </w:r>
            <w:r w:rsidRPr="00753162">
              <w:rPr>
                <w:rFonts w:ascii="TH SarabunPSK" w:eastAsia="TH SarabunPSK" w:hAnsi="TH SarabunPSK" w:cs="TH SarabunPSK"/>
                <w:color w:val="auto"/>
                <w:sz w:val="32"/>
                <w:szCs w:val="32"/>
              </w:rPr>
              <w:t>351</w:t>
            </w:r>
          </w:p>
        </w:tc>
        <w:tc>
          <w:tcPr>
            <w:tcW w:w="6210" w:type="dxa"/>
          </w:tcPr>
          <w:p w14:paraId="2E2C0995"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Introduction to the Freudian and Psychodynamic Traditions</w:t>
            </w:r>
          </w:p>
          <w:p w14:paraId="6A7867BA"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บทนำเกี่ยวกับฟรอยด์</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และทฤษฎีไซโคไดนามิก</w:t>
            </w:r>
          </w:p>
        </w:tc>
        <w:tc>
          <w:tcPr>
            <w:tcW w:w="1440" w:type="dxa"/>
          </w:tcPr>
          <w:p w14:paraId="2830392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D0DDDF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5B0BFD4" w14:textId="77777777" w:rsidTr="0044186F">
        <w:tc>
          <w:tcPr>
            <w:tcW w:w="1638" w:type="dxa"/>
          </w:tcPr>
          <w:p w14:paraId="3BADC1D1"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13F150B6"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2BB20B2B"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p>
          <w:p w14:paraId="68633B2C"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The work of S</w:t>
            </w:r>
            <w:r w:rsidR="0043274F" w:rsidRPr="00753162">
              <w:rPr>
                <w:rFonts w:ascii="TH SarabunPSK" w:eastAsia="TH SarabunPSK" w:hAnsi="TH SarabunPSK" w:cs="TH SarabunPSK"/>
                <w:color w:val="auto"/>
                <w:sz w:val="32"/>
                <w:szCs w:val="32"/>
              </w:rPr>
              <w:t>igmund Freud and his successors; Freud’s theories; criticisms;</w:t>
            </w:r>
            <w:r w:rsidRPr="00753162">
              <w:rPr>
                <w:rFonts w:ascii="TH SarabunPSK" w:eastAsia="TH SarabunPSK" w:hAnsi="TH SarabunPSK" w:cs="TH SarabunPSK"/>
                <w:color w:val="auto"/>
                <w:sz w:val="32"/>
                <w:szCs w:val="32"/>
              </w:rPr>
              <w:t xml:space="preserve"> J</w:t>
            </w:r>
            <w:r w:rsidR="0043274F" w:rsidRPr="00753162">
              <w:rPr>
                <w:rFonts w:ascii="TH SarabunPSK" w:eastAsia="TH SarabunPSK" w:hAnsi="TH SarabunPSK" w:cs="TH SarabunPSK"/>
                <w:color w:val="auto"/>
                <w:sz w:val="32"/>
                <w:szCs w:val="32"/>
              </w:rPr>
              <w:t>ung; Adler; later neo-Freudians</w:t>
            </w:r>
          </w:p>
          <w:p w14:paraId="41E1FCEC" w14:textId="77777777" w:rsidR="00A91812" w:rsidRPr="00753162" w:rsidRDefault="00A91812" w:rsidP="00DC4B65">
            <w:pPr>
              <w:widowControl w:val="0"/>
              <w:autoSpaceDE w:val="0"/>
              <w:autoSpaceDN w:val="0"/>
              <w:ind w:right="28"/>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ผลงานของซิกมุนด์ ฟรอยด์ และผู้สืบต่อแนวคิดของฟรอยด์ ทฤษฎีของฟรอยด์ ข้อวิพากษ์วิจารณ์จุง</w:t>
            </w:r>
            <w:r w:rsidRPr="00753162">
              <w:rPr>
                <w:rFonts w:ascii="TH SarabunPSK" w:hAnsi="TH SarabunPSK" w:cs="TH SarabunPSK"/>
                <w:color w:val="auto"/>
                <w:sz w:val="32"/>
                <w:szCs w:val="32"/>
                <w:lang w:bidi="en-US"/>
              </w:rPr>
              <w:t xml:space="preserve"> </w:t>
            </w:r>
            <w:r w:rsidRPr="00753162">
              <w:rPr>
                <w:rFonts w:ascii="TH SarabunPSK" w:hAnsi="TH SarabunPSK" w:cs="TH SarabunPSK"/>
                <w:color w:val="auto"/>
                <w:sz w:val="32"/>
                <w:szCs w:val="32"/>
                <w:cs/>
              </w:rPr>
              <w:t>แอดเลอร์ ทฤษฎีฟรอยด์ใหม่ในยุคต่อมา</w:t>
            </w:r>
          </w:p>
        </w:tc>
      </w:tr>
    </w:tbl>
    <w:tbl>
      <w:tblPr>
        <w:tblStyle w:val="TableGrid15"/>
        <w:tblW w:w="9288" w:type="dxa"/>
        <w:tblLayout w:type="fixed"/>
        <w:tblLook w:val="04A0" w:firstRow="1" w:lastRow="0" w:firstColumn="1" w:lastColumn="0" w:noHBand="0" w:noVBand="1"/>
      </w:tblPr>
      <w:tblGrid>
        <w:gridCol w:w="1638"/>
        <w:gridCol w:w="6210"/>
        <w:gridCol w:w="1440"/>
      </w:tblGrid>
      <w:tr w:rsidR="00753162" w:rsidRPr="00753162" w14:paraId="1E4F09E1" w14:textId="77777777" w:rsidTr="0044186F">
        <w:tc>
          <w:tcPr>
            <w:tcW w:w="1638" w:type="dxa"/>
          </w:tcPr>
          <w:p w14:paraId="38BBF68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352</w:t>
            </w:r>
          </w:p>
        </w:tc>
        <w:tc>
          <w:tcPr>
            <w:tcW w:w="6210" w:type="dxa"/>
          </w:tcPr>
          <w:p w14:paraId="1DEDF3C3"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Prosocial and Antisocial Behaviour</w:t>
            </w:r>
          </w:p>
          <w:p w14:paraId="4CAD3B5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พฤติกรรมที่สนับสนุนและต่อต้านสังคม</w:t>
            </w:r>
          </w:p>
        </w:tc>
        <w:tc>
          <w:tcPr>
            <w:tcW w:w="1440" w:type="dxa"/>
          </w:tcPr>
          <w:p w14:paraId="2CCA0E4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5E91E6C5"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2C41F219" w14:textId="77777777" w:rsidTr="0044186F">
        <w:tc>
          <w:tcPr>
            <w:tcW w:w="1638" w:type="dxa"/>
          </w:tcPr>
          <w:p w14:paraId="593ACF4F"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402FE9FB"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 xml:space="preserve">Prerequisites: – </w:t>
            </w:r>
          </w:p>
          <w:p w14:paraId="09302BB0"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cs/>
              </w:rPr>
              <w:t>วิชาบังคับก่อน</w:t>
            </w:r>
            <w:r w:rsidRPr="00753162">
              <w:rPr>
                <w:rFonts w:ascii="TH SarabunPSK" w:eastAsia="TH Sarabun New" w:hAnsi="TH SarabunPSK" w:cs="TH SarabunPSK"/>
                <w:color w:val="auto"/>
                <w:sz w:val="32"/>
                <w:szCs w:val="32"/>
              </w:rPr>
              <w:t>:</w:t>
            </w:r>
            <w:r w:rsidRPr="00753162">
              <w:rPr>
                <w:rFonts w:ascii="TH SarabunPSK" w:eastAsia="TH Sarabun New" w:hAnsi="TH SarabunPSK" w:cs="TH SarabunPSK"/>
                <w:color w:val="auto"/>
                <w:sz w:val="32"/>
                <w:szCs w:val="32"/>
                <w:cs/>
              </w:rPr>
              <w:t xml:space="preserve"> -</w:t>
            </w:r>
            <w:r w:rsidRPr="00753162">
              <w:rPr>
                <w:rFonts w:ascii="TH SarabunPSK" w:eastAsia="TH Sarabun New" w:hAnsi="TH SarabunPSK" w:cs="TH SarabunPSK"/>
                <w:color w:val="auto"/>
                <w:sz w:val="32"/>
                <w:szCs w:val="32"/>
              </w:rPr>
              <w:t xml:space="preserve"> </w:t>
            </w:r>
            <w:r w:rsidRPr="00753162">
              <w:rPr>
                <w:rFonts w:ascii="TH SarabunPSK" w:eastAsia="TH Sarabun New" w:hAnsi="TH SarabunPSK" w:cs="TH SarabunPSK"/>
                <w:bCs/>
                <w:color w:val="auto"/>
                <w:sz w:val="32"/>
                <w:szCs w:val="32"/>
              </w:rPr>
              <w:t xml:space="preserve"> </w:t>
            </w:r>
          </w:p>
          <w:p w14:paraId="1808A8D3"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The psychological and anthropological understanding of pros</w:t>
            </w:r>
            <w:r w:rsidR="0043274F" w:rsidRPr="00753162">
              <w:rPr>
                <w:rFonts w:ascii="TH SarabunPSK" w:eastAsia="TH SarabunPSK" w:hAnsi="TH SarabunPSK" w:cs="TH SarabunPSK"/>
                <w:color w:val="auto"/>
                <w:sz w:val="32"/>
                <w:szCs w:val="32"/>
              </w:rPr>
              <w:t>ocial and antisocial behaviours; altruism and helping;</w:t>
            </w:r>
            <w:r w:rsidRPr="00753162">
              <w:rPr>
                <w:rFonts w:ascii="TH SarabunPSK" w:eastAsia="TH SarabunPSK" w:hAnsi="TH SarabunPSK" w:cs="TH SarabunPSK"/>
                <w:color w:val="auto"/>
                <w:sz w:val="32"/>
                <w:szCs w:val="32"/>
              </w:rPr>
              <w:t xml:space="preserve"> </w:t>
            </w:r>
            <w:r w:rsidR="0043274F" w:rsidRPr="00753162">
              <w:rPr>
                <w:rFonts w:ascii="TH SarabunPSK" w:eastAsia="TH SarabunPSK" w:hAnsi="TH SarabunPSK" w:cs="TH SarabunPSK"/>
                <w:color w:val="auto"/>
                <w:sz w:val="32"/>
                <w:szCs w:val="32"/>
              </w:rPr>
              <w:t>a</w:t>
            </w:r>
            <w:r w:rsidRPr="00753162">
              <w:rPr>
                <w:rFonts w:ascii="TH SarabunPSK" w:eastAsia="TH SarabunPSK" w:hAnsi="TH SarabunPSK" w:cs="TH SarabunPSK"/>
                <w:color w:val="auto"/>
                <w:sz w:val="32"/>
                <w:szCs w:val="32"/>
              </w:rPr>
              <w:t>gg</w:t>
            </w:r>
            <w:r w:rsidR="0043274F" w:rsidRPr="00753162">
              <w:rPr>
                <w:rFonts w:ascii="TH SarabunPSK" w:eastAsia="TH SarabunPSK" w:hAnsi="TH SarabunPSK" w:cs="TH SarabunPSK"/>
                <w:color w:val="auto"/>
                <w:sz w:val="32"/>
                <w:szCs w:val="32"/>
              </w:rPr>
              <w:t>ression and violence;</w:t>
            </w:r>
            <w:r w:rsidRPr="00753162">
              <w:rPr>
                <w:rFonts w:ascii="TH SarabunPSK" w:eastAsia="TH SarabunPSK" w:hAnsi="TH SarabunPSK" w:cs="TH SarabunPSK"/>
                <w:color w:val="auto"/>
                <w:sz w:val="32"/>
                <w:szCs w:val="32"/>
              </w:rPr>
              <w:t xml:space="preserve"> </w:t>
            </w:r>
            <w:r w:rsidR="0043274F" w:rsidRPr="00753162">
              <w:rPr>
                <w:rFonts w:ascii="TH SarabunPSK" w:eastAsia="TH SarabunPSK" w:hAnsi="TH SarabunPSK" w:cs="TH SarabunPSK"/>
                <w:color w:val="auto"/>
                <w:sz w:val="32"/>
                <w:szCs w:val="32"/>
              </w:rPr>
              <w:t>t</w:t>
            </w:r>
            <w:r w:rsidRPr="00753162">
              <w:rPr>
                <w:rFonts w:ascii="TH SarabunPSK" w:eastAsia="TH SarabunPSK" w:hAnsi="TH SarabunPSK" w:cs="TH SarabunPSK"/>
                <w:color w:val="auto"/>
                <w:sz w:val="32"/>
                <w:szCs w:val="32"/>
              </w:rPr>
              <w:t>he</w:t>
            </w:r>
            <w:r w:rsidR="0043274F" w:rsidRPr="00753162">
              <w:rPr>
                <w:rFonts w:ascii="TH SarabunPSK" w:eastAsia="TH SarabunPSK" w:hAnsi="TH SarabunPSK" w:cs="TH SarabunPSK"/>
                <w:color w:val="auto"/>
                <w:sz w:val="32"/>
                <w:szCs w:val="32"/>
              </w:rPr>
              <w:t>oretical approaches and debates</w:t>
            </w:r>
          </w:p>
          <w:p w14:paraId="1F416EB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ความเข้าใจทางจิตวิทยาและทางมานุษยวิทยาในเรื่องพฤติกรรมที่สนับสนุนและต่อต้านสังคม การเห็นแก่ผู้อื่นและการช่วยเหลือ ความก้าวร้าวและความรุนแรง แนวทางศึกษาด้านทฤษฎีและข้อโต้แย้งต่างๆ</w:t>
            </w:r>
          </w:p>
        </w:tc>
      </w:tr>
      <w:tr w:rsidR="00753162" w:rsidRPr="00753162" w14:paraId="13C592EA" w14:textId="77777777" w:rsidTr="0044186F">
        <w:tc>
          <w:tcPr>
            <w:tcW w:w="1638" w:type="dxa"/>
          </w:tcPr>
          <w:p w14:paraId="78F16DB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353</w:t>
            </w:r>
          </w:p>
        </w:tc>
        <w:tc>
          <w:tcPr>
            <w:tcW w:w="6210" w:type="dxa"/>
          </w:tcPr>
          <w:p w14:paraId="610AEE01"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Clinical Psychology</w:t>
            </w:r>
          </w:p>
          <w:p w14:paraId="7B59852F"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hAnsi="TH SarabunPSK" w:cs="TH SarabunPSK"/>
                <w:color w:val="auto"/>
                <w:sz w:val="32"/>
                <w:szCs w:val="32"/>
                <w:cs/>
              </w:rPr>
              <w:t>จิตวิทยาคลินิก</w:t>
            </w:r>
          </w:p>
        </w:tc>
        <w:tc>
          <w:tcPr>
            <w:tcW w:w="1440" w:type="dxa"/>
          </w:tcPr>
          <w:p w14:paraId="345760B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172579FD"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014C4BC" w14:textId="77777777" w:rsidTr="0044186F">
        <w:tc>
          <w:tcPr>
            <w:tcW w:w="1638" w:type="dxa"/>
          </w:tcPr>
          <w:p w14:paraId="1DA1D0BC"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63D178D6"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7615A0F3"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p>
          <w:p w14:paraId="36CC8A1B" w14:textId="77777777" w:rsidR="00A91812" w:rsidRPr="00753162" w:rsidRDefault="00A91812" w:rsidP="00DC4B65">
            <w:pPr>
              <w:jc w:val="thaiDistribute"/>
              <w:rPr>
                <w:rFonts w:ascii="TH SarabunPSK" w:hAnsi="TH SarabunPSK" w:cs="TH SarabunPSK"/>
                <w:color w:val="auto"/>
                <w:sz w:val="32"/>
                <w:szCs w:val="32"/>
              </w:rPr>
            </w:pPr>
            <w:r w:rsidRPr="00753162">
              <w:rPr>
                <w:rFonts w:ascii="TH SarabunPSK" w:hAnsi="TH SarabunPSK" w:cs="TH SarabunPSK"/>
                <w:color w:val="auto"/>
                <w:sz w:val="32"/>
                <w:szCs w:val="32"/>
              </w:rPr>
              <w:t>The use of psychological assessment methods and psychotherapeutic approaches in the treatment of individu</w:t>
            </w:r>
            <w:r w:rsidR="0043274F" w:rsidRPr="00753162">
              <w:rPr>
                <w:rFonts w:ascii="TH SarabunPSK" w:hAnsi="TH SarabunPSK" w:cs="TH SarabunPSK"/>
                <w:color w:val="auto"/>
                <w:sz w:val="32"/>
                <w:szCs w:val="32"/>
              </w:rPr>
              <w:t>als with psychological problems; t</w:t>
            </w:r>
            <w:r w:rsidRPr="00753162">
              <w:rPr>
                <w:rFonts w:ascii="TH SarabunPSK" w:hAnsi="TH SarabunPSK" w:cs="TH SarabunPSK"/>
                <w:color w:val="auto"/>
                <w:sz w:val="32"/>
                <w:szCs w:val="32"/>
              </w:rPr>
              <w:t>h</w:t>
            </w:r>
            <w:r w:rsidR="0043274F" w:rsidRPr="00753162">
              <w:rPr>
                <w:rFonts w:ascii="TH SarabunPSK" w:hAnsi="TH SarabunPSK" w:cs="TH SarabunPSK"/>
                <w:color w:val="auto"/>
                <w:sz w:val="32"/>
                <w:szCs w:val="32"/>
              </w:rPr>
              <w:t>eoretical approaches and issues</w:t>
            </w:r>
          </w:p>
          <w:p w14:paraId="5FDB0326" w14:textId="77777777" w:rsidR="00A91812" w:rsidRPr="00753162" w:rsidRDefault="00A91812" w:rsidP="00DC4B65">
            <w:pPr>
              <w:widowControl w:val="0"/>
              <w:autoSpaceDE w:val="0"/>
              <w:autoSpaceDN w:val="0"/>
              <w:ind w:right="29"/>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การใช้วิธีการประเมินทางจิตวิทยาและแนวทางจิตอายุรเวทในการรักษาบุคคลที่มีปัญหา</w:t>
            </w:r>
            <w:r w:rsidRPr="00753162">
              <w:rPr>
                <w:rFonts w:ascii="TH SarabunPSK" w:hAnsi="TH SarabunPSK" w:cs="TH SarabunPSK"/>
                <w:color w:val="auto"/>
                <w:sz w:val="32"/>
                <w:szCs w:val="32"/>
                <w:cs/>
              </w:rPr>
              <w:lastRenderedPageBreak/>
              <w:t>ทางจิต แนวทางทางทฤษฎีและประเด็นที่เกี่ยวข้อง</w:t>
            </w:r>
          </w:p>
        </w:tc>
      </w:tr>
      <w:tr w:rsidR="00753162" w:rsidRPr="00753162" w14:paraId="26385802" w14:textId="77777777" w:rsidTr="0044186F">
        <w:tc>
          <w:tcPr>
            <w:tcW w:w="1638" w:type="dxa"/>
          </w:tcPr>
          <w:p w14:paraId="67CC4AC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lastRenderedPageBreak/>
              <w:t>ICSP 354</w:t>
            </w:r>
          </w:p>
        </w:tc>
        <w:tc>
          <w:tcPr>
            <w:tcW w:w="6210" w:type="dxa"/>
          </w:tcPr>
          <w:p w14:paraId="235D45C1"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 xml:space="preserve">Psychological </w:t>
            </w:r>
            <w:r w:rsidR="0043274F" w:rsidRPr="00753162">
              <w:rPr>
                <w:rFonts w:ascii="TH SarabunPSK" w:eastAsia="TH SarabunPSK" w:hAnsi="TH SarabunPSK" w:cs="TH SarabunPSK"/>
                <w:color w:val="auto"/>
                <w:sz w:val="32"/>
                <w:szCs w:val="32"/>
              </w:rPr>
              <w:t>T</w:t>
            </w:r>
            <w:r w:rsidRPr="00753162">
              <w:rPr>
                <w:rFonts w:ascii="TH SarabunPSK" w:eastAsia="TH SarabunPSK" w:hAnsi="TH SarabunPSK" w:cs="TH SarabunPSK"/>
                <w:color w:val="auto"/>
                <w:sz w:val="32"/>
                <w:szCs w:val="32"/>
              </w:rPr>
              <w:t>esting</w:t>
            </w:r>
          </w:p>
          <w:p w14:paraId="4C49BCF4"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การทดสอบทางจิตวิทยา</w:t>
            </w:r>
          </w:p>
        </w:tc>
        <w:tc>
          <w:tcPr>
            <w:tcW w:w="1440" w:type="dxa"/>
          </w:tcPr>
          <w:p w14:paraId="43E2AD30"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A1AEE64"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25B00D9" w14:textId="77777777" w:rsidTr="0044186F">
        <w:tc>
          <w:tcPr>
            <w:tcW w:w="1638" w:type="dxa"/>
          </w:tcPr>
          <w:p w14:paraId="5A950ADC"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22CE745D"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6552D07A"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Cs/>
                <w:color w:val="auto"/>
                <w:sz w:val="32"/>
                <w:szCs w:val="32"/>
              </w:rPr>
              <w:t xml:space="preserve"> </w:t>
            </w: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p>
          <w:p w14:paraId="3514B71B"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Introduce the field of psychological assessment and testing, explore the history, roles, and issues involved in the field of psychological assessment, cover principles of psychometrics and statistics, the applications of assessment in various contexts as well as an examination of particular tests, such as</w:t>
            </w:r>
            <w:r w:rsidR="0043274F" w:rsidRPr="00753162">
              <w:rPr>
                <w:rFonts w:ascii="TH SarabunPSK" w:eastAsia="TH SarabunPSK" w:hAnsi="TH SarabunPSK" w:cs="TH SarabunPSK"/>
                <w:color w:val="auto"/>
                <w:sz w:val="32"/>
                <w:szCs w:val="32"/>
              </w:rPr>
              <w:t xml:space="preserve"> the Rorschach, WAIS, and MMPI</w:t>
            </w:r>
          </w:p>
          <w:p w14:paraId="76C15807" w14:textId="77777777" w:rsidR="00A91812" w:rsidRPr="00753162" w:rsidRDefault="00A91812" w:rsidP="00DC4B65">
            <w:pPr>
              <w:widowControl w:val="0"/>
              <w:autoSpaceDE w:val="0"/>
              <w:autoSpaceDN w:val="0"/>
              <w:ind w:right="29"/>
              <w:jc w:val="thaiDistribute"/>
              <w:rPr>
                <w:rFonts w:ascii="TH SarabunPSK" w:hAnsi="TH SarabunPSK" w:cs="TH SarabunPSK"/>
                <w:color w:val="auto"/>
                <w:sz w:val="32"/>
                <w:szCs w:val="32"/>
                <w:lang w:bidi="en-US"/>
              </w:rPr>
            </w:pPr>
            <w:r w:rsidRPr="00753162">
              <w:rPr>
                <w:rFonts w:ascii="TH SarabunPSK" w:hAnsi="TH SarabunPSK" w:cs="TH SarabunPSK"/>
                <w:color w:val="auto"/>
                <w:sz w:val="32"/>
                <w:szCs w:val="32"/>
                <w:cs/>
              </w:rPr>
              <w:t xml:space="preserve">แนะนำสาขาการประเมินและการทดสอบทางจิตวิทยา สำรวจประวัติศาสตร์ บทบาทและประเด็นที่เกี่ยวข้องในด้านการประเมินด้านจิตวิทยา ซึ่งครอบคลุมหลักการไซโคเมทริกส์และสถิติ การประยุกต์ใช้การประเมินในบริบทต่าง ๆ รวมทั้งศึกษาการทดสอบเฉพาะเช่น </w:t>
            </w:r>
            <w:r w:rsidRPr="00753162">
              <w:rPr>
                <w:rFonts w:ascii="TH SarabunPSK" w:hAnsi="TH SarabunPSK" w:cs="TH SarabunPSK"/>
                <w:color w:val="auto"/>
                <w:sz w:val="32"/>
                <w:szCs w:val="32"/>
                <w:lang w:bidi="en-US"/>
              </w:rPr>
              <w:t xml:space="preserve">Rorschach, WAIS </w:t>
            </w:r>
            <w:r w:rsidRPr="00753162">
              <w:rPr>
                <w:rFonts w:ascii="TH SarabunPSK" w:hAnsi="TH SarabunPSK" w:cs="TH SarabunPSK"/>
                <w:color w:val="auto"/>
                <w:sz w:val="32"/>
                <w:szCs w:val="32"/>
                <w:cs/>
              </w:rPr>
              <w:t xml:space="preserve">และ </w:t>
            </w:r>
            <w:r w:rsidRPr="00753162">
              <w:rPr>
                <w:rFonts w:ascii="TH SarabunPSK" w:hAnsi="TH SarabunPSK" w:cs="TH SarabunPSK"/>
                <w:color w:val="auto"/>
                <w:sz w:val="32"/>
                <w:szCs w:val="32"/>
                <w:lang w:bidi="en-US"/>
              </w:rPr>
              <w:t>MMPI</w:t>
            </w:r>
          </w:p>
        </w:tc>
      </w:tr>
    </w:tbl>
    <w:tbl>
      <w:tblPr>
        <w:tblStyle w:val="TableGrid16"/>
        <w:tblW w:w="9288" w:type="dxa"/>
        <w:tblLayout w:type="fixed"/>
        <w:tblLook w:val="04A0" w:firstRow="1" w:lastRow="0" w:firstColumn="1" w:lastColumn="0" w:noHBand="0" w:noVBand="1"/>
      </w:tblPr>
      <w:tblGrid>
        <w:gridCol w:w="1638"/>
        <w:gridCol w:w="6210"/>
        <w:gridCol w:w="1440"/>
      </w:tblGrid>
      <w:tr w:rsidR="00753162" w:rsidRPr="00753162" w14:paraId="449CC124" w14:textId="77777777" w:rsidTr="0044186F">
        <w:tc>
          <w:tcPr>
            <w:tcW w:w="1638" w:type="dxa"/>
          </w:tcPr>
          <w:p w14:paraId="283C6BD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355</w:t>
            </w:r>
          </w:p>
        </w:tc>
        <w:tc>
          <w:tcPr>
            <w:tcW w:w="6210" w:type="dxa"/>
          </w:tcPr>
          <w:p w14:paraId="3102A779" w14:textId="77777777" w:rsidR="00A91812" w:rsidRPr="00753162" w:rsidRDefault="00A91812" w:rsidP="00DC4B65">
            <w:pPr>
              <w:jc w:val="thaiDistribute"/>
              <w:rPr>
                <w:rFonts w:ascii="TH SarabunPSK" w:hAnsi="TH SarabunPSK" w:cs="TH SarabunPSK"/>
                <w:noProof/>
                <w:color w:val="auto"/>
                <w:sz w:val="32"/>
                <w:szCs w:val="32"/>
              </w:rPr>
            </w:pPr>
            <w:r w:rsidRPr="00753162">
              <w:rPr>
                <w:rFonts w:ascii="TH SarabunPSK" w:hAnsi="TH SarabunPSK" w:cs="TH SarabunPSK"/>
                <w:noProof/>
                <w:color w:val="auto"/>
                <w:sz w:val="32"/>
                <w:szCs w:val="32"/>
              </w:rPr>
              <w:t>Drug Use and Behavior</w:t>
            </w:r>
          </w:p>
          <w:p w14:paraId="4DDF8A8C"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การใช้และพฤติกรรมการใช้ยาเสพติด</w:t>
            </w:r>
          </w:p>
        </w:tc>
        <w:tc>
          <w:tcPr>
            <w:tcW w:w="1440" w:type="dxa"/>
          </w:tcPr>
          <w:p w14:paraId="13D3028A"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1152E45"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6072A6ED" w14:textId="77777777" w:rsidTr="0044186F">
        <w:tc>
          <w:tcPr>
            <w:tcW w:w="1638" w:type="dxa"/>
          </w:tcPr>
          <w:p w14:paraId="4CAA6522" w14:textId="77777777" w:rsidR="00A91812" w:rsidRPr="00753162" w:rsidRDefault="00A91812" w:rsidP="00DC4B65">
            <w:pPr>
              <w:jc w:val="thaiDistribute"/>
              <w:rPr>
                <w:rFonts w:ascii="TH SarabunPSK" w:eastAsia="TH Sarabun New" w:hAnsi="TH SarabunPSK" w:cs="TH SarabunPSK"/>
                <w:bCs/>
                <w:color w:val="auto"/>
                <w:sz w:val="32"/>
                <w:szCs w:val="32"/>
              </w:rPr>
            </w:pPr>
          </w:p>
        </w:tc>
        <w:tc>
          <w:tcPr>
            <w:tcW w:w="7650" w:type="dxa"/>
            <w:gridSpan w:val="2"/>
          </w:tcPr>
          <w:p w14:paraId="3FF6A823" w14:textId="77777777" w:rsidR="00A91812" w:rsidRPr="00753162" w:rsidRDefault="00A91812" w:rsidP="00DC4B65">
            <w:pPr>
              <w:jc w:val="thaiDistribute"/>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749D17EF"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Cs/>
                <w:color w:val="auto"/>
                <w:sz w:val="32"/>
                <w:szCs w:val="32"/>
              </w:rPr>
              <w:t xml:space="preserve"> </w:t>
            </w:r>
          </w:p>
          <w:p w14:paraId="49AC2821" w14:textId="77777777" w:rsidR="00A91812" w:rsidRPr="00753162" w:rsidRDefault="00A91812" w:rsidP="00DC4B65">
            <w:pPr>
              <w:jc w:val="thaiDistribute"/>
              <w:rPr>
                <w:rFonts w:ascii="TH SarabunPSK" w:hAnsi="TH SarabunPSK" w:cs="TH SarabunPSK"/>
                <w:noProof/>
                <w:color w:val="auto"/>
                <w:sz w:val="32"/>
                <w:szCs w:val="32"/>
              </w:rPr>
            </w:pPr>
            <w:r w:rsidRPr="00753162">
              <w:rPr>
                <w:rFonts w:ascii="TH SarabunPSK" w:hAnsi="TH SarabunPSK" w:cs="TH SarabunPSK"/>
                <w:noProof/>
                <w:color w:val="auto"/>
                <w:sz w:val="32"/>
                <w:szCs w:val="32"/>
              </w:rPr>
              <w:t>An analysis of the psychology of drug use and addiction; types of psychoactive drugs, the</w:t>
            </w:r>
            <w:r w:rsidR="00DE17BC" w:rsidRPr="00753162">
              <w:rPr>
                <w:rFonts w:ascii="TH SarabunPSK" w:hAnsi="TH SarabunPSK" w:cs="TH SarabunPSK"/>
                <w:noProof/>
                <w:color w:val="auto"/>
                <w:sz w:val="32"/>
                <w:szCs w:val="32"/>
              </w:rPr>
              <w:t>ir use, and neurological impact</w:t>
            </w:r>
          </w:p>
          <w:p w14:paraId="6C8C6103" w14:textId="77777777" w:rsidR="00A91812" w:rsidRPr="00753162" w:rsidRDefault="00A91812" w:rsidP="00DC4B65">
            <w:pPr>
              <w:widowControl w:val="0"/>
              <w:autoSpaceDE w:val="0"/>
              <w:autoSpaceDN w:val="0"/>
              <w:ind w:right="29"/>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การวิเคราะห์จิตวิทยาการใช้ยาเสพติดและการติดยาเสพติด ประเภทของยาออกฤทธิ์ต่อจิตประสาท การใช้ยาเหล่านั้นและผลกระทบทางระบบประสาท</w:t>
            </w:r>
          </w:p>
        </w:tc>
      </w:tr>
    </w:tbl>
    <w:tbl>
      <w:tblPr>
        <w:tblStyle w:val="TableGrid17"/>
        <w:tblW w:w="9288" w:type="dxa"/>
        <w:tblLayout w:type="fixed"/>
        <w:tblLook w:val="04A0" w:firstRow="1" w:lastRow="0" w:firstColumn="1" w:lastColumn="0" w:noHBand="0" w:noVBand="1"/>
      </w:tblPr>
      <w:tblGrid>
        <w:gridCol w:w="1638"/>
        <w:gridCol w:w="6210"/>
        <w:gridCol w:w="1440"/>
      </w:tblGrid>
      <w:tr w:rsidR="00753162" w:rsidRPr="00753162" w14:paraId="18E4E214" w14:textId="77777777" w:rsidTr="0044186F">
        <w:tc>
          <w:tcPr>
            <w:tcW w:w="1638" w:type="dxa"/>
          </w:tcPr>
          <w:p w14:paraId="297AAF3C" w14:textId="77777777" w:rsidR="00A91812" w:rsidRPr="00753162" w:rsidRDefault="00A91812" w:rsidP="00DC4B65">
            <w:pPr>
              <w:jc w:val="both"/>
              <w:rPr>
                <w:rFonts w:ascii="TH SarabunPSK" w:eastAsia="TH Sarabun New" w:hAnsi="TH SarabunPSK" w:cs="TH SarabunPSK"/>
                <w:color w:val="auto"/>
                <w:sz w:val="32"/>
                <w:szCs w:val="32"/>
              </w:rPr>
            </w:pPr>
            <w:r w:rsidRPr="00753162">
              <w:rPr>
                <w:rFonts w:ascii="TH SarabunPSK" w:eastAsia="TH SarabunPSK" w:hAnsi="TH SarabunPSK" w:cs="TH SarabunPSK"/>
                <w:color w:val="auto"/>
                <w:sz w:val="32"/>
                <w:szCs w:val="32"/>
              </w:rPr>
              <w:t>ICSP</w:t>
            </w:r>
            <w:r w:rsidRPr="00753162">
              <w:rPr>
                <w:rFonts w:ascii="TH SarabunPSK" w:eastAsia="TH SarabunPSK" w:hAnsi="TH SarabunPSK" w:cs="TH SarabunPSK"/>
                <w:color w:val="auto"/>
                <w:sz w:val="32"/>
                <w:szCs w:val="32"/>
                <w:cs/>
              </w:rPr>
              <w:t xml:space="preserve"> </w:t>
            </w:r>
            <w:r w:rsidRPr="00753162">
              <w:rPr>
                <w:rFonts w:ascii="TH SarabunPSK" w:eastAsia="TH SarabunPSK" w:hAnsi="TH SarabunPSK" w:cs="TH SarabunPSK"/>
                <w:color w:val="auto"/>
                <w:sz w:val="32"/>
                <w:szCs w:val="32"/>
              </w:rPr>
              <w:t>356</w:t>
            </w:r>
          </w:p>
        </w:tc>
        <w:tc>
          <w:tcPr>
            <w:tcW w:w="6210" w:type="dxa"/>
          </w:tcPr>
          <w:p w14:paraId="62A1622B"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Psychology of Emotion</w:t>
            </w:r>
          </w:p>
          <w:p w14:paraId="643FEF8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จิตวิทยาอารมณ์</w:t>
            </w:r>
            <w:r w:rsidRPr="00753162">
              <w:rPr>
                <w:rFonts w:ascii="TH SarabunPSK" w:eastAsia="TH SarabunPSK" w:hAnsi="TH SarabunPSK" w:cs="TH SarabunPSK"/>
                <w:color w:val="auto"/>
                <w:sz w:val="32"/>
                <w:szCs w:val="32"/>
              </w:rPr>
              <w:tab/>
            </w:r>
          </w:p>
        </w:tc>
        <w:tc>
          <w:tcPr>
            <w:tcW w:w="1440" w:type="dxa"/>
          </w:tcPr>
          <w:p w14:paraId="03D3E03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724D41DE"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380DD192" w14:textId="77777777" w:rsidTr="0044186F">
        <w:tc>
          <w:tcPr>
            <w:tcW w:w="1638" w:type="dxa"/>
          </w:tcPr>
          <w:p w14:paraId="1FC1D9A2"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6AC6D07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6837B93F"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p>
          <w:p w14:paraId="3CCA8E43" w14:textId="77777777" w:rsidR="00A91812" w:rsidRPr="00753162" w:rsidRDefault="00DE17BC" w:rsidP="00DC4B65">
            <w:pPr>
              <w:tabs>
                <w:tab w:val="left" w:pos="540"/>
                <w:tab w:val="left" w:pos="990"/>
                <w:tab w:val="left" w:pos="2880"/>
              </w:tabs>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The experience of emotion;</w:t>
            </w:r>
            <w:r w:rsidR="00A91812" w:rsidRPr="00753162">
              <w:rPr>
                <w:rFonts w:ascii="TH SarabunPSK" w:eastAsia="TH SarabunPSK" w:hAnsi="TH SarabunPSK" w:cs="TH SarabunPSK"/>
                <w:color w:val="auto"/>
                <w:sz w:val="32"/>
                <w:szCs w:val="32"/>
              </w:rPr>
              <w:t xml:space="preserve"> English </w:t>
            </w:r>
            <w:r w:rsidRPr="00753162">
              <w:rPr>
                <w:rFonts w:ascii="TH SarabunPSK" w:eastAsia="TH SarabunPSK" w:hAnsi="TH SarabunPSK" w:cs="TH SarabunPSK"/>
                <w:color w:val="auto"/>
                <w:sz w:val="32"/>
                <w:szCs w:val="32"/>
              </w:rPr>
              <w:t>b</w:t>
            </w:r>
            <w:r w:rsidR="00A91812" w:rsidRPr="00753162">
              <w:rPr>
                <w:rFonts w:ascii="TH SarabunPSK" w:eastAsia="TH SarabunPSK" w:hAnsi="TH SarabunPSK" w:cs="TH SarabunPSK"/>
                <w:color w:val="auto"/>
                <w:sz w:val="32"/>
                <w:szCs w:val="32"/>
              </w:rPr>
              <w:t>iological, developmental, social a</w:t>
            </w:r>
            <w:r w:rsidRPr="00753162">
              <w:rPr>
                <w:rFonts w:ascii="TH SarabunPSK" w:eastAsia="TH SarabunPSK" w:hAnsi="TH SarabunPSK" w:cs="TH SarabunPSK"/>
                <w:color w:val="auto"/>
                <w:sz w:val="32"/>
                <w:szCs w:val="32"/>
              </w:rPr>
              <w:t>nd cognitive aspects of emotion; s</w:t>
            </w:r>
            <w:r w:rsidR="00A91812" w:rsidRPr="00753162">
              <w:rPr>
                <w:rFonts w:ascii="TH SarabunPSK" w:eastAsia="TH SarabunPSK" w:hAnsi="TH SarabunPSK" w:cs="TH SarabunPSK"/>
                <w:color w:val="auto"/>
                <w:sz w:val="32"/>
                <w:szCs w:val="32"/>
              </w:rPr>
              <w:t xml:space="preserve">pecific emotions in psychological perspective: </w:t>
            </w:r>
            <w:r w:rsidR="00A91812" w:rsidRPr="00753162">
              <w:rPr>
                <w:rFonts w:ascii="TH SarabunPSK" w:eastAsia="TH SarabunPSK" w:hAnsi="TH SarabunPSK" w:cs="TH SarabunPSK"/>
                <w:color w:val="auto"/>
                <w:sz w:val="32"/>
                <w:szCs w:val="32"/>
              </w:rPr>
              <w:lastRenderedPageBreak/>
              <w:t xml:space="preserve">happiness, sadness, fear, anger, shame, guilt, </w:t>
            </w:r>
            <w:r w:rsidRPr="00753162">
              <w:rPr>
                <w:rFonts w:ascii="TH SarabunPSK" w:eastAsia="TH SarabunPSK" w:hAnsi="TH SarabunPSK" w:cs="TH SarabunPSK"/>
                <w:color w:val="auto"/>
                <w:sz w:val="32"/>
                <w:szCs w:val="32"/>
              </w:rPr>
              <w:t>disgust, love, empathy/sympathy</w:t>
            </w:r>
          </w:p>
          <w:p w14:paraId="104166B4" w14:textId="73254095" w:rsidR="00C40186" w:rsidRPr="00753162" w:rsidRDefault="00A91812" w:rsidP="00DC4B65">
            <w:pPr>
              <w:widowControl w:val="0"/>
              <w:autoSpaceDE w:val="0"/>
              <w:autoSpaceDN w:val="0"/>
              <w:ind w:right="29"/>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 xml:space="preserve">ประสบการณ์ของอารมณ์ แง่มุมทางชีวภาพ พัฒนาการ สังคมและความรู้ความเข้าใจของอารมณ์ อารมณ์ที่เฉพาะเจาะจงในมุมมองทางจิตวิทยา ความสุข ความเศร้า ความกลัว ความโกรธ ความอัปยศ ความรู้สึกผิด ความรังเกียจ ความรัก การเห็นอกเห็นใจ </w:t>
            </w:r>
          </w:p>
        </w:tc>
      </w:tr>
    </w:tbl>
    <w:tbl>
      <w:tblPr>
        <w:tblStyle w:val="TableGrid18"/>
        <w:tblW w:w="9288" w:type="dxa"/>
        <w:tblLayout w:type="fixed"/>
        <w:tblLook w:val="04A0" w:firstRow="1" w:lastRow="0" w:firstColumn="1" w:lastColumn="0" w:noHBand="0" w:noVBand="1"/>
      </w:tblPr>
      <w:tblGrid>
        <w:gridCol w:w="1638"/>
        <w:gridCol w:w="6210"/>
        <w:gridCol w:w="1440"/>
      </w:tblGrid>
      <w:tr w:rsidR="00753162" w:rsidRPr="00753162" w14:paraId="77E9D677" w14:textId="77777777" w:rsidTr="0044186F">
        <w:tc>
          <w:tcPr>
            <w:tcW w:w="1638" w:type="dxa"/>
          </w:tcPr>
          <w:p w14:paraId="052DA12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lastRenderedPageBreak/>
              <w:t>ICSP 357</w:t>
            </w:r>
          </w:p>
        </w:tc>
        <w:tc>
          <w:tcPr>
            <w:tcW w:w="6210" w:type="dxa"/>
          </w:tcPr>
          <w:p w14:paraId="428B800D"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Psychology of Motivation</w:t>
            </w:r>
          </w:p>
          <w:p w14:paraId="7CBC3F5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จิตวิทยาการจูงใจ</w:t>
            </w:r>
          </w:p>
        </w:tc>
        <w:tc>
          <w:tcPr>
            <w:tcW w:w="1440" w:type="dxa"/>
          </w:tcPr>
          <w:p w14:paraId="5CD818BF"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693A2D54"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1F58D4AF" w14:textId="77777777" w:rsidTr="0044186F">
        <w:tc>
          <w:tcPr>
            <w:tcW w:w="1638" w:type="dxa"/>
          </w:tcPr>
          <w:p w14:paraId="60D58319"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7A13374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E3BF5BB"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Cs/>
                <w:color w:val="auto"/>
                <w:sz w:val="32"/>
                <w:szCs w:val="32"/>
              </w:rPr>
              <w:t xml:space="preserve"> </w:t>
            </w:r>
          </w:p>
          <w:p w14:paraId="6D4EF274" w14:textId="77777777" w:rsidR="00A91812" w:rsidRPr="00753162" w:rsidRDefault="00A91812" w:rsidP="00DC4B65">
            <w:pPr>
              <w:jc w:val="both"/>
              <w:rPr>
                <w:rFonts w:ascii="TH SarabunPSK" w:hAnsi="TH SarabunPSK" w:cs="TH SarabunPSK"/>
                <w:color w:val="auto"/>
                <w:sz w:val="32"/>
                <w:szCs w:val="32"/>
              </w:rPr>
            </w:pPr>
            <w:r w:rsidRPr="00753162">
              <w:rPr>
                <w:rFonts w:ascii="TH SarabunPSK" w:hAnsi="TH SarabunPSK" w:cs="TH SarabunPSK"/>
                <w:color w:val="auto"/>
                <w:sz w:val="32"/>
                <w:szCs w:val="32"/>
              </w:rPr>
              <w:t>The definition, assessment, and classification of theories related to the psychology of motivation. Theories of the psychology of motivation in the fields of cognition, neuropsychology, behavioural studies and emotions</w:t>
            </w:r>
          </w:p>
          <w:p w14:paraId="08B83F16" w14:textId="77777777" w:rsidR="00A91812" w:rsidRPr="00753162" w:rsidRDefault="00A91812" w:rsidP="00DC4B65">
            <w:pPr>
              <w:widowControl w:val="0"/>
              <w:autoSpaceDE w:val="0"/>
              <w:autoSpaceDN w:val="0"/>
              <w:ind w:right="29"/>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นิยาม การประเมิน และการจำแนกทฤษฎีเกี่ยวกับจิตวิทยาของแรงจูงใจ ทฤษฎีจิตวิทยาของแรงจูงใจในด้านความรู้ความเข้าใจเกี่ยวกับจิตวิทยาระบบประสาท การศึกษาพฤติกรรมและอารมณ์</w:t>
            </w:r>
          </w:p>
        </w:tc>
      </w:tr>
    </w:tbl>
    <w:tbl>
      <w:tblPr>
        <w:tblStyle w:val="TableGrid19"/>
        <w:tblW w:w="9288" w:type="dxa"/>
        <w:tblLayout w:type="fixed"/>
        <w:tblLook w:val="04A0" w:firstRow="1" w:lastRow="0" w:firstColumn="1" w:lastColumn="0" w:noHBand="0" w:noVBand="1"/>
      </w:tblPr>
      <w:tblGrid>
        <w:gridCol w:w="1638"/>
        <w:gridCol w:w="6210"/>
        <w:gridCol w:w="1440"/>
      </w:tblGrid>
      <w:tr w:rsidR="00753162" w:rsidRPr="00753162" w14:paraId="44F0898C" w14:textId="77777777" w:rsidTr="0044186F">
        <w:tc>
          <w:tcPr>
            <w:tcW w:w="1638" w:type="dxa"/>
          </w:tcPr>
          <w:p w14:paraId="2DE3FF1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 xml:space="preserve">ICSP 358 </w:t>
            </w:r>
          </w:p>
        </w:tc>
        <w:tc>
          <w:tcPr>
            <w:tcW w:w="6210" w:type="dxa"/>
          </w:tcPr>
          <w:p w14:paraId="1EBCD937"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Psychology of Economics</w:t>
            </w:r>
          </w:p>
          <w:p w14:paraId="4DE5C2A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hAnsi="TH SarabunPSK" w:cs="TH SarabunPSK"/>
                <w:color w:val="auto"/>
                <w:sz w:val="32"/>
                <w:szCs w:val="32"/>
                <w:cs/>
              </w:rPr>
              <w:t>จิตวิทยาเศรษฐศาสตร์</w:t>
            </w:r>
          </w:p>
        </w:tc>
        <w:tc>
          <w:tcPr>
            <w:tcW w:w="1440" w:type="dxa"/>
          </w:tcPr>
          <w:p w14:paraId="0268AEC7"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0505A75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33C1AB5" w14:textId="77777777" w:rsidTr="0044186F">
        <w:tc>
          <w:tcPr>
            <w:tcW w:w="1638" w:type="dxa"/>
          </w:tcPr>
          <w:p w14:paraId="5AD99664"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686B6360"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7AD04D09" w14:textId="77777777" w:rsidR="00A91812" w:rsidRPr="00753162" w:rsidRDefault="00A91812" w:rsidP="00DC4B65">
            <w:pPr>
              <w:jc w:val="both"/>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Cs/>
                <w:color w:val="auto"/>
                <w:sz w:val="32"/>
                <w:szCs w:val="32"/>
              </w:rPr>
              <w:t xml:space="preserve"> </w:t>
            </w:r>
          </w:p>
          <w:p w14:paraId="24285971" w14:textId="77777777" w:rsidR="00A91812" w:rsidRPr="00753162" w:rsidRDefault="00A91812" w:rsidP="00DC4B65">
            <w:pPr>
              <w:jc w:val="thaiDistribute"/>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An introduction to different conceptual and empirical models related to preferences; choice heuristics; motivation; social influence; decision making; spending behavior; perception and emotio</w:t>
            </w:r>
            <w:r w:rsidR="00DE17BC" w:rsidRPr="00753162">
              <w:rPr>
                <w:rFonts w:ascii="TH SarabunPSK" w:eastAsia="TH SarabunPSK" w:hAnsi="TH SarabunPSK" w:cs="TH SarabunPSK"/>
                <w:color w:val="auto"/>
                <w:sz w:val="32"/>
                <w:szCs w:val="32"/>
              </w:rPr>
              <w:t>ns of different economic actors</w:t>
            </w:r>
          </w:p>
          <w:p w14:paraId="3AFC119A" w14:textId="77777777" w:rsidR="00A91812" w:rsidRPr="00753162" w:rsidRDefault="00A91812" w:rsidP="00DC4B65">
            <w:pPr>
              <w:widowControl w:val="0"/>
              <w:autoSpaceDE w:val="0"/>
              <w:autoSpaceDN w:val="0"/>
              <w:ind w:right="29"/>
              <w:jc w:val="thaiDistribute"/>
              <w:rPr>
                <w:rFonts w:ascii="TH SarabunPSK" w:hAnsi="TH SarabunPSK" w:cs="TH SarabunPSK"/>
                <w:color w:val="auto"/>
                <w:sz w:val="32"/>
                <w:szCs w:val="32"/>
              </w:rPr>
            </w:pPr>
            <w:r w:rsidRPr="00753162">
              <w:rPr>
                <w:rFonts w:ascii="TH SarabunPSK" w:hAnsi="TH SarabunPSK" w:cs="TH SarabunPSK"/>
                <w:color w:val="auto"/>
                <w:sz w:val="32"/>
                <w:szCs w:val="32"/>
                <w:cs/>
              </w:rPr>
              <w:t>การแนะนำสู่โมเดลเชิงแนวคิดและเชิงประจักษ์ที่แตกต่างกันเกี่ยวกับสิ่งที่ชอบ ศึกษาสำนึก แรงจูงใจ</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อิทธิพลทางสังคม การตัดสินใจ</w:t>
            </w:r>
            <w:r w:rsidRPr="00753162">
              <w:rPr>
                <w:rFonts w:ascii="TH SarabunPSK" w:hAnsi="TH SarabunPSK" w:cs="TH SarabunPSK"/>
                <w:color w:val="auto"/>
                <w:sz w:val="32"/>
                <w:szCs w:val="32"/>
              </w:rPr>
              <w:t xml:space="preserve"> </w:t>
            </w:r>
            <w:r w:rsidRPr="00753162">
              <w:rPr>
                <w:rFonts w:ascii="TH SarabunPSK" w:hAnsi="TH SarabunPSK" w:cs="TH SarabunPSK"/>
                <w:color w:val="auto"/>
                <w:sz w:val="32"/>
                <w:szCs w:val="32"/>
                <w:cs/>
              </w:rPr>
              <w:t>พฤติกรรมการใช้จ่าย การรับรู้และอารมณ์ของตัวละครทางเศรษฐกิจที่แตกต่างกัน</w:t>
            </w:r>
          </w:p>
        </w:tc>
      </w:tr>
    </w:tbl>
    <w:tbl>
      <w:tblPr>
        <w:tblStyle w:val="TableGrid20"/>
        <w:tblW w:w="9288" w:type="dxa"/>
        <w:tblLayout w:type="fixed"/>
        <w:tblLook w:val="04A0" w:firstRow="1" w:lastRow="0" w:firstColumn="1" w:lastColumn="0" w:noHBand="0" w:noVBand="1"/>
      </w:tblPr>
      <w:tblGrid>
        <w:gridCol w:w="1638"/>
        <w:gridCol w:w="6210"/>
        <w:gridCol w:w="1440"/>
      </w:tblGrid>
      <w:tr w:rsidR="00753162" w:rsidRPr="00753162" w14:paraId="646E0D16" w14:textId="77777777" w:rsidTr="0044186F">
        <w:tc>
          <w:tcPr>
            <w:tcW w:w="1638" w:type="dxa"/>
          </w:tcPr>
          <w:p w14:paraId="63D982D2"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PSK" w:hAnsi="TH SarabunPSK" w:cs="TH SarabunPSK"/>
                <w:color w:val="auto"/>
                <w:sz w:val="32"/>
                <w:szCs w:val="32"/>
              </w:rPr>
              <w:t>ICSP 359</w:t>
            </w:r>
          </w:p>
        </w:tc>
        <w:tc>
          <w:tcPr>
            <w:tcW w:w="6210" w:type="dxa"/>
          </w:tcPr>
          <w:p w14:paraId="2A7C8FE0" w14:textId="77777777" w:rsidR="00A91812" w:rsidRPr="00753162" w:rsidRDefault="00A91812" w:rsidP="00DC4B65">
            <w:pPr>
              <w:jc w:val="both"/>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rPr>
              <w:t>Foundations of Counseling Skills</w:t>
            </w:r>
          </w:p>
          <w:p w14:paraId="07A8593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color w:val="auto"/>
                <w:sz w:val="32"/>
                <w:szCs w:val="32"/>
                <w:cs/>
              </w:rPr>
              <w:t>พื้นฐานของทักษะการให้คำปรึกษา</w:t>
            </w:r>
          </w:p>
        </w:tc>
        <w:tc>
          <w:tcPr>
            <w:tcW w:w="1440" w:type="dxa"/>
          </w:tcPr>
          <w:p w14:paraId="60729E5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4 (4-0-8)</w:t>
            </w:r>
          </w:p>
          <w:p w14:paraId="28306A63"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Calibri" w:hAnsi="TH SarabunPSK" w:cs="TH SarabunPSK"/>
                <w:noProof/>
                <w:color w:val="auto"/>
                <w:sz w:val="32"/>
                <w:szCs w:val="32"/>
                <w:cs/>
              </w:rPr>
              <w:t>๔ (๔-๐-๘)</w:t>
            </w:r>
          </w:p>
        </w:tc>
      </w:tr>
      <w:tr w:rsidR="00753162" w:rsidRPr="00753162" w14:paraId="78A7C9E1" w14:textId="77777777" w:rsidTr="0044186F">
        <w:tc>
          <w:tcPr>
            <w:tcW w:w="1638" w:type="dxa"/>
          </w:tcPr>
          <w:p w14:paraId="6CF8FCE0" w14:textId="77777777" w:rsidR="00A91812" w:rsidRPr="00753162" w:rsidRDefault="00A91812" w:rsidP="00DC4B65">
            <w:pPr>
              <w:jc w:val="both"/>
              <w:rPr>
                <w:rFonts w:ascii="TH SarabunPSK" w:eastAsia="TH Sarabun New" w:hAnsi="TH SarabunPSK" w:cs="TH SarabunPSK"/>
                <w:bCs/>
                <w:color w:val="auto"/>
                <w:sz w:val="32"/>
                <w:szCs w:val="32"/>
              </w:rPr>
            </w:pPr>
          </w:p>
        </w:tc>
        <w:tc>
          <w:tcPr>
            <w:tcW w:w="7650" w:type="dxa"/>
            <w:gridSpan w:val="2"/>
          </w:tcPr>
          <w:p w14:paraId="270A0F31" w14:textId="77777777" w:rsidR="00A91812" w:rsidRPr="00753162" w:rsidRDefault="00A91812" w:rsidP="00DC4B65">
            <w:pPr>
              <w:jc w:val="both"/>
              <w:rPr>
                <w:rFonts w:ascii="TH SarabunPSK" w:eastAsia="TH Sarabun New" w:hAnsi="TH SarabunPSK" w:cs="TH SarabunPSK"/>
                <w:bCs/>
                <w:color w:val="auto"/>
                <w:sz w:val="32"/>
                <w:szCs w:val="32"/>
              </w:rPr>
            </w:pPr>
            <w:r w:rsidRPr="00753162">
              <w:rPr>
                <w:rFonts w:ascii="TH SarabunPSK" w:eastAsia="TH Sarabun New" w:hAnsi="TH SarabunPSK" w:cs="TH SarabunPSK"/>
                <w:bCs/>
                <w:color w:val="auto"/>
                <w:sz w:val="32"/>
                <w:szCs w:val="32"/>
              </w:rPr>
              <w:t>Prerequisites: –</w:t>
            </w:r>
          </w:p>
          <w:p w14:paraId="47F5A158" w14:textId="77777777" w:rsidR="00A91812" w:rsidRPr="00753162" w:rsidRDefault="00A91812" w:rsidP="00DC4B65">
            <w:pPr>
              <w:jc w:val="thaiDistribute"/>
              <w:rPr>
                <w:rFonts w:ascii="TH SarabunPSK" w:eastAsia="TH Sarabun New" w:hAnsi="TH SarabunPSK" w:cs="TH SarabunPSK"/>
                <w:b/>
                <w:color w:val="auto"/>
                <w:sz w:val="32"/>
                <w:szCs w:val="32"/>
              </w:rPr>
            </w:pPr>
            <w:r w:rsidRPr="00753162">
              <w:rPr>
                <w:rFonts w:ascii="TH SarabunPSK" w:eastAsia="TH Sarabun New" w:hAnsi="TH SarabunPSK" w:cs="TH SarabunPSK"/>
                <w:b/>
                <w:color w:val="auto"/>
                <w:sz w:val="32"/>
                <w:szCs w:val="32"/>
                <w:cs/>
              </w:rPr>
              <w:t>วิชาบังคับก่อน</w:t>
            </w:r>
            <w:r w:rsidRPr="00753162">
              <w:rPr>
                <w:rFonts w:ascii="TH SarabunPSK" w:eastAsia="TH Sarabun New" w:hAnsi="TH SarabunPSK" w:cs="TH SarabunPSK"/>
                <w:bCs/>
                <w:color w:val="auto"/>
                <w:sz w:val="32"/>
                <w:szCs w:val="32"/>
              </w:rPr>
              <w:t>:</w:t>
            </w:r>
            <w:r w:rsidRPr="00753162">
              <w:rPr>
                <w:rFonts w:ascii="TH SarabunPSK" w:eastAsia="TH Sarabun New" w:hAnsi="TH SarabunPSK" w:cs="TH SarabunPSK"/>
                <w:b/>
                <w:color w:val="auto"/>
                <w:sz w:val="32"/>
                <w:szCs w:val="32"/>
                <w:cs/>
              </w:rPr>
              <w:t xml:space="preserve"> -</w:t>
            </w:r>
            <w:r w:rsidRPr="00753162">
              <w:rPr>
                <w:rFonts w:ascii="TH SarabunPSK" w:eastAsia="TH Sarabun New" w:hAnsi="TH SarabunPSK" w:cs="TH SarabunPSK"/>
                <w:b/>
                <w:color w:val="auto"/>
                <w:sz w:val="32"/>
                <w:szCs w:val="32"/>
              </w:rPr>
              <w:t xml:space="preserve"> </w:t>
            </w:r>
            <w:r w:rsidRPr="00753162">
              <w:rPr>
                <w:rFonts w:ascii="TH SarabunPSK" w:eastAsia="TH Sarabun New" w:hAnsi="TH SarabunPSK" w:cs="TH SarabunPSK"/>
                <w:bCs/>
                <w:color w:val="auto"/>
                <w:sz w:val="32"/>
                <w:szCs w:val="32"/>
              </w:rPr>
              <w:t xml:space="preserve"> </w:t>
            </w:r>
          </w:p>
          <w:p w14:paraId="353B7EF1" w14:textId="77777777" w:rsidR="00A91812" w:rsidRPr="00753162" w:rsidRDefault="00A91812" w:rsidP="00DC4B65">
            <w:pPr>
              <w:jc w:val="thaiDistribute"/>
              <w:rPr>
                <w:rFonts w:ascii="TH SarabunPSK" w:hAnsi="TH SarabunPSK" w:cs="TH SarabunPSK"/>
                <w:b/>
                <w:bCs/>
                <w:color w:val="auto"/>
                <w:sz w:val="32"/>
                <w:szCs w:val="32"/>
              </w:rPr>
            </w:pPr>
            <w:r w:rsidRPr="00753162">
              <w:rPr>
                <w:rFonts w:ascii="TH SarabunPSK" w:eastAsia="TH SarabunPSK" w:hAnsi="TH SarabunPSK" w:cs="TH SarabunPSK"/>
                <w:color w:val="auto"/>
                <w:sz w:val="32"/>
                <w:szCs w:val="32"/>
              </w:rPr>
              <w:lastRenderedPageBreak/>
              <w:t xml:space="preserve">An overview of the basic concepts; history; process of counseling; skills in CBT; mechanisms of change; and applications of the major schools </w:t>
            </w:r>
            <w:r w:rsidR="00DE17BC" w:rsidRPr="00753162">
              <w:rPr>
                <w:rFonts w:ascii="TH SarabunPSK" w:eastAsia="TH SarabunPSK" w:hAnsi="TH SarabunPSK" w:cs="TH SarabunPSK"/>
                <w:color w:val="auto"/>
                <w:sz w:val="32"/>
                <w:szCs w:val="32"/>
              </w:rPr>
              <w:t>of counseling and psychotherapy</w:t>
            </w:r>
          </w:p>
          <w:p w14:paraId="4681B273" w14:textId="77777777" w:rsidR="00A91812" w:rsidRPr="00753162" w:rsidRDefault="00A91812" w:rsidP="00DC4B65">
            <w:pPr>
              <w:jc w:val="thaiDistribute"/>
              <w:rPr>
                <w:rFonts w:ascii="TH SarabunPSK" w:eastAsia="Calibri" w:hAnsi="TH SarabunPSK" w:cs="TH SarabunPSK"/>
                <w:color w:val="auto"/>
                <w:sz w:val="32"/>
                <w:szCs w:val="32"/>
                <w:lang w:bidi="ar-SA"/>
              </w:rPr>
            </w:pPr>
            <w:r w:rsidRPr="00753162">
              <w:rPr>
                <w:rFonts w:ascii="TH SarabunPSK" w:eastAsia="Calibri" w:hAnsi="TH SarabunPSK" w:cs="TH SarabunPSK"/>
                <w:color w:val="auto"/>
                <w:sz w:val="32"/>
                <w:szCs w:val="32"/>
                <w:cs/>
              </w:rPr>
              <w:t>ภาพรวมของแนวคิดพื้นฐาน ประวัติศาสตร์ กระบวนการให้คำปรึกษา ทักษะในการบำบัดทางความคิดและพฤติกรรม กลไกการเปลี่ยนแปลง และการประยุกต์ใช้แนวทางสำคัญ ๆ ของการให้คำปรึกษาและจิตบำบัด</w:t>
            </w:r>
          </w:p>
        </w:tc>
      </w:tr>
    </w:tbl>
    <w:p w14:paraId="57F8B05A" w14:textId="77777777" w:rsidR="00A91812"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Note 1: students may take any five (5) courses in the Psychology minor without restriction to complete the minor</w:t>
      </w:r>
    </w:p>
    <w:p w14:paraId="7A925105" w14:textId="77777777" w:rsidR="0027513F" w:rsidRPr="00753162" w:rsidRDefault="0027513F"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Note 2: </w:t>
      </w:r>
      <w:r w:rsidRPr="00753162">
        <w:rPr>
          <w:rFonts w:ascii="TH SarabunPSK" w:eastAsia="TH Sarabun New" w:hAnsi="TH SarabunPSK" w:cs="TH SarabunPSK"/>
          <w:bCs/>
          <w:sz w:val="32"/>
          <w:szCs w:val="32"/>
        </w:rPr>
        <w:t>students engage in study abroad, exchange or transfer credits may have course equivalency in the Psychology minor according to the discretion of the Social Science Division Chair and Program Director</w:t>
      </w:r>
    </w:p>
    <w:p w14:paraId="5A3B3556" w14:textId="77777777" w:rsidR="00491122" w:rsidRPr="00753162" w:rsidRDefault="0049112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2C79FC4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PSK" w:hAnsi="TH SarabunPSK" w:cs="TH SarabunPSK"/>
          <w:sz w:val="32"/>
          <w:szCs w:val="32"/>
        </w:rPr>
      </w:pPr>
      <w:r w:rsidRPr="00753162">
        <w:rPr>
          <w:rFonts w:ascii="TH SarabunPSK" w:eastAsia="TH SarabunPSK" w:hAnsi="TH SarabunPSK" w:cs="TH SarabunPSK"/>
          <w:sz w:val="32"/>
          <w:szCs w:val="32"/>
        </w:rPr>
        <w:t>3.2   Name, Surname, Identification Number, Academic Position, Educational Qualifications of Lecturers</w:t>
      </w:r>
    </w:p>
    <w:p w14:paraId="5ED0406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76439EFC" w14:textId="77777777" w:rsidR="00A91812" w:rsidRPr="00753162" w:rsidRDefault="00A91812"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 3.2.1   </w:t>
      </w:r>
      <w:r w:rsidRPr="00753162">
        <w:rPr>
          <w:rFonts w:ascii="TH SarabunPSK" w:eastAsia="TH SarabunPSK" w:hAnsi="TH SarabunPSK" w:cs="TH SarabunPSK"/>
          <w:b/>
          <w:sz w:val="32"/>
          <w:szCs w:val="32"/>
        </w:rPr>
        <w:t>Lecturers in Charge of the Program</w:t>
      </w:r>
      <w:r w:rsidRPr="00753162">
        <w:rPr>
          <w:rFonts w:ascii="TH SarabunPSK" w:eastAsia="TH Sarabun New" w:hAnsi="TH SarabunPSK" w:cs="TH SarabunPSK"/>
          <w:sz w:val="32"/>
          <w:szCs w:val="32"/>
        </w:rPr>
        <w:t xml:space="preserve"> </w:t>
      </w: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070"/>
        <w:gridCol w:w="1260"/>
        <w:gridCol w:w="2925"/>
        <w:gridCol w:w="2835"/>
      </w:tblGrid>
      <w:tr w:rsidR="00753162" w:rsidRPr="00753162" w14:paraId="19821874" w14:textId="77777777" w:rsidTr="0065481A">
        <w:tc>
          <w:tcPr>
            <w:tcW w:w="630" w:type="dxa"/>
            <w:shd w:val="clear" w:color="auto" w:fill="D9D9D9" w:themeFill="background1" w:themeFillShade="D9"/>
            <w:vAlign w:val="center"/>
          </w:tcPr>
          <w:p w14:paraId="1B371525" w14:textId="77777777" w:rsidR="005F3D47"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No.</w:t>
            </w:r>
          </w:p>
        </w:tc>
        <w:tc>
          <w:tcPr>
            <w:tcW w:w="2070" w:type="dxa"/>
            <w:shd w:val="clear" w:color="auto" w:fill="D9D9D9" w:themeFill="background1" w:themeFillShade="D9"/>
            <w:vAlign w:val="center"/>
          </w:tcPr>
          <w:p w14:paraId="2B32FFFD" w14:textId="77777777" w:rsidR="005F3D47"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Name-Surname</w:t>
            </w:r>
          </w:p>
        </w:tc>
        <w:tc>
          <w:tcPr>
            <w:tcW w:w="1260" w:type="dxa"/>
            <w:shd w:val="clear" w:color="auto" w:fill="D9D9D9" w:themeFill="background1" w:themeFillShade="D9"/>
            <w:vAlign w:val="center"/>
          </w:tcPr>
          <w:p w14:paraId="5E9354B1" w14:textId="77777777" w:rsidR="005F3D47"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Academic Position</w:t>
            </w:r>
          </w:p>
        </w:tc>
        <w:tc>
          <w:tcPr>
            <w:tcW w:w="2925" w:type="dxa"/>
            <w:shd w:val="clear" w:color="auto" w:fill="D9D9D9" w:themeFill="background1" w:themeFillShade="D9"/>
          </w:tcPr>
          <w:p w14:paraId="5524E497" w14:textId="77777777" w:rsidR="005F3D47"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p>
          <w:p w14:paraId="036249FA" w14:textId="77777777" w:rsidR="005F3D47"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Educational Qualifications </w:t>
            </w:r>
            <w:r w:rsidRPr="00753162">
              <w:rPr>
                <w:rFonts w:ascii="TH SarabunPSK" w:eastAsia="TH Sarabun New" w:hAnsi="TH SarabunPSK" w:cs="TH SarabunPSK"/>
                <w:b/>
                <w:sz w:val="32"/>
                <w:szCs w:val="32"/>
              </w:rPr>
              <w:br/>
              <w:t xml:space="preserve">(Field of Study)/ Institution/ </w:t>
            </w:r>
            <w:r w:rsidRPr="00753162">
              <w:rPr>
                <w:rFonts w:ascii="TH SarabunPSK" w:eastAsia="TH Sarabun New" w:hAnsi="TH SarabunPSK" w:cs="TH SarabunPSK"/>
                <w:b/>
                <w:sz w:val="32"/>
                <w:szCs w:val="32"/>
              </w:rPr>
              <w:br/>
              <w:t>Year of Graduation</w:t>
            </w:r>
          </w:p>
        </w:tc>
        <w:tc>
          <w:tcPr>
            <w:tcW w:w="2835" w:type="dxa"/>
            <w:shd w:val="clear" w:color="auto" w:fill="D9D9D9" w:themeFill="background1" w:themeFillShade="D9"/>
            <w:vAlign w:val="center"/>
          </w:tcPr>
          <w:p w14:paraId="6CBCBC7B" w14:textId="77777777" w:rsidR="005F3D47"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p>
          <w:p w14:paraId="17826835" w14:textId="77777777" w:rsidR="0065481A"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Latest Academic Products in the Past </w:t>
            </w:r>
          </w:p>
          <w:p w14:paraId="1F97B186" w14:textId="00E482D6" w:rsidR="005F3D47" w:rsidRPr="00753162" w:rsidRDefault="005F3D47" w:rsidP="00DC4B65">
            <w:pPr>
              <w:pBdr>
                <w:top w:val="nil"/>
                <w:left w:val="nil"/>
                <w:bottom w:val="nil"/>
                <w:right w:val="nil"/>
                <w:between w:val="nil"/>
              </w:pBdr>
              <w:tabs>
                <w:tab w:val="left" w:pos="900"/>
              </w:tabs>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5 Years</w:t>
            </w:r>
          </w:p>
        </w:tc>
      </w:tr>
      <w:tr w:rsidR="00753162" w:rsidRPr="00753162" w14:paraId="25F7F805" w14:textId="77777777" w:rsidTr="0065481A">
        <w:tc>
          <w:tcPr>
            <w:tcW w:w="630" w:type="dxa"/>
          </w:tcPr>
          <w:p w14:paraId="2EF0EB84"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w:t>
            </w:r>
          </w:p>
        </w:tc>
        <w:tc>
          <w:tcPr>
            <w:tcW w:w="2070" w:type="dxa"/>
          </w:tcPr>
          <w:p w14:paraId="6B87E478"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Mr. Douglas Rhein    </w:t>
            </w:r>
            <w:r w:rsidRPr="00753162">
              <w:rPr>
                <w:rFonts w:ascii="TH SarabunPSK" w:eastAsia="TH SarabunPSK" w:hAnsi="TH SarabunPSK" w:cs="TH SarabunPSK"/>
                <w:sz w:val="32"/>
                <w:szCs w:val="32"/>
              </w:rPr>
              <w:br/>
              <w:t xml:space="preserve">Identification Number: 13000090 </w:t>
            </w:r>
          </w:p>
        </w:tc>
        <w:tc>
          <w:tcPr>
            <w:tcW w:w="1260" w:type="dxa"/>
          </w:tcPr>
          <w:p w14:paraId="5754AE4D"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p w14:paraId="66AFB096"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c>
          <w:tcPr>
            <w:tcW w:w="2925" w:type="dxa"/>
          </w:tcPr>
          <w:p w14:paraId="7D166AEA" w14:textId="77777777" w:rsidR="005F3D47" w:rsidRPr="00753162" w:rsidRDefault="005F3D47"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M.A. (Communications), University of Leicester, England, 2003</w:t>
            </w:r>
          </w:p>
          <w:p w14:paraId="60109FF2"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 New" w:hAnsi="TH SarabunPSK" w:cs="TH SarabunPSK"/>
                <w:sz w:val="32"/>
                <w:szCs w:val="32"/>
              </w:rPr>
              <w:t>B.Sc. (Psychology), Eastern Michigan University, USA, 1996</w:t>
            </w:r>
          </w:p>
        </w:tc>
        <w:tc>
          <w:tcPr>
            <w:tcW w:w="2835" w:type="dxa"/>
          </w:tcPr>
          <w:p w14:paraId="78D4FA60"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Rhein, D. (2018).  Sociocultural Adjustment and Coping Strategies of Korean and Japanese Students in a Thai International College. International Journal of Asia 14(1), 57–78.</w:t>
            </w:r>
          </w:p>
          <w:p w14:paraId="1D96318F"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r>
      <w:tr w:rsidR="00753162" w:rsidRPr="00753162" w14:paraId="14EC1F88" w14:textId="77777777" w:rsidTr="0065481A">
        <w:trPr>
          <w:trHeight w:val="1790"/>
        </w:trPr>
        <w:tc>
          <w:tcPr>
            <w:tcW w:w="630" w:type="dxa"/>
          </w:tcPr>
          <w:p w14:paraId="34F28CB7"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2</w:t>
            </w:r>
          </w:p>
        </w:tc>
        <w:tc>
          <w:tcPr>
            <w:tcW w:w="2070" w:type="dxa"/>
          </w:tcPr>
          <w:p w14:paraId="580D2B76"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William Jones </w:t>
            </w:r>
          </w:p>
          <w:p w14:paraId="0C4925B0"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13000242</w:t>
            </w:r>
          </w:p>
          <w:p w14:paraId="6D377FEA"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c>
          <w:tcPr>
            <w:tcW w:w="1260" w:type="dxa"/>
          </w:tcPr>
          <w:p w14:paraId="05332FF1"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17C2F4D0" w14:textId="77777777" w:rsidR="005F3D47" w:rsidRPr="00753162" w:rsidRDefault="005F3D47"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M.A. (European Studies), Chulalongkorn University, Thailand, 2007</w:t>
            </w:r>
          </w:p>
          <w:p w14:paraId="2D36953F"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B.A. (South East Asian Studies), Mahidol University International College, Thailand, 2005</w:t>
            </w:r>
          </w:p>
          <w:p w14:paraId="220868E1"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 </w:t>
            </w:r>
          </w:p>
        </w:tc>
        <w:tc>
          <w:tcPr>
            <w:tcW w:w="2835" w:type="dxa"/>
          </w:tcPr>
          <w:p w14:paraId="37AC5528"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 J., &amp; Rhein, D. (2017). Hegemonic Preservation and Thailand’s Constitutional Crisis. Romanian Journal of Society &amp; Politics, 12(2), 7-35.</w:t>
            </w:r>
          </w:p>
          <w:p w14:paraId="694BBC11"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197ABE88"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r>
      <w:tr w:rsidR="00753162" w:rsidRPr="00753162" w14:paraId="008D77BC" w14:textId="77777777" w:rsidTr="0065481A">
        <w:tc>
          <w:tcPr>
            <w:tcW w:w="630" w:type="dxa"/>
          </w:tcPr>
          <w:p w14:paraId="418259C1"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3</w:t>
            </w:r>
          </w:p>
        </w:tc>
        <w:tc>
          <w:tcPr>
            <w:tcW w:w="2070" w:type="dxa"/>
          </w:tcPr>
          <w:p w14:paraId="40BA278A"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Nigel Gould-Davies</w:t>
            </w:r>
          </w:p>
          <w:p w14:paraId="408BBE96"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13000535</w:t>
            </w:r>
          </w:p>
        </w:tc>
        <w:tc>
          <w:tcPr>
            <w:tcW w:w="1260" w:type="dxa"/>
          </w:tcPr>
          <w:p w14:paraId="4C1B5815"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500F046E" w14:textId="77777777" w:rsidR="005F3D47" w:rsidRPr="00753162" w:rsidRDefault="005F3D47" w:rsidP="00DC4B65">
            <w:pPr>
              <w:pStyle w:val="BodyText"/>
              <w:spacing w:after="0"/>
              <w:rPr>
                <w:rFonts w:ascii="TH SarabunPSK" w:hAnsi="TH SarabunPSK" w:cs="TH SarabunPSK"/>
                <w:color w:val="auto"/>
                <w:sz w:val="32"/>
                <w:szCs w:val="32"/>
              </w:rPr>
            </w:pPr>
            <w:r w:rsidRPr="00753162">
              <w:rPr>
                <w:rFonts w:ascii="TH SarabunPSK" w:hAnsi="TH SarabunPSK" w:cs="TH SarabunPSK"/>
                <w:color w:val="auto"/>
                <w:sz w:val="32"/>
                <w:szCs w:val="32"/>
              </w:rPr>
              <w:t>Ph.D. (Political Science), Harvard University, USA, 1996</w:t>
            </w:r>
          </w:p>
          <w:p w14:paraId="6B29D1E4" w14:textId="77777777" w:rsidR="005F3D47" w:rsidRPr="00753162" w:rsidRDefault="005F3D47" w:rsidP="00DC4B65">
            <w:pPr>
              <w:pStyle w:val="BodyText"/>
              <w:spacing w:after="0"/>
              <w:rPr>
                <w:rFonts w:ascii="TH SarabunPSK" w:hAnsi="TH SarabunPSK" w:cs="TH SarabunPSK"/>
                <w:color w:val="auto"/>
                <w:sz w:val="32"/>
                <w:szCs w:val="32"/>
              </w:rPr>
            </w:pPr>
          </w:p>
          <w:p w14:paraId="3E66012E" w14:textId="77777777" w:rsidR="005F3D47" w:rsidRPr="00753162" w:rsidRDefault="005F3D47" w:rsidP="00DC4B65">
            <w:pPr>
              <w:pStyle w:val="BodyText"/>
              <w:spacing w:after="0"/>
              <w:rPr>
                <w:rFonts w:ascii="TH SarabunPSK" w:hAnsi="TH SarabunPSK" w:cs="TH SarabunPSK"/>
                <w:color w:val="auto"/>
                <w:sz w:val="32"/>
                <w:szCs w:val="32"/>
              </w:rPr>
            </w:pPr>
            <w:r w:rsidRPr="00753162">
              <w:rPr>
                <w:rFonts w:ascii="TH SarabunPSK" w:hAnsi="TH SarabunPSK" w:cs="TH SarabunPSK"/>
                <w:color w:val="auto"/>
                <w:sz w:val="32"/>
                <w:szCs w:val="32"/>
              </w:rPr>
              <w:t>M.Phil. (with Distinction) (International Relations), St Antony’s College, Oxford University, UK, 1989</w:t>
            </w:r>
          </w:p>
          <w:p w14:paraId="6A48042C" w14:textId="77777777" w:rsidR="005F3D47" w:rsidRPr="00753162" w:rsidRDefault="005F3D47" w:rsidP="00DC4B65">
            <w:pPr>
              <w:pStyle w:val="BodyText"/>
              <w:spacing w:after="0"/>
              <w:rPr>
                <w:rFonts w:ascii="TH SarabunPSK" w:hAnsi="TH SarabunPSK" w:cs="TH SarabunPSK"/>
                <w:color w:val="auto"/>
                <w:sz w:val="32"/>
                <w:szCs w:val="32"/>
              </w:rPr>
            </w:pPr>
          </w:p>
          <w:p w14:paraId="67D4EA3E"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r w:rsidRPr="00753162">
              <w:rPr>
                <w:rFonts w:ascii="TH SarabunPSK" w:hAnsi="TH SarabunPSK" w:cs="TH SarabunPSK"/>
                <w:sz w:val="32"/>
                <w:szCs w:val="32"/>
              </w:rPr>
              <w:t>B.A. (First Class Honours) (Philosophy, Politics and Economics), Hertford College, Oxford University, UK, 1987</w:t>
            </w:r>
          </w:p>
        </w:tc>
        <w:tc>
          <w:tcPr>
            <w:tcW w:w="2835" w:type="dxa"/>
          </w:tcPr>
          <w:p w14:paraId="6E2B39B1"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Gould-Davies, N., Global Political Risk: Politics and Markets in an Age of Transformation (Routledge/Chatham House: forthcoming, 2018).</w:t>
            </w:r>
          </w:p>
          <w:p w14:paraId="0B512E18"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44620CAF"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r>
      <w:tr w:rsidR="00753162" w:rsidRPr="00753162" w14:paraId="241A8E10" w14:textId="77777777" w:rsidTr="0065481A">
        <w:tc>
          <w:tcPr>
            <w:tcW w:w="630" w:type="dxa"/>
          </w:tcPr>
          <w:p w14:paraId="4E3718D3"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4</w:t>
            </w:r>
          </w:p>
        </w:tc>
        <w:tc>
          <w:tcPr>
            <w:tcW w:w="2070" w:type="dxa"/>
          </w:tcPr>
          <w:p w14:paraId="32C032F7"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Hardina Ohlendorf</w:t>
            </w:r>
          </w:p>
          <w:p w14:paraId="12700AA5"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13000513</w:t>
            </w:r>
          </w:p>
        </w:tc>
        <w:tc>
          <w:tcPr>
            <w:tcW w:w="1260" w:type="dxa"/>
          </w:tcPr>
          <w:p w14:paraId="6F551868"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2E963E06"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Ph.D. (Politics and International Studies), School of Oriental and African Studies (SOAS), </w:t>
            </w:r>
            <w:r w:rsidRPr="00753162">
              <w:rPr>
                <w:rFonts w:ascii="TH SarabunPSK" w:eastAsia="TH SarabunPSK" w:hAnsi="TH SarabunPSK" w:cs="TH SarabunPSK"/>
                <w:bCs/>
                <w:sz w:val="32"/>
                <w:szCs w:val="32"/>
              </w:rPr>
              <w:lastRenderedPageBreak/>
              <w:t xml:space="preserve">University of London, UK, </w:t>
            </w:r>
            <w:r w:rsidRPr="00753162">
              <w:rPr>
                <w:rFonts w:ascii="TH SarabunPSK" w:eastAsia="TH SarabunPSK" w:hAnsi="TH SarabunPSK" w:cs="TH SarabunPSK"/>
                <w:b/>
                <w:sz w:val="32"/>
                <w:szCs w:val="32"/>
                <w:cs/>
              </w:rPr>
              <w:t>2012</w:t>
            </w:r>
          </w:p>
          <w:p w14:paraId="54D649EA"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3BDE78C4"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M.Sc. (Asian Politics), SOAS, University of London, UK, </w:t>
            </w:r>
            <w:r w:rsidRPr="00753162">
              <w:rPr>
                <w:rFonts w:ascii="TH SarabunPSK" w:eastAsia="TH SarabunPSK" w:hAnsi="TH SarabunPSK" w:cs="TH SarabunPSK"/>
                <w:b/>
                <w:sz w:val="32"/>
                <w:szCs w:val="32"/>
                <w:cs/>
              </w:rPr>
              <w:t>2004</w:t>
            </w:r>
          </w:p>
          <w:p w14:paraId="60CBBA1D"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02AFCC3F"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BA. (Zwischenprüfung), (Chinese Studies, Cultural Studies and Political Science), Humboldt-University Berlin, Germany, </w:t>
            </w:r>
            <w:r w:rsidRPr="00753162">
              <w:rPr>
                <w:rFonts w:ascii="TH SarabunPSK" w:eastAsia="TH SarabunPSK" w:hAnsi="TH SarabunPSK" w:cs="TH SarabunPSK"/>
                <w:b/>
                <w:sz w:val="32"/>
                <w:szCs w:val="32"/>
                <w:cs/>
              </w:rPr>
              <w:t>2002</w:t>
            </w:r>
          </w:p>
          <w:p w14:paraId="2D3B3AF8"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54520AC5"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r w:rsidRPr="00753162">
              <w:rPr>
                <w:rFonts w:ascii="TH SarabunPSK" w:eastAsia="TH SarabunPSK" w:hAnsi="TH SarabunPSK" w:cs="TH SarabunPSK"/>
                <w:bCs/>
                <w:sz w:val="32"/>
                <w:szCs w:val="32"/>
              </w:rPr>
              <w:t xml:space="preserve">Chinese Language and Culture, National Taiwan Normal University, Taiwan, </w:t>
            </w:r>
            <w:r w:rsidRPr="00753162">
              <w:rPr>
                <w:rFonts w:ascii="TH SarabunPSK" w:eastAsia="TH SarabunPSK" w:hAnsi="TH SarabunPSK" w:cs="TH SarabunPSK"/>
                <w:b/>
                <w:sz w:val="32"/>
                <w:szCs w:val="32"/>
                <w:cs/>
              </w:rPr>
              <w:t xml:space="preserve">2003 </w:t>
            </w:r>
            <w:r w:rsidRPr="00753162">
              <w:rPr>
                <w:rFonts w:ascii="TH SarabunPSK" w:eastAsia="TH SarabunPSK" w:hAnsi="TH SarabunPSK" w:cs="TH SarabunPSK"/>
                <w:bCs/>
                <w:sz w:val="32"/>
                <w:szCs w:val="32"/>
              </w:rPr>
              <w:t xml:space="preserve">and National Taiwan University, Taiwan, </w:t>
            </w:r>
            <w:r w:rsidRPr="00753162">
              <w:rPr>
                <w:rFonts w:ascii="TH SarabunPSK" w:eastAsia="TH SarabunPSK" w:hAnsi="TH SarabunPSK" w:cs="TH SarabunPSK"/>
                <w:b/>
                <w:sz w:val="32"/>
                <w:szCs w:val="32"/>
                <w:cs/>
              </w:rPr>
              <w:t>2005</w:t>
            </w:r>
          </w:p>
          <w:p w14:paraId="6A740DC4"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c>
          <w:tcPr>
            <w:tcW w:w="2835" w:type="dxa"/>
          </w:tcPr>
          <w:p w14:paraId="01410F1E"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lastRenderedPageBreak/>
              <w:t>Ohlendorf, H. 2017. ‘Building a New Academic Field: The Institutionalization of</w:t>
            </w:r>
          </w:p>
          <w:p w14:paraId="37EDAF7E"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lastRenderedPageBreak/>
              <w:t>Taiwan Studies in Europe’, International Journal of Asia Pacific Studies, 13(2), 115-140.</w:t>
            </w:r>
          </w:p>
          <w:p w14:paraId="34723417"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1C4527F4"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r>
      <w:tr w:rsidR="00753162" w:rsidRPr="00753162" w14:paraId="3CA0FF66" w14:textId="77777777" w:rsidTr="0065481A">
        <w:tc>
          <w:tcPr>
            <w:tcW w:w="630" w:type="dxa"/>
          </w:tcPr>
          <w:p w14:paraId="29C8CE29"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5</w:t>
            </w:r>
          </w:p>
        </w:tc>
        <w:tc>
          <w:tcPr>
            <w:tcW w:w="2070" w:type="dxa"/>
          </w:tcPr>
          <w:p w14:paraId="1799C646"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James Warren </w:t>
            </w:r>
          </w:p>
          <w:p w14:paraId="01583AEF"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Identification Number: 13000387</w:t>
            </w:r>
          </w:p>
          <w:p w14:paraId="30D98B96"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tc>
        <w:tc>
          <w:tcPr>
            <w:tcW w:w="1260" w:type="dxa"/>
          </w:tcPr>
          <w:p w14:paraId="24CCCC24"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2925" w:type="dxa"/>
          </w:tcPr>
          <w:p w14:paraId="5FC04D77"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Ph.D. (History, School of Oriental and African Studies) (SOAS), University of London, UK, 2007</w:t>
            </w:r>
          </w:p>
          <w:p w14:paraId="6F68C241"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20F12F0D"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MA. (South East Asia Area Studies) (Distinction), SOAS, University of London, UK, 2001</w:t>
            </w:r>
          </w:p>
          <w:p w14:paraId="5FA6CDE1"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1D350782"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lastRenderedPageBreak/>
              <w:t>B.A. (Hons) (Modern History and Politics) (2:2), University of Reading, Reading, UK, 1996</w:t>
            </w:r>
          </w:p>
        </w:tc>
        <w:tc>
          <w:tcPr>
            <w:tcW w:w="2835" w:type="dxa"/>
          </w:tcPr>
          <w:p w14:paraId="166DC6BE"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lastRenderedPageBreak/>
              <w:t>Warren, J. A. (2017), Book Review of British Economic Development in Southeast Asia, 1880-1939, by David Sunderland (ed.), Journal of Southeast Asian Studies, 48(2), 324-326.</w:t>
            </w:r>
          </w:p>
          <w:p w14:paraId="0C6E2990"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793D382D" w14:textId="77777777" w:rsidR="005F3D47" w:rsidRPr="00753162" w:rsidRDefault="005F3D47"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tc>
      </w:tr>
    </w:tbl>
    <w:p w14:paraId="0772B903" w14:textId="77777777" w:rsidR="00DF2BCE" w:rsidRPr="00753162" w:rsidRDefault="00DF2BCE" w:rsidP="00DC4B65">
      <w:pPr>
        <w:pBdr>
          <w:top w:val="nil"/>
          <w:left w:val="nil"/>
          <w:bottom w:val="nil"/>
          <w:right w:val="nil"/>
          <w:between w:val="nil"/>
        </w:pBdr>
        <w:tabs>
          <w:tab w:val="left" w:pos="720"/>
          <w:tab w:val="left" w:pos="1080"/>
          <w:tab w:val="left" w:pos="1440"/>
        </w:tabs>
        <w:spacing w:after="0" w:line="240" w:lineRule="auto"/>
        <w:rPr>
          <w:rFonts w:ascii="TH SarabunPSK" w:eastAsia="TH Sarabun New" w:hAnsi="TH SarabunPSK" w:cs="TH SarabunPSK"/>
          <w:sz w:val="32"/>
          <w:szCs w:val="32"/>
        </w:rPr>
      </w:pPr>
    </w:p>
    <w:p w14:paraId="57304A1B" w14:textId="77777777" w:rsidR="00A91812" w:rsidRPr="00753162" w:rsidRDefault="00A91812" w:rsidP="00DC4B65">
      <w:pPr>
        <w:pBdr>
          <w:top w:val="nil"/>
          <w:left w:val="nil"/>
          <w:bottom w:val="nil"/>
          <w:right w:val="nil"/>
          <w:between w:val="nil"/>
        </w:pBdr>
        <w:tabs>
          <w:tab w:val="left" w:pos="720"/>
        </w:tabs>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3.2.2</w:t>
      </w:r>
      <w:r w:rsidRPr="00753162">
        <w:rPr>
          <w:rFonts w:ascii="TH SarabunPSK" w:eastAsia="TH Sarabun New" w:hAnsi="TH SarabunPSK" w:cs="TH SarabunPSK"/>
          <w:b/>
          <w:bCs/>
          <w:sz w:val="32"/>
          <w:szCs w:val="32"/>
        </w:rPr>
        <w:tab/>
        <w:t xml:space="preserve">  </w:t>
      </w:r>
      <w:r w:rsidRPr="00753162">
        <w:rPr>
          <w:rFonts w:ascii="TH SarabunPSK" w:eastAsia="TH SarabunPSK" w:hAnsi="TH SarabunPSK" w:cs="TH SarabunPSK"/>
          <w:b/>
          <w:bCs/>
          <w:sz w:val="32"/>
          <w:szCs w:val="32"/>
        </w:rPr>
        <w:t>Program Designated Lecturers</w:t>
      </w:r>
      <w:r w:rsidRPr="00753162">
        <w:rPr>
          <w:rFonts w:ascii="TH SarabunPSK" w:eastAsia="TH Sarabun New" w:hAnsi="TH SarabunPSK" w:cs="TH SarabunPSK"/>
          <w:b/>
          <w:bCs/>
          <w:sz w:val="32"/>
          <w:szCs w:val="32"/>
        </w:rPr>
        <w:t xml:space="preserve"> </w:t>
      </w: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530"/>
        <w:gridCol w:w="1800"/>
        <w:gridCol w:w="2250"/>
        <w:gridCol w:w="3240"/>
      </w:tblGrid>
      <w:tr w:rsidR="00753162" w:rsidRPr="00753162" w14:paraId="1263E56C" w14:textId="77777777" w:rsidTr="006540B8">
        <w:tc>
          <w:tcPr>
            <w:tcW w:w="630" w:type="dxa"/>
            <w:shd w:val="clear" w:color="auto" w:fill="D9D9D9" w:themeFill="background1" w:themeFillShade="D9"/>
            <w:vAlign w:val="center"/>
          </w:tcPr>
          <w:p w14:paraId="7297D97A"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No.</w:t>
            </w:r>
          </w:p>
        </w:tc>
        <w:tc>
          <w:tcPr>
            <w:tcW w:w="1530" w:type="dxa"/>
            <w:shd w:val="clear" w:color="auto" w:fill="D9D9D9" w:themeFill="background1" w:themeFillShade="D9"/>
            <w:vAlign w:val="center"/>
          </w:tcPr>
          <w:p w14:paraId="467F1E32"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Name</w:t>
            </w:r>
          </w:p>
        </w:tc>
        <w:tc>
          <w:tcPr>
            <w:tcW w:w="1800" w:type="dxa"/>
            <w:shd w:val="clear" w:color="auto" w:fill="D9D9D9" w:themeFill="background1" w:themeFillShade="D9"/>
            <w:vAlign w:val="center"/>
          </w:tcPr>
          <w:p w14:paraId="15B64E31"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Surname</w:t>
            </w:r>
          </w:p>
        </w:tc>
        <w:tc>
          <w:tcPr>
            <w:tcW w:w="2250" w:type="dxa"/>
            <w:shd w:val="clear" w:color="auto" w:fill="D9D9D9" w:themeFill="background1" w:themeFillShade="D9"/>
            <w:vAlign w:val="center"/>
          </w:tcPr>
          <w:p w14:paraId="0DE2621B"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Academic Position/ Name Title</w:t>
            </w:r>
          </w:p>
        </w:tc>
        <w:tc>
          <w:tcPr>
            <w:tcW w:w="3240" w:type="dxa"/>
            <w:shd w:val="clear" w:color="auto" w:fill="D9D9D9" w:themeFill="background1" w:themeFillShade="D9"/>
            <w:vAlign w:val="center"/>
          </w:tcPr>
          <w:p w14:paraId="40DA510B"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 xml:space="preserve">Educational Qualification and </w:t>
            </w:r>
            <w:r w:rsidRPr="00753162">
              <w:rPr>
                <w:rFonts w:ascii="TH SarabunPSK" w:eastAsia="TH SarabunPSK" w:hAnsi="TH SarabunPSK" w:cs="TH SarabunPSK"/>
                <w:b/>
                <w:sz w:val="32"/>
                <w:szCs w:val="32"/>
              </w:rPr>
              <w:br/>
              <w:t>Name of Institution Graduated From</w:t>
            </w:r>
          </w:p>
        </w:tc>
      </w:tr>
      <w:tr w:rsidR="00753162" w:rsidRPr="00753162" w14:paraId="5C28C592" w14:textId="77777777" w:rsidTr="009964A1">
        <w:tc>
          <w:tcPr>
            <w:tcW w:w="630" w:type="dxa"/>
          </w:tcPr>
          <w:p w14:paraId="1D650C3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w:t>
            </w:r>
          </w:p>
        </w:tc>
        <w:tc>
          <w:tcPr>
            <w:tcW w:w="1530" w:type="dxa"/>
          </w:tcPr>
          <w:p w14:paraId="48928BB9"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Matthew </w:t>
            </w:r>
          </w:p>
        </w:tc>
        <w:tc>
          <w:tcPr>
            <w:tcW w:w="1800" w:type="dxa"/>
          </w:tcPr>
          <w:p w14:paraId="390707B5"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Copeland</w:t>
            </w:r>
          </w:p>
        </w:tc>
        <w:tc>
          <w:tcPr>
            <w:tcW w:w="2250" w:type="dxa"/>
          </w:tcPr>
          <w:p w14:paraId="5DBF79E0"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15B37F63"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(Asian History), Australian National University, Australia, </w:t>
            </w:r>
            <w:r w:rsidRPr="00753162">
              <w:rPr>
                <w:rFonts w:ascii="TH SarabunPSK" w:eastAsia="TH SarabunPSK" w:hAnsi="TH SarabunPSK" w:cs="TH SarabunPSK"/>
                <w:sz w:val="32"/>
                <w:szCs w:val="32"/>
                <w:cs/>
              </w:rPr>
              <w:t>1993</w:t>
            </w:r>
          </w:p>
          <w:p w14:paraId="222AB9DB"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(History), University of Colorado, USA, </w:t>
            </w:r>
            <w:r w:rsidRPr="00753162">
              <w:rPr>
                <w:rFonts w:ascii="TH SarabunPSK" w:eastAsia="TH SarabunPSK" w:hAnsi="TH SarabunPSK" w:cs="TH SarabunPSK"/>
                <w:sz w:val="32"/>
                <w:szCs w:val="32"/>
                <w:cs/>
              </w:rPr>
              <w:t>1982</w:t>
            </w:r>
          </w:p>
        </w:tc>
      </w:tr>
      <w:tr w:rsidR="00753162" w:rsidRPr="00753162" w14:paraId="4B29AE79" w14:textId="77777777" w:rsidTr="009964A1">
        <w:tc>
          <w:tcPr>
            <w:tcW w:w="630" w:type="dxa"/>
          </w:tcPr>
          <w:p w14:paraId="23306907"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2</w:t>
            </w:r>
          </w:p>
        </w:tc>
        <w:tc>
          <w:tcPr>
            <w:tcW w:w="1530" w:type="dxa"/>
          </w:tcPr>
          <w:p w14:paraId="1339F61B"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Marja-Leena </w:t>
            </w:r>
          </w:p>
        </w:tc>
        <w:tc>
          <w:tcPr>
            <w:tcW w:w="1800" w:type="dxa"/>
          </w:tcPr>
          <w:p w14:paraId="31A32501"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Heikkilä-Horn</w:t>
            </w:r>
          </w:p>
        </w:tc>
        <w:tc>
          <w:tcPr>
            <w:tcW w:w="2250" w:type="dxa"/>
          </w:tcPr>
          <w:p w14:paraId="5ACF5DDF"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tc>
        <w:tc>
          <w:tcPr>
            <w:tcW w:w="3240" w:type="dxa"/>
          </w:tcPr>
          <w:p w14:paraId="60510AED" w14:textId="77777777" w:rsidR="003653A6"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Ph.D.</w:t>
            </w:r>
            <w:r w:rsidR="003653A6" w:rsidRPr="00753162">
              <w:rPr>
                <w:rFonts w:ascii="TH SarabunPSK" w:eastAsia="TH SarabunPSK" w:hAnsi="TH SarabunPSK" w:cs="TH SarabunPSK"/>
                <w:sz w:val="32"/>
                <w:szCs w:val="32"/>
              </w:rPr>
              <w:t xml:space="preserve"> (</w:t>
            </w:r>
            <w:r w:rsidRPr="00753162">
              <w:rPr>
                <w:rFonts w:ascii="TH SarabunPSK" w:eastAsia="TH SarabunPSK" w:hAnsi="TH SarabunPSK" w:cs="TH SarabunPSK"/>
                <w:sz w:val="32"/>
                <w:szCs w:val="32"/>
              </w:rPr>
              <w:t>C</w:t>
            </w:r>
            <w:r w:rsidR="003653A6" w:rsidRPr="00753162">
              <w:rPr>
                <w:rFonts w:ascii="TH SarabunPSK" w:eastAsia="TH SarabunPSK" w:hAnsi="TH SarabunPSK" w:cs="TH SarabunPSK"/>
                <w:sz w:val="32"/>
                <w:szCs w:val="32"/>
              </w:rPr>
              <w:t xml:space="preserve">omparative </w:t>
            </w:r>
            <w:r w:rsidRPr="00753162">
              <w:rPr>
                <w:rFonts w:ascii="TH SarabunPSK" w:eastAsia="TH SarabunPSK" w:hAnsi="TH SarabunPSK" w:cs="TH SarabunPSK"/>
                <w:sz w:val="32"/>
                <w:szCs w:val="32"/>
              </w:rPr>
              <w:t>R</w:t>
            </w:r>
            <w:r w:rsidR="003653A6" w:rsidRPr="00753162">
              <w:rPr>
                <w:rFonts w:ascii="TH SarabunPSK" w:eastAsia="TH SarabunPSK" w:hAnsi="TH SarabunPSK" w:cs="TH SarabunPSK"/>
                <w:sz w:val="32"/>
                <w:szCs w:val="32"/>
              </w:rPr>
              <w:t xml:space="preserve">eligion) </w:t>
            </w:r>
            <w:r w:rsidR="003653A6" w:rsidRPr="00753162">
              <w:rPr>
                <w:rFonts w:ascii="TH SarabunPSK" w:eastAsia="TH SarabunPSK" w:hAnsi="TH SarabunPSK" w:cs="TH SarabunPSK"/>
                <w:sz w:val="32"/>
                <w:szCs w:val="32"/>
                <w:cs/>
              </w:rPr>
              <w:t xml:space="preserve">      </w:t>
            </w:r>
            <w:r w:rsidR="003653A6" w:rsidRPr="00753162">
              <w:rPr>
                <w:rFonts w:ascii="TH SarabunPSK" w:eastAsia="TH SarabunPSK" w:hAnsi="TH SarabunPSK" w:cs="TH SarabunPSK"/>
                <w:sz w:val="32"/>
                <w:szCs w:val="32"/>
              </w:rPr>
              <w:t xml:space="preserve">Åbo Akademi, Finland, </w:t>
            </w:r>
            <w:r w:rsidR="003653A6" w:rsidRPr="00753162">
              <w:rPr>
                <w:rFonts w:ascii="TH SarabunPSK" w:eastAsia="TH SarabunPSK" w:hAnsi="TH SarabunPSK" w:cs="TH SarabunPSK"/>
                <w:sz w:val="32"/>
                <w:szCs w:val="32"/>
                <w:cs/>
              </w:rPr>
              <w:t>1996</w:t>
            </w:r>
          </w:p>
          <w:p w14:paraId="201D1AEA"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Licentiate of Philosophy (history of religions) Åbo Akademi, </w:t>
            </w:r>
            <w:r w:rsidRPr="00753162">
              <w:rPr>
                <w:rFonts w:ascii="TH SarabunPSK" w:eastAsia="TH SarabunPSK" w:hAnsi="TH SarabunPSK" w:cs="TH SarabunPSK"/>
                <w:sz w:val="32"/>
                <w:szCs w:val="32"/>
                <w:cs/>
              </w:rPr>
              <w:t>1993</w:t>
            </w:r>
          </w:p>
          <w:p w14:paraId="179E3D4E"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Degree in second major field (comparative religion) University of Helsinki, </w:t>
            </w:r>
            <w:r w:rsidRPr="00753162">
              <w:rPr>
                <w:rFonts w:ascii="TH SarabunPSK" w:eastAsia="TH SarabunPSK" w:hAnsi="TH SarabunPSK" w:cs="TH SarabunPSK"/>
                <w:sz w:val="32"/>
                <w:szCs w:val="32"/>
                <w:cs/>
              </w:rPr>
              <w:t>1988</w:t>
            </w:r>
          </w:p>
          <w:p w14:paraId="2CA298F4"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(Cand Phil) Åbo Akademi (major field: history) Turku, Finland, </w:t>
            </w:r>
            <w:r w:rsidRPr="00753162">
              <w:rPr>
                <w:rFonts w:ascii="TH SarabunPSK" w:eastAsia="TH SarabunPSK" w:hAnsi="TH SarabunPSK" w:cs="TH SarabunPSK"/>
                <w:sz w:val="32"/>
                <w:szCs w:val="32"/>
                <w:cs/>
              </w:rPr>
              <w:t>1982</w:t>
            </w:r>
          </w:p>
          <w:p w14:paraId="74D2844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(Cand Phil) University of Stockholm (major field: history) Sweden, </w:t>
            </w:r>
            <w:r w:rsidRPr="00753162">
              <w:rPr>
                <w:rFonts w:ascii="TH SarabunPSK" w:eastAsia="TH SarabunPSK" w:hAnsi="TH SarabunPSK" w:cs="TH SarabunPSK"/>
                <w:sz w:val="32"/>
                <w:szCs w:val="32"/>
                <w:cs/>
              </w:rPr>
              <w:t>1979</w:t>
            </w:r>
          </w:p>
        </w:tc>
      </w:tr>
      <w:tr w:rsidR="00753162" w:rsidRPr="00753162" w14:paraId="5C622C42" w14:textId="77777777" w:rsidTr="009964A1">
        <w:tc>
          <w:tcPr>
            <w:tcW w:w="630" w:type="dxa"/>
          </w:tcPr>
          <w:p w14:paraId="19173C97"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3</w:t>
            </w:r>
          </w:p>
        </w:tc>
        <w:tc>
          <w:tcPr>
            <w:tcW w:w="1530" w:type="dxa"/>
          </w:tcPr>
          <w:p w14:paraId="2B7C1E29"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Natanaree </w:t>
            </w:r>
          </w:p>
        </w:tc>
        <w:tc>
          <w:tcPr>
            <w:tcW w:w="1800" w:type="dxa"/>
          </w:tcPr>
          <w:p w14:paraId="539DD24D"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Posrithong</w:t>
            </w:r>
          </w:p>
        </w:tc>
        <w:tc>
          <w:tcPr>
            <w:tcW w:w="2250" w:type="dxa"/>
          </w:tcPr>
          <w:p w14:paraId="6899B1C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6B462F61"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w:t>
            </w:r>
            <w:r w:rsidR="00A43BD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Culture, History &amp; Language, Australian National University</w:t>
            </w:r>
            <w:r w:rsidR="00A43BD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Australia</w:t>
            </w:r>
          </w:p>
          <w:p w14:paraId="7E948163"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w:t>
            </w:r>
            <w:r w:rsidR="005F3D47"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History of International Relations</w:t>
            </w:r>
            <w:r w:rsidR="005F3D47"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London School of Economic and Political Science, </w:t>
            </w:r>
            <w:r w:rsidR="005F3D47" w:rsidRPr="00753162">
              <w:rPr>
                <w:rFonts w:ascii="TH SarabunPSK" w:eastAsia="TH SarabunPSK" w:hAnsi="TH SarabunPSK" w:cs="TH SarabunPSK"/>
                <w:sz w:val="32"/>
                <w:szCs w:val="32"/>
              </w:rPr>
              <w:t>UK</w:t>
            </w:r>
          </w:p>
          <w:p w14:paraId="2234BB90" w14:textId="77777777" w:rsidR="006540B8"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 (</w:t>
            </w:r>
            <w:r w:rsidR="006540B8" w:rsidRPr="00753162">
              <w:rPr>
                <w:rFonts w:ascii="TH SarabunPSK" w:eastAsia="TH SarabunPSK" w:hAnsi="TH SarabunPSK" w:cs="TH SarabunPSK"/>
                <w:sz w:val="32"/>
                <w:szCs w:val="32"/>
              </w:rPr>
              <w:t>Social Science</w:t>
            </w:r>
            <w:r w:rsidRPr="00753162">
              <w:rPr>
                <w:rFonts w:ascii="TH SarabunPSK" w:eastAsia="TH SarabunPSK" w:hAnsi="TH SarabunPSK" w:cs="TH SarabunPSK"/>
                <w:sz w:val="32"/>
                <w:szCs w:val="32"/>
              </w:rPr>
              <w:t>)</w:t>
            </w:r>
            <w:r w:rsidR="006540B8" w:rsidRPr="00753162">
              <w:rPr>
                <w:rFonts w:ascii="TH SarabunPSK" w:eastAsia="TH SarabunPSK" w:hAnsi="TH SarabunPSK" w:cs="TH SarabunPSK"/>
                <w:sz w:val="32"/>
                <w:szCs w:val="32"/>
              </w:rPr>
              <w:t xml:space="preserve"> (First Hon.) </w:t>
            </w:r>
          </w:p>
          <w:p w14:paraId="5C0C3BE2"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Mahidol University </w:t>
            </w:r>
            <w:r w:rsidR="003653A6" w:rsidRPr="00753162">
              <w:rPr>
                <w:rFonts w:ascii="TH SarabunPSK" w:eastAsia="TH SarabunPSK" w:hAnsi="TH SarabunPSK" w:cs="TH SarabunPSK"/>
                <w:sz w:val="32"/>
                <w:szCs w:val="32"/>
              </w:rPr>
              <w:t>International College, Thailand</w:t>
            </w:r>
          </w:p>
        </w:tc>
      </w:tr>
      <w:tr w:rsidR="00753162" w:rsidRPr="00753162" w14:paraId="532D55A3" w14:textId="77777777" w:rsidTr="009964A1">
        <w:tc>
          <w:tcPr>
            <w:tcW w:w="630" w:type="dxa"/>
          </w:tcPr>
          <w:p w14:paraId="3D48D40A"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4</w:t>
            </w:r>
          </w:p>
        </w:tc>
        <w:tc>
          <w:tcPr>
            <w:tcW w:w="1530" w:type="dxa"/>
          </w:tcPr>
          <w:p w14:paraId="2DFB6B56"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Pattaka </w:t>
            </w:r>
          </w:p>
        </w:tc>
        <w:tc>
          <w:tcPr>
            <w:tcW w:w="1800" w:type="dxa"/>
          </w:tcPr>
          <w:p w14:paraId="215184B5"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Sa-Ngimnet</w:t>
            </w:r>
          </w:p>
        </w:tc>
        <w:tc>
          <w:tcPr>
            <w:tcW w:w="2250" w:type="dxa"/>
          </w:tcPr>
          <w:p w14:paraId="4F5CCBA6"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35FD8C7A"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(History of Gender Issues and Russian History), University of Central Arkansas, Conway, AR, USA, </w:t>
            </w:r>
            <w:r w:rsidRPr="00753162">
              <w:rPr>
                <w:rFonts w:ascii="TH SarabunPSK" w:eastAsia="TH SarabunPSK" w:hAnsi="TH SarabunPSK" w:cs="TH SarabunPSK"/>
                <w:sz w:val="32"/>
                <w:szCs w:val="32"/>
                <w:cs/>
              </w:rPr>
              <w:t>2010</w:t>
            </w:r>
          </w:p>
          <w:p w14:paraId="5B02F0BF" w14:textId="77777777" w:rsidR="006540B8"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w:t>
            </w:r>
            <w:r w:rsidR="006540B8" w:rsidRPr="00753162">
              <w:rPr>
                <w:rFonts w:ascii="TH SarabunPSK" w:eastAsia="TH SarabunPSK" w:hAnsi="TH SarabunPSK" w:cs="TH SarabunPSK"/>
                <w:sz w:val="32"/>
                <w:szCs w:val="32"/>
              </w:rPr>
              <w:t>A</w:t>
            </w:r>
            <w:r w:rsidRPr="00753162">
              <w:rPr>
                <w:rFonts w:ascii="TH SarabunPSK" w:eastAsia="TH SarabunPSK" w:hAnsi="TH SarabunPSK" w:cs="TH SarabunPSK"/>
                <w:sz w:val="32"/>
                <w:szCs w:val="32"/>
              </w:rPr>
              <w:t>. (Social Science)</w:t>
            </w:r>
            <w:r w:rsidR="006540B8"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Mahidol University International College, Thailand,</w:t>
            </w:r>
            <w:r w:rsidR="006540B8" w:rsidRPr="00753162">
              <w:rPr>
                <w:rFonts w:ascii="TH SarabunPSK" w:eastAsia="TH SarabunPSK" w:hAnsi="TH SarabunPSK" w:cs="TH SarabunPSK"/>
                <w:sz w:val="32"/>
                <w:szCs w:val="32"/>
              </w:rPr>
              <w:t xml:space="preserve"> </w:t>
            </w:r>
            <w:r w:rsidR="006540B8" w:rsidRPr="00753162">
              <w:rPr>
                <w:rFonts w:ascii="TH SarabunPSK" w:eastAsia="TH SarabunPSK" w:hAnsi="TH SarabunPSK" w:cs="TH SarabunPSK"/>
                <w:sz w:val="32"/>
                <w:szCs w:val="32"/>
                <w:cs/>
              </w:rPr>
              <w:t>2007</w:t>
            </w:r>
          </w:p>
          <w:p w14:paraId="1ADAB3B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568F38A1" w14:textId="77777777" w:rsidTr="009964A1">
        <w:tc>
          <w:tcPr>
            <w:tcW w:w="630" w:type="dxa"/>
          </w:tcPr>
          <w:p w14:paraId="0D3B261C"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5</w:t>
            </w:r>
          </w:p>
        </w:tc>
        <w:tc>
          <w:tcPr>
            <w:tcW w:w="1530" w:type="dxa"/>
          </w:tcPr>
          <w:p w14:paraId="3131B61F"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Ruchi </w:t>
            </w:r>
          </w:p>
        </w:tc>
        <w:tc>
          <w:tcPr>
            <w:tcW w:w="1800" w:type="dxa"/>
          </w:tcPr>
          <w:p w14:paraId="5B2494B5"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Agarwal</w:t>
            </w:r>
          </w:p>
        </w:tc>
        <w:tc>
          <w:tcPr>
            <w:tcW w:w="2250" w:type="dxa"/>
          </w:tcPr>
          <w:p w14:paraId="2569CE9B" w14:textId="1E0F320C"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6727C488"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Culture and Development (Major: Indian Studies), Mahidol University, Thailand, </w:t>
            </w:r>
            <w:r w:rsidRPr="00753162">
              <w:rPr>
                <w:rFonts w:ascii="TH SarabunPSK" w:eastAsia="TH SarabunPSK" w:hAnsi="TH SarabunPSK" w:cs="TH SarabunPSK"/>
                <w:sz w:val="32"/>
                <w:szCs w:val="32"/>
                <w:cs/>
              </w:rPr>
              <w:t>2012</w:t>
            </w:r>
          </w:p>
          <w:p w14:paraId="7BAB866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(International Economics and Finance) Chulalongkorn University, </w:t>
            </w:r>
            <w:r w:rsidRPr="00753162">
              <w:rPr>
                <w:rFonts w:ascii="TH SarabunPSK" w:eastAsia="TH SarabunPSK" w:hAnsi="TH SarabunPSK" w:cs="TH SarabunPSK"/>
                <w:sz w:val="32"/>
                <w:szCs w:val="32"/>
                <w:cs/>
              </w:rPr>
              <w:t>1999</w:t>
            </w:r>
          </w:p>
          <w:p w14:paraId="7E4FCD9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(General Management) Mahidol University International College, </w:t>
            </w:r>
            <w:r w:rsidRPr="00753162">
              <w:rPr>
                <w:rFonts w:ascii="TH SarabunPSK" w:eastAsia="TH SarabunPSK" w:hAnsi="TH SarabunPSK" w:cs="TH SarabunPSK"/>
                <w:sz w:val="32"/>
                <w:szCs w:val="32"/>
                <w:cs/>
              </w:rPr>
              <w:t>1998</w:t>
            </w:r>
          </w:p>
        </w:tc>
      </w:tr>
      <w:tr w:rsidR="00753162" w:rsidRPr="00753162" w14:paraId="716D00AB" w14:textId="77777777" w:rsidTr="009964A1">
        <w:tc>
          <w:tcPr>
            <w:tcW w:w="630" w:type="dxa"/>
          </w:tcPr>
          <w:p w14:paraId="4F7C4E6E"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6</w:t>
            </w:r>
          </w:p>
        </w:tc>
        <w:tc>
          <w:tcPr>
            <w:tcW w:w="1530" w:type="dxa"/>
          </w:tcPr>
          <w:p w14:paraId="6ED9B8E9"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Christin </w:t>
            </w:r>
          </w:p>
        </w:tc>
        <w:tc>
          <w:tcPr>
            <w:tcW w:w="1800" w:type="dxa"/>
          </w:tcPr>
          <w:p w14:paraId="3197B284"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Grothaus</w:t>
            </w:r>
          </w:p>
        </w:tc>
        <w:tc>
          <w:tcPr>
            <w:tcW w:w="2250" w:type="dxa"/>
          </w:tcPr>
          <w:p w14:paraId="23A82CC6"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05CA71F6"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Diplom Pädgogik (equivalent Master of Higher Education), University of Hamburg</w:t>
            </w:r>
          </w:p>
          <w:p w14:paraId="4282AF87"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Concentration: Work and Organizational Psychology, </w:t>
            </w:r>
            <w:r w:rsidRPr="00753162">
              <w:rPr>
                <w:rFonts w:ascii="TH SarabunPSK" w:eastAsia="TH SarabunPSK" w:hAnsi="TH SarabunPSK" w:cs="TH SarabunPSK"/>
                <w:sz w:val="32"/>
                <w:szCs w:val="32"/>
                <w:cs/>
              </w:rPr>
              <w:t>2002</w:t>
            </w:r>
            <w:r w:rsidRPr="00753162">
              <w:rPr>
                <w:rFonts w:ascii="TH SarabunPSK" w:eastAsia="TH SarabunPSK" w:hAnsi="TH SarabunPSK" w:cs="TH SarabunPSK"/>
                <w:sz w:val="32"/>
                <w:szCs w:val="32"/>
              </w:rPr>
              <w:t xml:space="preserve"> – </w:t>
            </w:r>
            <w:r w:rsidRPr="00753162">
              <w:rPr>
                <w:rFonts w:ascii="TH SarabunPSK" w:eastAsia="TH SarabunPSK" w:hAnsi="TH SarabunPSK" w:cs="TH SarabunPSK"/>
                <w:sz w:val="32"/>
                <w:szCs w:val="32"/>
                <w:cs/>
              </w:rPr>
              <w:t>2009</w:t>
            </w:r>
          </w:p>
          <w:p w14:paraId="2A949A9F"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Gymnasium Winsen, Germany, Graduation (</w:t>
            </w:r>
            <w:r w:rsidRPr="00753162">
              <w:rPr>
                <w:rFonts w:ascii="TH SarabunPSK" w:eastAsia="TH SarabunPSK" w:hAnsi="TH SarabunPSK" w:cs="TH SarabunPSK"/>
                <w:sz w:val="32"/>
                <w:szCs w:val="32"/>
                <w:cs/>
              </w:rPr>
              <w:t>1994</w:t>
            </w:r>
            <w:r w:rsidRPr="00753162">
              <w:rPr>
                <w:rFonts w:ascii="TH SarabunPSK" w:eastAsia="TH SarabunPSK" w:hAnsi="TH SarabunPSK" w:cs="TH SarabunPSK"/>
                <w:sz w:val="32"/>
                <w:szCs w:val="32"/>
              </w:rPr>
              <w:t xml:space="preserve"> – </w:t>
            </w:r>
            <w:r w:rsidRPr="00753162">
              <w:rPr>
                <w:rFonts w:ascii="TH SarabunPSK" w:eastAsia="TH SarabunPSK" w:hAnsi="TH SarabunPSK" w:cs="TH SarabunPSK"/>
                <w:sz w:val="32"/>
                <w:szCs w:val="32"/>
                <w:cs/>
              </w:rPr>
              <w:t>2002)</w:t>
            </w:r>
          </w:p>
          <w:p w14:paraId="21FC91AB"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High School Vancouver, Washington State, Graduation (</w:t>
            </w:r>
            <w:r w:rsidRPr="00753162">
              <w:rPr>
                <w:rFonts w:ascii="TH SarabunPSK" w:eastAsia="TH SarabunPSK" w:hAnsi="TH SarabunPSK" w:cs="TH SarabunPSK"/>
                <w:sz w:val="32"/>
                <w:szCs w:val="32"/>
                <w:cs/>
              </w:rPr>
              <w:t>1999</w:t>
            </w:r>
            <w:r w:rsidRPr="00753162">
              <w:rPr>
                <w:rFonts w:ascii="TH SarabunPSK" w:eastAsia="TH SarabunPSK" w:hAnsi="TH SarabunPSK" w:cs="TH SarabunPSK"/>
                <w:sz w:val="32"/>
                <w:szCs w:val="32"/>
              </w:rPr>
              <w:t xml:space="preserve"> – </w:t>
            </w:r>
            <w:r w:rsidRPr="00753162">
              <w:rPr>
                <w:rFonts w:ascii="TH SarabunPSK" w:eastAsia="TH SarabunPSK" w:hAnsi="TH SarabunPSK" w:cs="TH SarabunPSK"/>
                <w:sz w:val="32"/>
                <w:szCs w:val="32"/>
                <w:cs/>
              </w:rPr>
              <w:t>2000)</w:t>
            </w:r>
          </w:p>
        </w:tc>
      </w:tr>
      <w:tr w:rsidR="00753162" w:rsidRPr="00753162" w14:paraId="54222581" w14:textId="77777777" w:rsidTr="009964A1">
        <w:tc>
          <w:tcPr>
            <w:tcW w:w="630" w:type="dxa"/>
          </w:tcPr>
          <w:p w14:paraId="7DBF9F1F"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7</w:t>
            </w:r>
          </w:p>
        </w:tc>
        <w:tc>
          <w:tcPr>
            <w:tcW w:w="1530" w:type="dxa"/>
          </w:tcPr>
          <w:p w14:paraId="3B4863F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Christian </w:t>
            </w:r>
          </w:p>
        </w:tc>
        <w:tc>
          <w:tcPr>
            <w:tcW w:w="1800" w:type="dxa"/>
          </w:tcPr>
          <w:p w14:paraId="632FF6BC"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Oesterheld</w:t>
            </w:r>
          </w:p>
        </w:tc>
        <w:tc>
          <w:tcPr>
            <w:tcW w:w="2250" w:type="dxa"/>
          </w:tcPr>
          <w:p w14:paraId="42197BBD"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66ACDBA6"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M.Sc. </w:t>
            </w:r>
            <w:r w:rsidR="005F3D47"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Conflict, Violence and Development School of Asian and African Studies</w:t>
            </w:r>
            <w:r w:rsidR="005F3D47"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(SOAS), University of London/UK, </w:t>
            </w:r>
            <w:r w:rsidRPr="00753162">
              <w:rPr>
                <w:rFonts w:ascii="TH SarabunPSK" w:eastAsia="TH SarabunPSK" w:hAnsi="TH SarabunPSK" w:cs="TH SarabunPSK"/>
                <w:sz w:val="32"/>
                <w:szCs w:val="32"/>
                <w:cs/>
              </w:rPr>
              <w:t>2004</w:t>
            </w:r>
          </w:p>
          <w:p w14:paraId="10734EEB"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levels, Asia-Africa Institute (AAI), University of Hamburg / Germany, </w:t>
            </w:r>
            <w:r w:rsidRPr="00753162">
              <w:rPr>
                <w:rFonts w:ascii="TH SarabunPSK" w:eastAsia="TH SarabunPSK" w:hAnsi="TH SarabunPSK" w:cs="TH SarabunPSK"/>
                <w:sz w:val="32"/>
                <w:szCs w:val="32"/>
                <w:cs/>
              </w:rPr>
              <w:t>2003</w:t>
            </w:r>
          </w:p>
          <w:p w14:paraId="32A7382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240A9961" w14:textId="77777777" w:rsidTr="009964A1">
        <w:tc>
          <w:tcPr>
            <w:tcW w:w="630" w:type="dxa"/>
          </w:tcPr>
          <w:p w14:paraId="3D05B0F0"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8</w:t>
            </w:r>
          </w:p>
        </w:tc>
        <w:tc>
          <w:tcPr>
            <w:tcW w:w="1530" w:type="dxa"/>
          </w:tcPr>
          <w:p w14:paraId="1E61B052"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James </w:t>
            </w:r>
          </w:p>
        </w:tc>
        <w:tc>
          <w:tcPr>
            <w:tcW w:w="1800" w:type="dxa"/>
          </w:tcPr>
          <w:p w14:paraId="24B5F80E"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Warren</w:t>
            </w:r>
          </w:p>
        </w:tc>
        <w:tc>
          <w:tcPr>
            <w:tcW w:w="2250" w:type="dxa"/>
          </w:tcPr>
          <w:p w14:paraId="73FA08C0"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5A2E9B8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(History), School of Oriental and African Studies (SOAS), University of London, UK, </w:t>
            </w:r>
            <w:r w:rsidRPr="00753162">
              <w:rPr>
                <w:rFonts w:ascii="TH SarabunPSK" w:eastAsia="TH SarabunPSK" w:hAnsi="TH SarabunPSK" w:cs="TH SarabunPSK"/>
                <w:sz w:val="32"/>
                <w:szCs w:val="32"/>
                <w:cs/>
              </w:rPr>
              <w:t>2007</w:t>
            </w:r>
          </w:p>
          <w:p w14:paraId="49111B34"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(South East Asia Area Studies) (Distinction), SOAS, University of London, UK, </w:t>
            </w:r>
            <w:r w:rsidRPr="00753162">
              <w:rPr>
                <w:rFonts w:ascii="TH SarabunPSK" w:eastAsia="TH SarabunPSK" w:hAnsi="TH SarabunPSK" w:cs="TH SarabunPSK"/>
                <w:sz w:val="32"/>
                <w:szCs w:val="32"/>
                <w:cs/>
              </w:rPr>
              <w:t>2001</w:t>
            </w:r>
          </w:p>
          <w:p w14:paraId="304D6439"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(Hons) </w:t>
            </w:r>
            <w:r w:rsidR="003653A6"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Modern History and Politics</w:t>
            </w:r>
            <w:r w:rsidR="003653A6"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w:t>
            </w:r>
            <w:r w:rsidRPr="00753162">
              <w:rPr>
                <w:rFonts w:ascii="TH SarabunPSK" w:eastAsia="TH SarabunPSK" w:hAnsi="TH SarabunPSK" w:cs="TH SarabunPSK"/>
                <w:sz w:val="32"/>
                <w:szCs w:val="32"/>
                <w:cs/>
              </w:rPr>
              <w:t>2:2)</w:t>
            </w:r>
            <w:r w:rsidRPr="00753162">
              <w:rPr>
                <w:rFonts w:ascii="TH SarabunPSK" w:eastAsia="TH SarabunPSK" w:hAnsi="TH SarabunPSK" w:cs="TH SarabunPSK"/>
                <w:sz w:val="32"/>
                <w:szCs w:val="32"/>
              </w:rPr>
              <w:t xml:space="preserve">, University of Reading, Reading, UK, </w:t>
            </w:r>
            <w:r w:rsidRPr="00753162">
              <w:rPr>
                <w:rFonts w:ascii="TH SarabunPSK" w:eastAsia="TH SarabunPSK" w:hAnsi="TH SarabunPSK" w:cs="TH SarabunPSK"/>
                <w:sz w:val="32"/>
                <w:szCs w:val="32"/>
                <w:cs/>
              </w:rPr>
              <w:t>1996</w:t>
            </w:r>
          </w:p>
        </w:tc>
      </w:tr>
      <w:tr w:rsidR="00753162" w:rsidRPr="00753162" w14:paraId="68A8836E" w14:textId="77777777" w:rsidTr="009964A1">
        <w:tc>
          <w:tcPr>
            <w:tcW w:w="630" w:type="dxa"/>
          </w:tcPr>
          <w:p w14:paraId="45AADA55"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9</w:t>
            </w:r>
          </w:p>
        </w:tc>
        <w:tc>
          <w:tcPr>
            <w:tcW w:w="1530" w:type="dxa"/>
          </w:tcPr>
          <w:p w14:paraId="4686BC4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Deekana </w:t>
            </w:r>
          </w:p>
        </w:tc>
        <w:tc>
          <w:tcPr>
            <w:tcW w:w="1800" w:type="dxa"/>
          </w:tcPr>
          <w:p w14:paraId="39F1E1FC"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Tipchanta</w:t>
            </w:r>
          </w:p>
        </w:tc>
        <w:tc>
          <w:tcPr>
            <w:tcW w:w="2250" w:type="dxa"/>
          </w:tcPr>
          <w:p w14:paraId="0F77537F"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6FCAE588"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Ph.D. (Politics and International Relations), University of Nottingham, United Kingdom</w:t>
            </w:r>
          </w:p>
          <w:p w14:paraId="55D48DAA"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Garnet Network of Excellence Geneva, Switzerland, ‘Global Governance and Regionalism: The Roles of EU, WTO and International Economic Institutions’ PhD School</w:t>
            </w:r>
          </w:p>
          <w:p w14:paraId="564B84F4"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2A386872"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The International Human Rights Summer School Certificate, The Graduate Teaching Certificate, The Graduate Research Training Certificates (various)</w:t>
            </w:r>
          </w:p>
          <w:p w14:paraId="510BB528"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The European Public Policy Institute, Czech Republic, ‘Future for Europe: Lobbying in Brussels’ Intensive Spring School</w:t>
            </w:r>
          </w:p>
          <w:p w14:paraId="49318DE8"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M.A. (European Studies), University of Applied Sciences Bremen, Germany</w:t>
            </w:r>
          </w:p>
          <w:p w14:paraId="0D1DD6F9"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 (with Distinction) in International Relations and Liberal Arts, Thammasat University, Thailand</w:t>
            </w:r>
          </w:p>
          <w:p w14:paraId="4CCCD231" w14:textId="77777777" w:rsidR="006540B8"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Certificate in Italian Studies, Faculty of Arts, Chulalongkorn University</w:t>
            </w:r>
          </w:p>
        </w:tc>
      </w:tr>
      <w:tr w:rsidR="00753162" w:rsidRPr="00753162" w14:paraId="78C3FC90" w14:textId="77777777" w:rsidTr="009964A1">
        <w:tc>
          <w:tcPr>
            <w:tcW w:w="630" w:type="dxa"/>
          </w:tcPr>
          <w:p w14:paraId="23C706CD"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10</w:t>
            </w:r>
          </w:p>
        </w:tc>
        <w:tc>
          <w:tcPr>
            <w:tcW w:w="1530" w:type="dxa"/>
          </w:tcPr>
          <w:p w14:paraId="255CB945"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Hardina </w:t>
            </w:r>
          </w:p>
        </w:tc>
        <w:tc>
          <w:tcPr>
            <w:tcW w:w="1800" w:type="dxa"/>
          </w:tcPr>
          <w:p w14:paraId="713C5AE3"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Ohlendorf</w:t>
            </w:r>
          </w:p>
        </w:tc>
        <w:tc>
          <w:tcPr>
            <w:tcW w:w="2250" w:type="dxa"/>
          </w:tcPr>
          <w:p w14:paraId="3377B9F7"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13260A2E"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Politics and International Studies</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School of Oriental and African Studies (SOAS), University of London, UK, </w:t>
            </w:r>
            <w:r w:rsidRPr="00753162">
              <w:rPr>
                <w:rFonts w:ascii="TH SarabunPSK" w:eastAsia="TH SarabunPSK" w:hAnsi="TH SarabunPSK" w:cs="TH SarabunPSK"/>
                <w:sz w:val="32"/>
                <w:szCs w:val="32"/>
                <w:cs/>
              </w:rPr>
              <w:t>2012</w:t>
            </w:r>
          </w:p>
          <w:p w14:paraId="35614B32"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M.Sc. </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Asian Politics</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SOAS, University of London, UK, </w:t>
            </w:r>
            <w:r w:rsidRPr="00753162">
              <w:rPr>
                <w:rFonts w:ascii="TH SarabunPSK" w:eastAsia="TH SarabunPSK" w:hAnsi="TH SarabunPSK" w:cs="TH SarabunPSK"/>
                <w:sz w:val="32"/>
                <w:szCs w:val="32"/>
                <w:cs/>
              </w:rPr>
              <w:t>2004</w:t>
            </w:r>
          </w:p>
          <w:p w14:paraId="708E97C0"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w:t>
            </w:r>
            <w:r w:rsidR="00A43BD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A. (Zwischenprüfung), </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Chinese Studies, Cultural Studies and Political Science</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Humboldt-University Berlin, Germany, </w:t>
            </w:r>
            <w:r w:rsidRPr="00753162">
              <w:rPr>
                <w:rFonts w:ascii="TH SarabunPSK" w:eastAsia="TH SarabunPSK" w:hAnsi="TH SarabunPSK" w:cs="TH SarabunPSK"/>
                <w:sz w:val="32"/>
                <w:szCs w:val="32"/>
                <w:cs/>
              </w:rPr>
              <w:t>2002</w:t>
            </w:r>
          </w:p>
          <w:p w14:paraId="296091BE"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Chinese Language and Culture, National Taiwan Normal University, Taiwan, </w:t>
            </w:r>
            <w:r w:rsidRPr="00753162">
              <w:rPr>
                <w:rFonts w:ascii="TH SarabunPSK" w:eastAsia="TH SarabunPSK" w:hAnsi="TH SarabunPSK" w:cs="TH SarabunPSK"/>
                <w:sz w:val="32"/>
                <w:szCs w:val="32"/>
                <w:cs/>
              </w:rPr>
              <w:t xml:space="preserve">2002-2003 </w:t>
            </w:r>
            <w:r w:rsidRPr="00753162">
              <w:rPr>
                <w:rFonts w:ascii="TH SarabunPSK" w:eastAsia="TH SarabunPSK" w:hAnsi="TH SarabunPSK" w:cs="TH SarabunPSK"/>
                <w:sz w:val="32"/>
                <w:szCs w:val="32"/>
              </w:rPr>
              <w:t xml:space="preserve">and National Taiwan University, Taiwan, </w:t>
            </w:r>
            <w:r w:rsidRPr="00753162">
              <w:rPr>
                <w:rFonts w:ascii="TH SarabunPSK" w:eastAsia="TH SarabunPSK" w:hAnsi="TH SarabunPSK" w:cs="TH SarabunPSK"/>
                <w:sz w:val="32"/>
                <w:szCs w:val="32"/>
                <w:cs/>
              </w:rPr>
              <w:t>2004-2005</w:t>
            </w:r>
          </w:p>
        </w:tc>
      </w:tr>
      <w:tr w:rsidR="00753162" w:rsidRPr="00753162" w14:paraId="2FCAE1B6" w14:textId="77777777" w:rsidTr="009964A1">
        <w:tc>
          <w:tcPr>
            <w:tcW w:w="630" w:type="dxa"/>
          </w:tcPr>
          <w:p w14:paraId="11BD18A7"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11</w:t>
            </w:r>
          </w:p>
        </w:tc>
        <w:tc>
          <w:tcPr>
            <w:tcW w:w="1530" w:type="dxa"/>
          </w:tcPr>
          <w:p w14:paraId="1E67675B"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Nigel </w:t>
            </w:r>
          </w:p>
        </w:tc>
        <w:tc>
          <w:tcPr>
            <w:tcW w:w="1800" w:type="dxa"/>
          </w:tcPr>
          <w:p w14:paraId="7FF4D9BC"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Gould-Davies</w:t>
            </w:r>
          </w:p>
        </w:tc>
        <w:tc>
          <w:tcPr>
            <w:tcW w:w="2250" w:type="dxa"/>
          </w:tcPr>
          <w:p w14:paraId="6F51ECAB"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34F14133" w14:textId="77777777" w:rsidR="009964A1"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(Political Science), Department of Government, Harvard University Awarded university’s Sumner prize for best dissertation in International Relations, </w:t>
            </w:r>
            <w:r w:rsidRPr="00753162">
              <w:rPr>
                <w:rFonts w:ascii="TH SarabunPSK" w:eastAsia="TH SarabunPSK" w:hAnsi="TH SarabunPSK" w:cs="TH SarabunPSK"/>
                <w:sz w:val="32"/>
                <w:szCs w:val="32"/>
                <w:cs/>
              </w:rPr>
              <w:t>1989-96</w:t>
            </w:r>
          </w:p>
          <w:p w14:paraId="265F1CB8" w14:textId="77777777" w:rsidR="009964A1"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M.Phil. (with Distinction) (International Relations</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St </w:t>
            </w:r>
            <w:r w:rsidRPr="00753162">
              <w:rPr>
                <w:rFonts w:ascii="TH SarabunPSK" w:eastAsia="TH SarabunPSK" w:hAnsi="TH SarabunPSK" w:cs="TH SarabunPSK"/>
                <w:sz w:val="32"/>
                <w:szCs w:val="32"/>
              </w:rPr>
              <w:lastRenderedPageBreak/>
              <w:t xml:space="preserve">Antony’s College, Oxford University, </w:t>
            </w:r>
            <w:r w:rsidRPr="00753162">
              <w:rPr>
                <w:rFonts w:ascii="TH SarabunPSK" w:eastAsia="TH SarabunPSK" w:hAnsi="TH SarabunPSK" w:cs="TH SarabunPSK"/>
                <w:sz w:val="32"/>
                <w:szCs w:val="32"/>
                <w:cs/>
              </w:rPr>
              <w:t>1987-89</w:t>
            </w:r>
          </w:p>
          <w:p w14:paraId="29DD747E"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(First Class Honours) </w:t>
            </w:r>
            <w:r w:rsidR="00C81725" w:rsidRPr="00753162">
              <w:rPr>
                <w:rFonts w:ascii="TH SarabunPSK" w:eastAsia="TH SarabunPSK" w:hAnsi="TH SarabunPSK" w:cs="TH SarabunPSK"/>
                <w:sz w:val="32"/>
                <w:szCs w:val="32"/>
              </w:rPr>
              <w:br/>
              <w:t>(</w:t>
            </w:r>
            <w:r w:rsidRPr="00753162">
              <w:rPr>
                <w:rFonts w:ascii="TH SarabunPSK" w:eastAsia="TH SarabunPSK" w:hAnsi="TH SarabunPSK" w:cs="TH SarabunPSK"/>
                <w:sz w:val="32"/>
                <w:szCs w:val="32"/>
              </w:rPr>
              <w:t>Philosophy, Politics and Economics</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Hertford College, Oxford University, </w:t>
            </w:r>
            <w:r w:rsidRPr="00753162">
              <w:rPr>
                <w:rFonts w:ascii="TH SarabunPSK" w:eastAsia="TH SarabunPSK" w:hAnsi="TH SarabunPSK" w:cs="TH SarabunPSK"/>
                <w:sz w:val="32"/>
                <w:szCs w:val="32"/>
                <w:cs/>
              </w:rPr>
              <w:t>1984-87</w:t>
            </w:r>
          </w:p>
        </w:tc>
      </w:tr>
      <w:tr w:rsidR="00753162" w:rsidRPr="00753162" w14:paraId="7098D46E" w14:textId="77777777" w:rsidTr="009964A1">
        <w:tc>
          <w:tcPr>
            <w:tcW w:w="630" w:type="dxa"/>
          </w:tcPr>
          <w:p w14:paraId="1541D817"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12</w:t>
            </w:r>
          </w:p>
        </w:tc>
        <w:tc>
          <w:tcPr>
            <w:tcW w:w="1530" w:type="dxa"/>
          </w:tcPr>
          <w:p w14:paraId="1A0B9D16"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William </w:t>
            </w:r>
          </w:p>
        </w:tc>
        <w:tc>
          <w:tcPr>
            <w:tcW w:w="1800" w:type="dxa"/>
          </w:tcPr>
          <w:p w14:paraId="4A960758"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w:t>
            </w:r>
          </w:p>
        </w:tc>
        <w:tc>
          <w:tcPr>
            <w:tcW w:w="2250" w:type="dxa"/>
          </w:tcPr>
          <w:p w14:paraId="78A49734" w14:textId="47FFB8D2"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5D4996BB"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European Studies</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(European Integration), Chulalongkorn University, </w:t>
            </w:r>
            <w:r w:rsidRPr="00753162">
              <w:rPr>
                <w:rFonts w:ascii="TH SarabunPSK" w:eastAsia="TH SarabunPSK" w:hAnsi="TH SarabunPSK" w:cs="TH SarabunPSK"/>
                <w:sz w:val="32"/>
                <w:szCs w:val="32"/>
                <w:cs/>
              </w:rPr>
              <w:t>2007</w:t>
            </w:r>
            <w:r w:rsidRPr="00753162">
              <w:rPr>
                <w:rFonts w:ascii="TH SarabunPSK" w:eastAsia="TH SarabunPSK" w:hAnsi="TH SarabunPSK" w:cs="TH SarabunPSK"/>
                <w:sz w:val="32"/>
                <w:szCs w:val="32"/>
              </w:rPr>
              <w:t xml:space="preserve"> Concentration: Political Science</w:t>
            </w:r>
          </w:p>
          <w:p w14:paraId="6B28730D" w14:textId="77777777" w:rsidR="006540B8"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w:t>
            </w:r>
            <w:r w:rsidR="006540B8" w:rsidRPr="00753162">
              <w:rPr>
                <w:rFonts w:ascii="TH SarabunPSK" w:eastAsia="TH SarabunPSK" w:hAnsi="TH SarabunPSK" w:cs="TH SarabunPSK"/>
                <w:sz w:val="32"/>
                <w:szCs w:val="32"/>
              </w:rPr>
              <w:t>A</w:t>
            </w:r>
            <w:r w:rsidRPr="00753162">
              <w:rPr>
                <w:rFonts w:ascii="TH SarabunPSK" w:eastAsia="TH SarabunPSK" w:hAnsi="TH SarabunPSK" w:cs="TH SarabunPSK"/>
                <w:sz w:val="32"/>
                <w:szCs w:val="32"/>
              </w:rPr>
              <w:t>. (</w:t>
            </w:r>
            <w:r w:rsidR="006540B8" w:rsidRPr="00753162">
              <w:rPr>
                <w:rFonts w:ascii="TH SarabunPSK" w:eastAsia="TH SarabunPSK" w:hAnsi="TH SarabunPSK" w:cs="TH SarabunPSK"/>
                <w:sz w:val="32"/>
                <w:szCs w:val="32"/>
              </w:rPr>
              <w:t>Southeast Asian Studies</w:t>
            </w:r>
            <w:r w:rsidRPr="00753162">
              <w:rPr>
                <w:rFonts w:ascii="TH SarabunPSK" w:eastAsia="TH SarabunPSK" w:hAnsi="TH SarabunPSK" w:cs="TH SarabunPSK"/>
                <w:sz w:val="32"/>
                <w:szCs w:val="32"/>
              </w:rPr>
              <w:t>)</w:t>
            </w:r>
            <w:r w:rsidR="006540B8" w:rsidRPr="00753162">
              <w:rPr>
                <w:rFonts w:ascii="TH SarabunPSK" w:eastAsia="TH SarabunPSK" w:hAnsi="TH SarabunPSK" w:cs="TH SarabunPSK"/>
                <w:sz w:val="32"/>
                <w:szCs w:val="32"/>
              </w:rPr>
              <w:t>, Mahidol University International College</w:t>
            </w:r>
            <w:r w:rsidRPr="00753162">
              <w:rPr>
                <w:rFonts w:ascii="TH SarabunPSK" w:eastAsia="TH SarabunPSK" w:hAnsi="TH SarabunPSK" w:cs="TH SarabunPSK"/>
                <w:sz w:val="32"/>
                <w:szCs w:val="32"/>
              </w:rPr>
              <w:t>,</w:t>
            </w:r>
            <w:r w:rsidR="006540B8" w:rsidRPr="00753162">
              <w:rPr>
                <w:rFonts w:ascii="TH SarabunPSK" w:eastAsia="TH SarabunPSK" w:hAnsi="TH SarabunPSK" w:cs="TH SarabunPSK"/>
                <w:sz w:val="32"/>
                <w:szCs w:val="32"/>
              </w:rPr>
              <w:t xml:space="preserve"> </w:t>
            </w:r>
            <w:r w:rsidR="006540B8" w:rsidRPr="00753162">
              <w:rPr>
                <w:rFonts w:ascii="TH SarabunPSK" w:eastAsia="TH SarabunPSK" w:hAnsi="TH SarabunPSK" w:cs="TH SarabunPSK"/>
                <w:sz w:val="32"/>
                <w:szCs w:val="32"/>
                <w:cs/>
              </w:rPr>
              <w:t>2005</w:t>
            </w:r>
            <w:r w:rsidR="006540B8" w:rsidRPr="00753162">
              <w:rPr>
                <w:rFonts w:ascii="TH SarabunPSK" w:eastAsia="TH SarabunPSK" w:hAnsi="TH SarabunPSK" w:cs="TH SarabunPSK"/>
                <w:sz w:val="32"/>
                <w:szCs w:val="32"/>
              </w:rPr>
              <w:t xml:space="preserve"> Concentration: International Studies</w:t>
            </w:r>
          </w:p>
          <w:p w14:paraId="09D2A1E0"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59466508" w14:textId="77777777" w:rsidTr="009964A1">
        <w:tc>
          <w:tcPr>
            <w:tcW w:w="630" w:type="dxa"/>
          </w:tcPr>
          <w:p w14:paraId="321A79CC"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13</w:t>
            </w:r>
          </w:p>
        </w:tc>
        <w:tc>
          <w:tcPr>
            <w:tcW w:w="1530" w:type="dxa"/>
          </w:tcPr>
          <w:p w14:paraId="3CBF4813"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Douglas </w:t>
            </w:r>
          </w:p>
        </w:tc>
        <w:tc>
          <w:tcPr>
            <w:tcW w:w="1800" w:type="dxa"/>
          </w:tcPr>
          <w:p w14:paraId="113CC6E3"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Rhein</w:t>
            </w:r>
          </w:p>
        </w:tc>
        <w:tc>
          <w:tcPr>
            <w:tcW w:w="2250" w:type="dxa"/>
          </w:tcPr>
          <w:p w14:paraId="63A6BEF7" w14:textId="77777777" w:rsidR="006540B8" w:rsidRPr="00753162" w:rsidRDefault="006540B8"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tc>
        <w:tc>
          <w:tcPr>
            <w:tcW w:w="3240" w:type="dxa"/>
          </w:tcPr>
          <w:p w14:paraId="0EF8F508" w14:textId="77777777" w:rsidR="003653A6" w:rsidRPr="00753162" w:rsidRDefault="003653A6"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M.A. (Communications), University of Leicester, England, 2003</w:t>
            </w:r>
          </w:p>
          <w:p w14:paraId="7FDCEB93" w14:textId="77777777" w:rsidR="006540B8"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 New" w:hAnsi="TH SarabunPSK" w:cs="TH SarabunPSK"/>
                <w:sz w:val="32"/>
                <w:szCs w:val="32"/>
              </w:rPr>
              <w:t>B.Sc. (Psychology), Eastern Michigan University, USA, 1996</w:t>
            </w:r>
          </w:p>
        </w:tc>
      </w:tr>
    </w:tbl>
    <w:p w14:paraId="7C9EBCD8"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imes New Roman" w:hAnsi="TH SarabunPSK" w:cs="TH SarabunPSK"/>
          <w:b/>
          <w:bCs/>
          <w:sz w:val="32"/>
          <w:szCs w:val="32"/>
        </w:rPr>
      </w:pPr>
    </w:p>
    <w:p w14:paraId="70BF9B9C" w14:textId="77777777" w:rsidR="006540B8" w:rsidRPr="00753162" w:rsidRDefault="006540B8"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p w14:paraId="01C1944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3.2.3    Full-time Lecturers from Other Faculties</w:t>
      </w:r>
    </w:p>
    <w:p w14:paraId="7A6325B6" w14:textId="77777777" w:rsidR="003653A6" w:rsidRPr="00753162" w:rsidRDefault="003653A6" w:rsidP="00DC4B65">
      <w:pPr>
        <w:pBdr>
          <w:top w:val="nil"/>
          <w:left w:val="nil"/>
          <w:bottom w:val="nil"/>
          <w:right w:val="nil"/>
          <w:between w:val="nil"/>
        </w:pBdr>
        <w:spacing w:after="0" w:line="240" w:lineRule="auto"/>
        <w:ind w:firstLine="851"/>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None </w:t>
      </w:r>
    </w:p>
    <w:p w14:paraId="597C0D74" w14:textId="77777777" w:rsidR="0065481A" w:rsidRPr="00753162" w:rsidRDefault="0065481A" w:rsidP="00DC4B65">
      <w:pPr>
        <w:pBdr>
          <w:top w:val="nil"/>
          <w:left w:val="nil"/>
          <w:bottom w:val="nil"/>
          <w:right w:val="nil"/>
          <w:between w:val="nil"/>
        </w:pBdr>
        <w:spacing w:after="0" w:line="240" w:lineRule="auto"/>
        <w:ind w:firstLine="851"/>
        <w:rPr>
          <w:rFonts w:ascii="TH SarabunPSK" w:eastAsia="TH Sarabun New" w:hAnsi="TH SarabunPSK" w:cs="TH SarabunPSK"/>
          <w:sz w:val="32"/>
          <w:szCs w:val="32"/>
        </w:rPr>
      </w:pPr>
    </w:p>
    <w:p w14:paraId="071D0073" w14:textId="77777777" w:rsidR="0065481A" w:rsidRPr="00753162" w:rsidRDefault="0065481A" w:rsidP="00DC4B65">
      <w:pPr>
        <w:pBdr>
          <w:top w:val="nil"/>
          <w:left w:val="nil"/>
          <w:bottom w:val="nil"/>
          <w:right w:val="nil"/>
          <w:between w:val="nil"/>
        </w:pBdr>
        <w:spacing w:after="0" w:line="240" w:lineRule="auto"/>
        <w:ind w:firstLine="851"/>
        <w:rPr>
          <w:rFonts w:ascii="TH SarabunPSK" w:eastAsia="TH Sarabun New" w:hAnsi="TH SarabunPSK" w:cs="TH SarabunPSK"/>
          <w:sz w:val="32"/>
          <w:szCs w:val="32"/>
        </w:rPr>
      </w:pPr>
    </w:p>
    <w:p w14:paraId="48AAABDC" w14:textId="77777777" w:rsidR="003653A6" w:rsidRPr="00753162" w:rsidRDefault="003653A6" w:rsidP="00DC4B65">
      <w:pPr>
        <w:pBdr>
          <w:top w:val="nil"/>
          <w:left w:val="nil"/>
          <w:bottom w:val="nil"/>
          <w:right w:val="nil"/>
          <w:between w:val="nil"/>
        </w:pBdr>
        <w:spacing w:after="0" w:line="240" w:lineRule="auto"/>
        <w:ind w:firstLine="851"/>
        <w:rPr>
          <w:rFonts w:ascii="TH SarabunPSK" w:eastAsia="TH Sarabun New" w:hAnsi="TH SarabunPSK" w:cs="TH SarabunPSK"/>
          <w:sz w:val="32"/>
          <w:szCs w:val="32"/>
        </w:rPr>
      </w:pPr>
    </w:p>
    <w:p w14:paraId="568FE15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r w:rsidRPr="00753162">
        <w:rPr>
          <w:rFonts w:ascii="TH SarabunPSK" w:eastAsia="Tahoma" w:hAnsi="TH SarabunPSK" w:cs="TH SarabunPSK"/>
          <w:b/>
          <w:bCs/>
          <w:sz w:val="32"/>
          <w:szCs w:val="32"/>
        </w:rPr>
        <w:lastRenderedPageBreak/>
        <w:t xml:space="preserve">  </w:t>
      </w:r>
      <w:r w:rsidRPr="00753162">
        <w:rPr>
          <w:rFonts w:ascii="TH SarabunPSK" w:eastAsia="TH Sarabun New" w:hAnsi="TH SarabunPSK" w:cs="TH SarabunPSK"/>
          <w:b/>
          <w:bCs/>
          <w:sz w:val="32"/>
          <w:szCs w:val="32"/>
        </w:rPr>
        <w:t>3.2.4  Part-time Lecturers</w:t>
      </w: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485"/>
        <w:gridCol w:w="1485"/>
        <w:gridCol w:w="1350"/>
        <w:gridCol w:w="3150"/>
        <w:gridCol w:w="1440"/>
      </w:tblGrid>
      <w:tr w:rsidR="00753162" w:rsidRPr="00753162" w14:paraId="07BFCCB7" w14:textId="77777777" w:rsidTr="009964A1">
        <w:tc>
          <w:tcPr>
            <w:tcW w:w="540" w:type="dxa"/>
            <w:vAlign w:val="center"/>
          </w:tcPr>
          <w:p w14:paraId="68C41527" w14:textId="77777777" w:rsidR="003653A6" w:rsidRPr="00753162" w:rsidRDefault="003653A6" w:rsidP="00DC4B65">
            <w:pPr>
              <w:pBdr>
                <w:top w:val="nil"/>
                <w:left w:val="nil"/>
                <w:bottom w:val="nil"/>
                <w:right w:val="nil"/>
                <w:between w:val="nil"/>
              </w:pBdr>
              <w:spacing w:after="0" w:line="240" w:lineRule="auto"/>
              <w:ind w:right="-74"/>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No.</w:t>
            </w:r>
          </w:p>
        </w:tc>
        <w:tc>
          <w:tcPr>
            <w:tcW w:w="1485" w:type="dxa"/>
            <w:vAlign w:val="center"/>
          </w:tcPr>
          <w:p w14:paraId="456C5781" w14:textId="77777777" w:rsidR="003653A6" w:rsidRPr="00753162" w:rsidRDefault="003653A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Name</w:t>
            </w:r>
          </w:p>
        </w:tc>
        <w:tc>
          <w:tcPr>
            <w:tcW w:w="1485" w:type="dxa"/>
            <w:vAlign w:val="center"/>
          </w:tcPr>
          <w:p w14:paraId="6865BDA3" w14:textId="77777777" w:rsidR="003653A6" w:rsidRPr="00753162" w:rsidRDefault="003653A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Surname</w:t>
            </w:r>
          </w:p>
        </w:tc>
        <w:tc>
          <w:tcPr>
            <w:tcW w:w="1350" w:type="dxa"/>
            <w:vAlign w:val="center"/>
          </w:tcPr>
          <w:p w14:paraId="222904E3" w14:textId="77777777" w:rsidR="003653A6" w:rsidRPr="00753162" w:rsidRDefault="003653A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Academic Position/ Name Title</w:t>
            </w:r>
          </w:p>
        </w:tc>
        <w:tc>
          <w:tcPr>
            <w:tcW w:w="3150" w:type="dxa"/>
            <w:vAlign w:val="center"/>
          </w:tcPr>
          <w:p w14:paraId="1AAD36CF" w14:textId="77777777" w:rsidR="003653A6" w:rsidRPr="00753162" w:rsidRDefault="003653A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 xml:space="preserve">Educational Qualification and </w:t>
            </w:r>
            <w:r w:rsidRPr="00753162">
              <w:rPr>
                <w:rFonts w:ascii="TH SarabunPSK" w:eastAsia="TH SarabunPSK" w:hAnsi="TH SarabunPSK" w:cs="TH SarabunPSK"/>
                <w:b/>
                <w:sz w:val="32"/>
                <w:szCs w:val="32"/>
              </w:rPr>
              <w:br/>
              <w:t>Name of Institution Graduated From</w:t>
            </w:r>
          </w:p>
        </w:tc>
        <w:tc>
          <w:tcPr>
            <w:tcW w:w="1440" w:type="dxa"/>
          </w:tcPr>
          <w:p w14:paraId="021C5B79" w14:textId="77777777" w:rsidR="003653A6" w:rsidRPr="00753162" w:rsidRDefault="003653A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p w14:paraId="14EDF43F" w14:textId="77777777" w:rsidR="003653A6" w:rsidRPr="00753162" w:rsidRDefault="003653A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Affiliated Agency</w:t>
            </w:r>
          </w:p>
        </w:tc>
      </w:tr>
      <w:tr w:rsidR="00753162" w:rsidRPr="00753162" w14:paraId="43AD4998" w14:textId="77777777" w:rsidTr="009964A1">
        <w:tc>
          <w:tcPr>
            <w:tcW w:w="540" w:type="dxa"/>
          </w:tcPr>
          <w:p w14:paraId="641D38F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w:t>
            </w:r>
          </w:p>
        </w:tc>
        <w:tc>
          <w:tcPr>
            <w:tcW w:w="1485" w:type="dxa"/>
          </w:tcPr>
          <w:p w14:paraId="501EFCD9"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Peter </w:t>
            </w:r>
          </w:p>
        </w:tc>
        <w:tc>
          <w:tcPr>
            <w:tcW w:w="1485" w:type="dxa"/>
          </w:tcPr>
          <w:p w14:paraId="4FD6F59C"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Smith</w:t>
            </w:r>
          </w:p>
        </w:tc>
        <w:tc>
          <w:tcPr>
            <w:tcW w:w="1350" w:type="dxa"/>
          </w:tcPr>
          <w:p w14:paraId="04994747" w14:textId="38622E8D"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Associate Profess</w:t>
            </w:r>
            <w:r w:rsidR="00663AB6" w:rsidRPr="00753162">
              <w:rPr>
                <w:rFonts w:ascii="TH SarabunPSK" w:eastAsia="TH SarabunPSK" w:hAnsi="TH SarabunPSK" w:cs="TH SarabunPSK"/>
                <w:sz w:val="32"/>
                <w:szCs w:val="32"/>
              </w:rPr>
              <w:t>or</w:t>
            </w:r>
          </w:p>
        </w:tc>
        <w:tc>
          <w:tcPr>
            <w:tcW w:w="3150" w:type="dxa"/>
          </w:tcPr>
          <w:p w14:paraId="07502DF6" w14:textId="77777777" w:rsidR="009964A1"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Ph.D.</w:t>
            </w:r>
            <w:r w:rsidR="00C81725" w:rsidRPr="00753162">
              <w:rPr>
                <w:rFonts w:ascii="TH SarabunPSK" w:eastAsia="TH SarabunPSK" w:hAnsi="TH SarabunPSK" w:cs="TH SarabunPSK"/>
                <w:sz w:val="32"/>
                <w:szCs w:val="32"/>
              </w:rPr>
              <w:t xml:space="preserve"> (Subject field: Sociology of Religion)</w:t>
            </w:r>
            <w:r w:rsidRPr="00753162">
              <w:rPr>
                <w:rFonts w:ascii="TH SarabunPSK" w:eastAsia="TH SarabunPSK" w:hAnsi="TH SarabunPSK" w:cs="TH SarabunPSK"/>
                <w:sz w:val="32"/>
                <w:szCs w:val="32"/>
              </w:rPr>
              <w:t xml:space="preserve">, University of Lancaster, England, </w:t>
            </w:r>
            <w:r w:rsidRPr="00753162">
              <w:rPr>
                <w:rFonts w:ascii="TH SarabunPSK" w:eastAsia="TH SarabunPSK" w:hAnsi="TH SarabunPSK" w:cs="TH SarabunPSK"/>
                <w:sz w:val="32"/>
                <w:szCs w:val="32"/>
                <w:cs/>
              </w:rPr>
              <w:t>1983</w:t>
            </w:r>
          </w:p>
          <w:p w14:paraId="29FFEE91" w14:textId="77777777" w:rsidR="009964A1"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B.Ed. with Honours (Upper Second), University of Bristol, England (Subject field: Geography), </w:t>
            </w:r>
            <w:r w:rsidRPr="00753162">
              <w:rPr>
                <w:rFonts w:ascii="TH SarabunPSK" w:eastAsia="TH SarabunPSK" w:hAnsi="TH SarabunPSK" w:cs="TH SarabunPSK"/>
                <w:sz w:val="32"/>
                <w:szCs w:val="32"/>
                <w:cs/>
              </w:rPr>
              <w:t>1973</w:t>
            </w:r>
          </w:p>
          <w:p w14:paraId="5A6FECFE"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Certificate of Education, with distinction in Geography, University of Bristol, </w:t>
            </w:r>
            <w:r w:rsidRPr="00753162">
              <w:rPr>
                <w:rFonts w:ascii="TH SarabunPSK" w:eastAsia="TH SarabunPSK" w:hAnsi="TH SarabunPSK" w:cs="TH SarabunPSK"/>
                <w:sz w:val="32"/>
                <w:szCs w:val="32"/>
                <w:cs/>
              </w:rPr>
              <w:t>1972</w:t>
            </w:r>
          </w:p>
        </w:tc>
        <w:tc>
          <w:tcPr>
            <w:tcW w:w="1440" w:type="dxa"/>
          </w:tcPr>
          <w:p w14:paraId="12E3AE9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5C923D6C" w14:textId="77777777" w:rsidTr="009964A1">
        <w:tc>
          <w:tcPr>
            <w:tcW w:w="540" w:type="dxa"/>
          </w:tcPr>
          <w:p w14:paraId="69ED2049"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2</w:t>
            </w:r>
          </w:p>
        </w:tc>
        <w:tc>
          <w:tcPr>
            <w:tcW w:w="1485" w:type="dxa"/>
          </w:tcPr>
          <w:p w14:paraId="48FC8914"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Eugene </w:t>
            </w:r>
          </w:p>
        </w:tc>
        <w:tc>
          <w:tcPr>
            <w:tcW w:w="1485" w:type="dxa"/>
          </w:tcPr>
          <w:p w14:paraId="1B23A813"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w:t>
            </w:r>
          </w:p>
        </w:tc>
        <w:tc>
          <w:tcPr>
            <w:tcW w:w="1350" w:type="dxa"/>
          </w:tcPr>
          <w:p w14:paraId="41F39248"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tc>
        <w:tc>
          <w:tcPr>
            <w:tcW w:w="3150" w:type="dxa"/>
          </w:tcPr>
          <w:p w14:paraId="383FA28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(Social and Political Philosophy), University of Missouri Columbia, Missouri, USA, </w:t>
            </w:r>
            <w:r w:rsidRPr="00753162">
              <w:rPr>
                <w:rFonts w:ascii="TH SarabunPSK" w:eastAsia="TH SarabunPSK" w:hAnsi="TH SarabunPSK" w:cs="TH SarabunPSK"/>
                <w:sz w:val="32"/>
                <w:szCs w:val="32"/>
                <w:cs/>
              </w:rPr>
              <w:t>1994</w:t>
            </w:r>
          </w:p>
          <w:p w14:paraId="7C4B1518"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Philosophy</w:t>
            </w:r>
            <w:r w:rsidR="00C81725"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University of Missouri Columbia, Missouri, </w:t>
            </w:r>
            <w:r w:rsidR="00C81725" w:rsidRPr="00753162">
              <w:rPr>
                <w:rFonts w:ascii="TH SarabunPSK" w:eastAsia="TH SarabunPSK" w:hAnsi="TH SarabunPSK" w:cs="TH SarabunPSK"/>
                <w:sz w:val="32"/>
                <w:szCs w:val="32"/>
              </w:rPr>
              <w:t xml:space="preserve">USA, </w:t>
            </w:r>
            <w:r w:rsidRPr="00753162">
              <w:rPr>
                <w:rFonts w:ascii="TH SarabunPSK" w:eastAsia="TH SarabunPSK" w:hAnsi="TH SarabunPSK" w:cs="TH SarabunPSK"/>
                <w:sz w:val="32"/>
                <w:szCs w:val="32"/>
                <w:cs/>
              </w:rPr>
              <w:t>1980</w:t>
            </w:r>
          </w:p>
          <w:p w14:paraId="677523D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(History), University of Missouri Columbia, Missouri USA, </w:t>
            </w:r>
            <w:r w:rsidRPr="00753162">
              <w:rPr>
                <w:rFonts w:ascii="TH SarabunPSK" w:eastAsia="TH SarabunPSK" w:hAnsi="TH SarabunPSK" w:cs="TH SarabunPSK"/>
                <w:sz w:val="32"/>
                <w:szCs w:val="32"/>
                <w:cs/>
              </w:rPr>
              <w:t>1978</w:t>
            </w:r>
          </w:p>
        </w:tc>
        <w:tc>
          <w:tcPr>
            <w:tcW w:w="1440" w:type="dxa"/>
          </w:tcPr>
          <w:p w14:paraId="13EBEA8F"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6645C4D8" w14:textId="77777777" w:rsidTr="009964A1">
        <w:tc>
          <w:tcPr>
            <w:tcW w:w="540" w:type="dxa"/>
          </w:tcPr>
          <w:p w14:paraId="714B5164"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3</w:t>
            </w:r>
          </w:p>
        </w:tc>
        <w:tc>
          <w:tcPr>
            <w:tcW w:w="1485" w:type="dxa"/>
          </w:tcPr>
          <w:p w14:paraId="717E5E83"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Mike </w:t>
            </w:r>
          </w:p>
        </w:tc>
        <w:tc>
          <w:tcPr>
            <w:tcW w:w="1485" w:type="dxa"/>
          </w:tcPr>
          <w:p w14:paraId="17FCCB17"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Hayes</w:t>
            </w:r>
          </w:p>
        </w:tc>
        <w:tc>
          <w:tcPr>
            <w:tcW w:w="1350" w:type="dxa"/>
          </w:tcPr>
          <w:p w14:paraId="580802CD"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46605D52" w14:textId="77777777" w:rsidR="009964A1"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University of Wollongong, Australia, </w:t>
            </w:r>
            <w:r w:rsidRPr="00753162">
              <w:rPr>
                <w:rFonts w:ascii="TH SarabunPSK" w:eastAsia="TH SarabunPSK" w:hAnsi="TH SarabunPSK" w:cs="TH SarabunPSK"/>
                <w:sz w:val="32"/>
                <w:szCs w:val="32"/>
                <w:cs/>
              </w:rPr>
              <w:t xml:space="preserve">1997. </w:t>
            </w:r>
            <w:r w:rsidRPr="00753162">
              <w:rPr>
                <w:rFonts w:ascii="TH SarabunPSK" w:eastAsia="TH SarabunPSK" w:hAnsi="TH SarabunPSK" w:cs="TH SarabunPSK"/>
                <w:sz w:val="32"/>
                <w:szCs w:val="32"/>
              </w:rPr>
              <w:t xml:space="preserve">Department of History and Politics and Department of </w:t>
            </w:r>
            <w:r w:rsidRPr="00753162">
              <w:rPr>
                <w:rFonts w:ascii="TH SarabunPSK" w:eastAsia="TH SarabunPSK" w:hAnsi="TH SarabunPSK" w:cs="TH SarabunPSK"/>
                <w:sz w:val="32"/>
                <w:szCs w:val="32"/>
              </w:rPr>
              <w:lastRenderedPageBreak/>
              <w:t xml:space="preserve">Cultural and Communication Studies. </w:t>
            </w:r>
          </w:p>
          <w:p w14:paraId="79E8ED60"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w:t>
            </w:r>
            <w:r w:rsidR="009964A1"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A.</w:t>
            </w:r>
            <w:r w:rsidR="009964A1"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University of Wollongong, </w:t>
            </w:r>
            <w:r w:rsidR="009964A1" w:rsidRPr="00753162">
              <w:rPr>
                <w:rFonts w:ascii="TH SarabunPSK" w:eastAsia="TH SarabunPSK" w:hAnsi="TH SarabunPSK" w:cs="TH SarabunPSK"/>
                <w:sz w:val="32"/>
                <w:szCs w:val="32"/>
              </w:rPr>
              <w:t xml:space="preserve">Australia, </w:t>
            </w:r>
            <w:r w:rsidRPr="00753162">
              <w:rPr>
                <w:rFonts w:ascii="TH SarabunPSK" w:eastAsia="TH SarabunPSK" w:hAnsi="TH SarabunPSK" w:cs="TH SarabunPSK"/>
                <w:sz w:val="32"/>
                <w:szCs w:val="32"/>
                <w:cs/>
              </w:rPr>
              <w:t xml:space="preserve">1992. </w:t>
            </w:r>
            <w:r w:rsidRPr="00753162">
              <w:rPr>
                <w:rFonts w:ascii="TH SarabunPSK" w:eastAsia="TH SarabunPSK" w:hAnsi="TH SarabunPSK" w:cs="TH SarabunPSK"/>
                <w:sz w:val="32"/>
                <w:szCs w:val="32"/>
              </w:rPr>
              <w:t xml:space="preserve">Department of Cultural and Communication Studies. </w:t>
            </w:r>
          </w:p>
          <w:p w14:paraId="77E76CDD" w14:textId="77777777" w:rsidR="003653A6"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(Hons) (Communication and Cultural Studies), Curtin University, Australia, </w:t>
            </w:r>
            <w:r w:rsidRPr="00753162">
              <w:rPr>
                <w:rFonts w:ascii="TH SarabunPSK" w:eastAsia="TH SarabunPSK" w:hAnsi="TH SarabunPSK" w:cs="TH SarabunPSK"/>
                <w:sz w:val="32"/>
                <w:szCs w:val="32"/>
                <w:cs/>
              </w:rPr>
              <w:t xml:space="preserve">1991. </w:t>
            </w:r>
          </w:p>
        </w:tc>
        <w:tc>
          <w:tcPr>
            <w:tcW w:w="1440" w:type="dxa"/>
          </w:tcPr>
          <w:p w14:paraId="04485732"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MU</w:t>
            </w:r>
          </w:p>
        </w:tc>
      </w:tr>
      <w:tr w:rsidR="00753162" w:rsidRPr="00753162" w14:paraId="48758F50" w14:textId="77777777" w:rsidTr="009964A1">
        <w:tc>
          <w:tcPr>
            <w:tcW w:w="540" w:type="dxa"/>
          </w:tcPr>
          <w:p w14:paraId="1D9D8EB4"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4</w:t>
            </w:r>
          </w:p>
        </w:tc>
        <w:tc>
          <w:tcPr>
            <w:tcW w:w="1485" w:type="dxa"/>
          </w:tcPr>
          <w:p w14:paraId="40784903"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Iljas </w:t>
            </w:r>
          </w:p>
        </w:tc>
        <w:tc>
          <w:tcPr>
            <w:tcW w:w="1485" w:type="dxa"/>
          </w:tcPr>
          <w:p w14:paraId="6195C5B7"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Baker</w:t>
            </w:r>
          </w:p>
        </w:tc>
        <w:tc>
          <w:tcPr>
            <w:tcW w:w="1350" w:type="dxa"/>
          </w:tcPr>
          <w:p w14:paraId="49CEDE36"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202FAA9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M.Phil. (Urban Design and Regional Planning), University of Edinburgh, Scotland,  UK, </w:t>
            </w:r>
            <w:r w:rsidRPr="00753162">
              <w:rPr>
                <w:rFonts w:ascii="TH SarabunPSK" w:eastAsia="TH SarabunPSK" w:hAnsi="TH SarabunPSK" w:cs="TH SarabunPSK"/>
                <w:sz w:val="32"/>
                <w:szCs w:val="32"/>
                <w:cs/>
              </w:rPr>
              <w:t>1983</w:t>
            </w:r>
          </w:p>
          <w:p w14:paraId="5FAF3432"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Postgraduate Certificate in Applied Social Studies, University of Aberdeen, Scotland, UK, </w:t>
            </w:r>
            <w:r w:rsidRPr="00753162">
              <w:rPr>
                <w:rFonts w:ascii="TH SarabunPSK" w:eastAsia="TH SarabunPSK" w:hAnsi="TH SarabunPSK" w:cs="TH SarabunPSK"/>
                <w:sz w:val="32"/>
                <w:szCs w:val="32"/>
                <w:cs/>
              </w:rPr>
              <w:t>1975</w:t>
            </w:r>
          </w:p>
          <w:p w14:paraId="5F7252DB" w14:textId="77777777" w:rsidR="003653A6"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(Sociology and Social Administration), University of Strathclyde, Scotland, UK, </w:t>
            </w:r>
            <w:r w:rsidRPr="00753162">
              <w:rPr>
                <w:rFonts w:ascii="TH SarabunPSK" w:eastAsia="TH SarabunPSK" w:hAnsi="TH SarabunPSK" w:cs="TH SarabunPSK"/>
                <w:sz w:val="32"/>
                <w:szCs w:val="32"/>
                <w:cs/>
              </w:rPr>
              <w:t>1973</w:t>
            </w:r>
          </w:p>
        </w:tc>
        <w:tc>
          <w:tcPr>
            <w:tcW w:w="1440" w:type="dxa"/>
          </w:tcPr>
          <w:p w14:paraId="3FE17C97"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5260A7EC" w14:textId="77777777" w:rsidTr="009964A1">
        <w:tc>
          <w:tcPr>
            <w:tcW w:w="540" w:type="dxa"/>
          </w:tcPr>
          <w:p w14:paraId="6107BD76"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5</w:t>
            </w:r>
          </w:p>
        </w:tc>
        <w:tc>
          <w:tcPr>
            <w:tcW w:w="1485" w:type="dxa"/>
          </w:tcPr>
          <w:p w14:paraId="00FC4A10"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Panlavee </w:t>
            </w:r>
          </w:p>
        </w:tc>
        <w:tc>
          <w:tcPr>
            <w:tcW w:w="1485" w:type="dxa"/>
          </w:tcPr>
          <w:p w14:paraId="69B1F46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Boonpongsa</w:t>
            </w:r>
          </w:p>
        </w:tc>
        <w:tc>
          <w:tcPr>
            <w:tcW w:w="1350" w:type="dxa"/>
          </w:tcPr>
          <w:p w14:paraId="6AF9A374"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06007981" w14:textId="77777777" w:rsidR="009964A1"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(International Relations), Majoring in Foreign Policy, Thammasat University, Thailand, </w:t>
            </w:r>
            <w:r w:rsidRPr="00753162">
              <w:rPr>
                <w:rFonts w:ascii="TH SarabunPSK" w:eastAsia="TH SarabunPSK" w:hAnsi="TH SarabunPSK" w:cs="TH SarabunPSK"/>
                <w:sz w:val="32"/>
                <w:szCs w:val="32"/>
                <w:cs/>
              </w:rPr>
              <w:t>2007</w:t>
            </w:r>
          </w:p>
          <w:p w14:paraId="5B41EDC1" w14:textId="77777777" w:rsidR="003653A6"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 (</w:t>
            </w:r>
            <w:r w:rsidR="003653A6" w:rsidRPr="00753162">
              <w:rPr>
                <w:rFonts w:ascii="TH SarabunPSK" w:eastAsia="TH SarabunPSK" w:hAnsi="TH SarabunPSK" w:cs="TH SarabunPSK"/>
                <w:sz w:val="32"/>
                <w:szCs w:val="32"/>
              </w:rPr>
              <w:t>Social Science</w:t>
            </w:r>
            <w:r w:rsidRPr="00753162">
              <w:rPr>
                <w:rFonts w:ascii="TH SarabunPSK" w:eastAsia="TH SarabunPSK" w:hAnsi="TH SarabunPSK" w:cs="TH SarabunPSK"/>
                <w:sz w:val="32"/>
                <w:szCs w:val="32"/>
              </w:rPr>
              <w:t>)</w:t>
            </w:r>
            <w:r w:rsidR="003653A6" w:rsidRPr="00753162">
              <w:rPr>
                <w:rFonts w:ascii="TH SarabunPSK" w:eastAsia="TH SarabunPSK" w:hAnsi="TH SarabunPSK" w:cs="TH SarabunPSK"/>
                <w:sz w:val="32"/>
                <w:szCs w:val="32"/>
              </w:rPr>
              <w:t xml:space="preserve"> Concentration on International Studies,  </w:t>
            </w:r>
            <w:r w:rsidR="003653A6" w:rsidRPr="00753162">
              <w:rPr>
                <w:rFonts w:ascii="TH SarabunPSK" w:eastAsia="TH SarabunPSK" w:hAnsi="TH SarabunPSK" w:cs="TH SarabunPSK"/>
                <w:sz w:val="32"/>
                <w:szCs w:val="32"/>
              </w:rPr>
              <w:lastRenderedPageBreak/>
              <w:t xml:space="preserve">Mahidol University International College, </w:t>
            </w:r>
            <w:r w:rsidR="003653A6" w:rsidRPr="00753162">
              <w:rPr>
                <w:rFonts w:ascii="TH SarabunPSK" w:eastAsia="TH SarabunPSK" w:hAnsi="TH SarabunPSK" w:cs="TH SarabunPSK"/>
                <w:sz w:val="32"/>
                <w:szCs w:val="32"/>
                <w:cs/>
              </w:rPr>
              <w:t>2004</w:t>
            </w:r>
          </w:p>
        </w:tc>
        <w:tc>
          <w:tcPr>
            <w:tcW w:w="1440" w:type="dxa"/>
          </w:tcPr>
          <w:p w14:paraId="0B4ADF2E"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w:t>
            </w:r>
          </w:p>
        </w:tc>
      </w:tr>
      <w:tr w:rsidR="00753162" w:rsidRPr="00753162" w14:paraId="311D773E" w14:textId="77777777" w:rsidTr="009964A1">
        <w:tc>
          <w:tcPr>
            <w:tcW w:w="540" w:type="dxa"/>
          </w:tcPr>
          <w:p w14:paraId="6116FC1F"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6</w:t>
            </w:r>
          </w:p>
        </w:tc>
        <w:tc>
          <w:tcPr>
            <w:tcW w:w="1485" w:type="dxa"/>
          </w:tcPr>
          <w:p w14:paraId="49D326F9"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Ornticha </w:t>
            </w:r>
          </w:p>
        </w:tc>
        <w:tc>
          <w:tcPr>
            <w:tcW w:w="1485" w:type="dxa"/>
          </w:tcPr>
          <w:p w14:paraId="448B0602" w14:textId="77777777" w:rsidR="003653A6" w:rsidRPr="00753162" w:rsidRDefault="003653A6" w:rsidP="00DC4B65">
            <w:pPr>
              <w:pBdr>
                <w:top w:val="nil"/>
                <w:left w:val="nil"/>
                <w:bottom w:val="nil"/>
                <w:right w:val="nil"/>
                <w:between w:val="nil"/>
              </w:pBdr>
              <w:spacing w:after="0" w:line="240" w:lineRule="auto"/>
              <w:ind w:right="-81"/>
              <w:rPr>
                <w:rFonts w:ascii="TH SarabunPSK" w:eastAsia="TH SarabunPSK" w:hAnsi="TH SarabunPSK" w:cs="TH SarabunPSK"/>
                <w:sz w:val="32"/>
                <w:szCs w:val="32"/>
              </w:rPr>
            </w:pPr>
            <w:r w:rsidRPr="00753162">
              <w:rPr>
                <w:rFonts w:ascii="TH SarabunPSK" w:eastAsia="TH SarabunPSK" w:hAnsi="TH SarabunPSK" w:cs="TH SarabunPSK"/>
                <w:sz w:val="32"/>
                <w:szCs w:val="32"/>
              </w:rPr>
              <w:t>Duangrattana</w:t>
            </w:r>
          </w:p>
        </w:tc>
        <w:tc>
          <w:tcPr>
            <w:tcW w:w="1350" w:type="dxa"/>
          </w:tcPr>
          <w:p w14:paraId="2472559E"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514B4E89"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MSc. with Merit in Comparative Politics (Politics and Markets)</w:t>
            </w:r>
            <w:r w:rsidR="009964A1" w:rsidRPr="00753162">
              <w:rPr>
                <w:rFonts w:ascii="TH SarabunPSK" w:eastAsia="TH SarabunPSK" w:hAnsi="TH SarabunPSK" w:cs="TH SarabunPSK"/>
                <w:sz w:val="32"/>
                <w:szCs w:val="32"/>
              </w:rPr>
              <w:t>,</w:t>
            </w:r>
            <w:r w:rsidRPr="00753162">
              <w:rPr>
                <w:rFonts w:ascii="TH SarabunPSK" w:eastAsia="TH SarabunPSK" w:hAnsi="TH SarabunPSK" w:cs="TH SarabunPSK"/>
                <w:sz w:val="32"/>
                <w:szCs w:val="32"/>
              </w:rPr>
              <w:t xml:space="preserve"> London School of Economics and Political Science, </w:t>
            </w:r>
            <w:r w:rsidR="009964A1" w:rsidRPr="00753162">
              <w:rPr>
                <w:rFonts w:ascii="TH SarabunPSK" w:eastAsia="TH SarabunPSK" w:hAnsi="TH SarabunPSK" w:cs="TH SarabunPSK"/>
                <w:sz w:val="32"/>
                <w:szCs w:val="32"/>
              </w:rPr>
              <w:t>UK, 2011</w:t>
            </w:r>
          </w:p>
          <w:p w14:paraId="5110CA3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 (First Class Honors) (Social Science) (International Studies) Mahidol University International College, Thailand, 2010</w:t>
            </w:r>
          </w:p>
        </w:tc>
        <w:tc>
          <w:tcPr>
            <w:tcW w:w="1440" w:type="dxa"/>
          </w:tcPr>
          <w:p w14:paraId="0C298D46"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7D25E757" w14:textId="77777777" w:rsidTr="009964A1">
        <w:tc>
          <w:tcPr>
            <w:tcW w:w="540" w:type="dxa"/>
          </w:tcPr>
          <w:p w14:paraId="527463EF"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7</w:t>
            </w:r>
          </w:p>
        </w:tc>
        <w:tc>
          <w:tcPr>
            <w:tcW w:w="1485" w:type="dxa"/>
          </w:tcPr>
          <w:p w14:paraId="562A9C91"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Supattapa </w:t>
            </w:r>
          </w:p>
        </w:tc>
        <w:tc>
          <w:tcPr>
            <w:tcW w:w="1485" w:type="dxa"/>
          </w:tcPr>
          <w:p w14:paraId="3BC55139"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Verachariya</w:t>
            </w:r>
          </w:p>
        </w:tc>
        <w:tc>
          <w:tcPr>
            <w:tcW w:w="1350" w:type="dxa"/>
          </w:tcPr>
          <w:p w14:paraId="1BC9DCCA"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2A27E622" w14:textId="77777777" w:rsidR="009964A1"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M.A. (Psychology), Pepperdine University, Graduate School of Education and Psychology, 2013</w:t>
            </w:r>
          </w:p>
          <w:p w14:paraId="57B47B65" w14:textId="77777777" w:rsidR="003653A6"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B.Sc. (</w:t>
            </w:r>
            <w:r w:rsidR="003653A6" w:rsidRPr="00753162">
              <w:rPr>
                <w:rFonts w:ascii="TH SarabunPSK" w:eastAsia="TH SarabunPSK" w:hAnsi="TH SarabunPSK" w:cs="TH SarabunPSK"/>
                <w:sz w:val="32"/>
                <w:szCs w:val="32"/>
              </w:rPr>
              <w:t>Psychology</w:t>
            </w:r>
            <w:r w:rsidRPr="00753162">
              <w:rPr>
                <w:rFonts w:ascii="TH SarabunPSK" w:eastAsia="TH SarabunPSK" w:hAnsi="TH SarabunPSK" w:cs="TH SarabunPSK"/>
                <w:sz w:val="32"/>
                <w:szCs w:val="32"/>
              </w:rPr>
              <w:t>),</w:t>
            </w:r>
            <w:r w:rsidR="003653A6" w:rsidRPr="00753162">
              <w:rPr>
                <w:rFonts w:ascii="TH SarabunPSK" w:eastAsia="TH SarabunPSK" w:hAnsi="TH SarabunPSK" w:cs="TH SarabunPSK"/>
                <w:sz w:val="32"/>
                <w:szCs w:val="32"/>
              </w:rPr>
              <w:t xml:space="preserve"> Seattle University (Seattle Washington)</w:t>
            </w:r>
            <w:r w:rsidRPr="00753162">
              <w:rPr>
                <w:rFonts w:ascii="TH SarabunPSK" w:eastAsia="TH SarabunPSK" w:hAnsi="TH SarabunPSK" w:cs="TH SarabunPSK"/>
                <w:sz w:val="32"/>
                <w:szCs w:val="32"/>
              </w:rPr>
              <w:t>, USA, 2011</w:t>
            </w:r>
          </w:p>
        </w:tc>
        <w:tc>
          <w:tcPr>
            <w:tcW w:w="1440" w:type="dxa"/>
          </w:tcPr>
          <w:p w14:paraId="41EEB1C0"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29060305" w14:textId="77777777" w:rsidTr="009964A1">
        <w:tc>
          <w:tcPr>
            <w:tcW w:w="540" w:type="dxa"/>
          </w:tcPr>
          <w:p w14:paraId="3228F79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8</w:t>
            </w:r>
          </w:p>
        </w:tc>
        <w:tc>
          <w:tcPr>
            <w:tcW w:w="1485" w:type="dxa"/>
          </w:tcPr>
          <w:p w14:paraId="68AED61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Thanik  </w:t>
            </w:r>
          </w:p>
        </w:tc>
        <w:tc>
          <w:tcPr>
            <w:tcW w:w="1485" w:type="dxa"/>
          </w:tcPr>
          <w:p w14:paraId="1657E45C"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Lertcharnrit</w:t>
            </w:r>
          </w:p>
        </w:tc>
        <w:tc>
          <w:tcPr>
            <w:tcW w:w="1350" w:type="dxa"/>
          </w:tcPr>
          <w:p w14:paraId="44E05325" w14:textId="6CBF74A4" w:rsidR="003653A6" w:rsidRPr="00753162" w:rsidRDefault="00663AB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Associate Professor</w:t>
            </w:r>
          </w:p>
        </w:tc>
        <w:tc>
          <w:tcPr>
            <w:tcW w:w="3150" w:type="dxa"/>
          </w:tcPr>
          <w:p w14:paraId="6CE29558" w14:textId="77777777" w:rsidR="009964A1"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(Anthropology; Archaeology), Washington State University, USA, </w:t>
            </w:r>
            <w:r w:rsidRPr="00753162">
              <w:rPr>
                <w:rFonts w:ascii="TH SarabunPSK" w:eastAsia="TH SarabunPSK" w:hAnsi="TH SarabunPSK" w:cs="TH SarabunPSK"/>
                <w:sz w:val="32"/>
                <w:szCs w:val="32"/>
                <w:cs/>
              </w:rPr>
              <w:t>2001</w:t>
            </w:r>
          </w:p>
          <w:p w14:paraId="4B88482E"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(Anthropology; Archaeology), Washington State University, USA, </w:t>
            </w:r>
            <w:r w:rsidRPr="00753162">
              <w:rPr>
                <w:rFonts w:ascii="TH SarabunPSK" w:eastAsia="TH SarabunPSK" w:hAnsi="TH SarabunPSK" w:cs="TH SarabunPSK"/>
                <w:sz w:val="32"/>
                <w:szCs w:val="32"/>
                <w:cs/>
              </w:rPr>
              <w:t>1997</w:t>
            </w:r>
          </w:p>
          <w:p w14:paraId="4645E640" w14:textId="77777777" w:rsidR="003653A6" w:rsidRPr="00753162" w:rsidRDefault="009964A1"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(with Honor) (Archaeology), Silpakorn University, Bangkok, Thailand, </w:t>
            </w:r>
            <w:r w:rsidRPr="00753162">
              <w:rPr>
                <w:rFonts w:ascii="TH SarabunPSK" w:eastAsia="TH SarabunPSK" w:hAnsi="TH SarabunPSK" w:cs="TH SarabunPSK"/>
                <w:sz w:val="32"/>
                <w:szCs w:val="32"/>
                <w:cs/>
              </w:rPr>
              <w:t>1985</w:t>
            </w:r>
          </w:p>
        </w:tc>
        <w:tc>
          <w:tcPr>
            <w:tcW w:w="1440" w:type="dxa"/>
          </w:tcPr>
          <w:p w14:paraId="029F016A"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05A8E6DB" w14:textId="77777777" w:rsidTr="009964A1">
        <w:tc>
          <w:tcPr>
            <w:tcW w:w="540" w:type="dxa"/>
          </w:tcPr>
          <w:p w14:paraId="66AEA38B"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9</w:t>
            </w:r>
          </w:p>
        </w:tc>
        <w:tc>
          <w:tcPr>
            <w:tcW w:w="1485" w:type="dxa"/>
          </w:tcPr>
          <w:p w14:paraId="54C4FC56"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Valadom </w:t>
            </w:r>
          </w:p>
        </w:tc>
        <w:tc>
          <w:tcPr>
            <w:tcW w:w="1485" w:type="dxa"/>
          </w:tcPr>
          <w:p w14:paraId="24115E37"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Viravong</w:t>
            </w:r>
          </w:p>
        </w:tc>
        <w:tc>
          <w:tcPr>
            <w:tcW w:w="1350" w:type="dxa"/>
          </w:tcPr>
          <w:p w14:paraId="495817D5"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5397148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Master of Entrepreneurial Management, Mahidol University College of Management, Thailand, </w:t>
            </w:r>
            <w:r w:rsidRPr="00753162">
              <w:rPr>
                <w:rFonts w:ascii="TH SarabunPSK" w:eastAsia="TH SarabunPSK" w:hAnsi="TH SarabunPSK" w:cs="TH SarabunPSK"/>
                <w:sz w:val="32"/>
                <w:szCs w:val="32"/>
                <w:cs/>
              </w:rPr>
              <w:t>2007</w:t>
            </w:r>
            <w:r w:rsidRPr="00753162">
              <w:rPr>
                <w:rFonts w:ascii="TH SarabunPSK" w:eastAsia="TH SarabunPSK" w:hAnsi="TH SarabunPSK" w:cs="TH SarabunPSK"/>
                <w:sz w:val="32"/>
                <w:szCs w:val="32"/>
              </w:rPr>
              <w:t xml:space="preserve"> </w:t>
            </w:r>
          </w:p>
          <w:p w14:paraId="65FB6A30"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TESOL Teaching Certificate, July </w:t>
            </w:r>
            <w:r w:rsidRPr="00753162">
              <w:rPr>
                <w:rFonts w:ascii="TH SarabunPSK" w:eastAsia="TH SarabunPSK" w:hAnsi="TH SarabunPSK" w:cs="TH SarabunPSK"/>
                <w:sz w:val="32"/>
                <w:szCs w:val="32"/>
                <w:cs/>
              </w:rPr>
              <w:t xml:space="preserve">1999: </w:t>
            </w:r>
            <w:r w:rsidRPr="00753162">
              <w:rPr>
                <w:rFonts w:ascii="TH SarabunPSK" w:eastAsia="TH SarabunPSK" w:hAnsi="TH SarabunPSK" w:cs="TH SarabunPSK"/>
                <w:sz w:val="32"/>
                <w:szCs w:val="32"/>
              </w:rPr>
              <w:t>Emphasis on teaching and learning principles as well as classroom skills and activities.</w:t>
            </w:r>
          </w:p>
          <w:p w14:paraId="7925A9E5" w14:textId="77777777" w:rsidR="003653A6"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B.Sc. (Nursing), McMaster University-Hamilton, Canada, </w:t>
            </w:r>
            <w:r w:rsidRPr="00753162">
              <w:rPr>
                <w:rFonts w:ascii="TH SarabunPSK" w:eastAsia="TH SarabunPSK" w:hAnsi="TH SarabunPSK" w:cs="TH SarabunPSK"/>
                <w:sz w:val="32"/>
                <w:szCs w:val="32"/>
                <w:cs/>
              </w:rPr>
              <w:t>1997</w:t>
            </w:r>
          </w:p>
        </w:tc>
        <w:tc>
          <w:tcPr>
            <w:tcW w:w="1440" w:type="dxa"/>
          </w:tcPr>
          <w:p w14:paraId="34F3BD10"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6DD14F55" w14:textId="77777777" w:rsidTr="009964A1">
        <w:tc>
          <w:tcPr>
            <w:tcW w:w="540" w:type="dxa"/>
          </w:tcPr>
          <w:p w14:paraId="3BAD2372"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10</w:t>
            </w:r>
          </w:p>
        </w:tc>
        <w:tc>
          <w:tcPr>
            <w:tcW w:w="1485" w:type="dxa"/>
          </w:tcPr>
          <w:p w14:paraId="7C35959E"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Issares </w:t>
            </w:r>
          </w:p>
        </w:tc>
        <w:tc>
          <w:tcPr>
            <w:tcW w:w="1485" w:type="dxa"/>
          </w:tcPr>
          <w:p w14:paraId="2EB9B9FF"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Lerttangtam</w:t>
            </w:r>
          </w:p>
        </w:tc>
        <w:tc>
          <w:tcPr>
            <w:tcW w:w="1350" w:type="dxa"/>
          </w:tcPr>
          <w:p w14:paraId="26213F2F"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6481B5D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(Political Science), Rockefeller College of Public Affairs and Policy, University at Albany, State University of New York, New York, USA, </w:t>
            </w:r>
            <w:r w:rsidRPr="00753162">
              <w:rPr>
                <w:rFonts w:ascii="TH SarabunPSK" w:eastAsia="TH SarabunPSK" w:hAnsi="TH SarabunPSK" w:cs="TH SarabunPSK"/>
                <w:sz w:val="32"/>
                <w:szCs w:val="32"/>
                <w:cs/>
              </w:rPr>
              <w:t>2014</w:t>
            </w:r>
          </w:p>
          <w:p w14:paraId="5F2A6CD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(Political Science), Rockefeller College of Public Affairs and Policy, University at Albany, State University of New York, New York, USA, </w:t>
            </w:r>
            <w:r w:rsidRPr="00753162">
              <w:rPr>
                <w:rFonts w:ascii="TH SarabunPSK" w:eastAsia="TH SarabunPSK" w:hAnsi="TH SarabunPSK" w:cs="TH SarabunPSK"/>
                <w:sz w:val="32"/>
                <w:szCs w:val="32"/>
                <w:cs/>
              </w:rPr>
              <w:t>2013</w:t>
            </w:r>
          </w:p>
          <w:p w14:paraId="799E95F3"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M.B.A., Naval Postgraduate School, Monterey, California, USA, </w:t>
            </w:r>
            <w:r w:rsidRPr="00753162">
              <w:rPr>
                <w:rFonts w:ascii="TH SarabunPSK" w:eastAsia="TH SarabunPSK" w:hAnsi="TH SarabunPSK" w:cs="TH SarabunPSK"/>
                <w:sz w:val="32"/>
                <w:szCs w:val="32"/>
                <w:cs/>
              </w:rPr>
              <w:t>2004</w:t>
            </w:r>
          </w:p>
          <w:p w14:paraId="53EB724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0A8CEAE3" w14:textId="77777777" w:rsidR="003653A6"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M.S. (</w:t>
            </w:r>
            <w:r w:rsidR="003653A6" w:rsidRPr="00753162">
              <w:rPr>
                <w:rFonts w:ascii="TH SarabunPSK" w:eastAsia="TH SarabunPSK" w:hAnsi="TH SarabunPSK" w:cs="TH SarabunPSK"/>
                <w:sz w:val="32"/>
                <w:szCs w:val="32"/>
              </w:rPr>
              <w:t>Electrical Engineering</w:t>
            </w:r>
            <w:r w:rsidRPr="00753162">
              <w:rPr>
                <w:rFonts w:ascii="TH SarabunPSK" w:eastAsia="TH SarabunPSK" w:hAnsi="TH SarabunPSK" w:cs="TH SarabunPSK"/>
                <w:sz w:val="32"/>
                <w:szCs w:val="32"/>
              </w:rPr>
              <w:t>)</w:t>
            </w:r>
            <w:r w:rsidR="003653A6" w:rsidRPr="00753162">
              <w:rPr>
                <w:rFonts w:ascii="TH SarabunPSK" w:eastAsia="TH SarabunPSK" w:hAnsi="TH SarabunPSK" w:cs="TH SarabunPSK"/>
                <w:sz w:val="32"/>
                <w:szCs w:val="32"/>
              </w:rPr>
              <w:t xml:space="preserve">, University of New South </w:t>
            </w:r>
            <w:r w:rsidR="003653A6" w:rsidRPr="00753162">
              <w:rPr>
                <w:rFonts w:ascii="TH SarabunPSK" w:eastAsia="TH SarabunPSK" w:hAnsi="TH SarabunPSK" w:cs="TH SarabunPSK"/>
                <w:sz w:val="32"/>
                <w:szCs w:val="32"/>
              </w:rPr>
              <w:lastRenderedPageBreak/>
              <w:t xml:space="preserve">Wales (ADFA), Australian Capital Territory, Australia, </w:t>
            </w:r>
            <w:r w:rsidR="003653A6" w:rsidRPr="00753162">
              <w:rPr>
                <w:rFonts w:ascii="TH SarabunPSK" w:eastAsia="TH SarabunPSK" w:hAnsi="TH SarabunPSK" w:cs="TH SarabunPSK"/>
                <w:sz w:val="32"/>
                <w:szCs w:val="32"/>
                <w:cs/>
              </w:rPr>
              <w:t>2000</w:t>
            </w:r>
          </w:p>
          <w:p w14:paraId="5B1BC40E" w14:textId="77777777" w:rsidR="003653A6"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B.S. (Electrical Engineering), U.S. Coast Guard Academy, New London, Connecticut, USA, </w:t>
            </w:r>
            <w:r w:rsidRPr="00753162">
              <w:rPr>
                <w:rFonts w:ascii="TH SarabunPSK" w:eastAsia="TH SarabunPSK" w:hAnsi="TH SarabunPSK" w:cs="TH SarabunPSK"/>
                <w:sz w:val="32"/>
                <w:szCs w:val="32"/>
                <w:cs/>
              </w:rPr>
              <w:t>1996</w:t>
            </w:r>
          </w:p>
        </w:tc>
        <w:tc>
          <w:tcPr>
            <w:tcW w:w="1440" w:type="dxa"/>
          </w:tcPr>
          <w:p w14:paraId="533D32C3"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w:t>
            </w:r>
          </w:p>
        </w:tc>
      </w:tr>
      <w:tr w:rsidR="00753162" w:rsidRPr="00753162" w14:paraId="6F04B067" w14:textId="77777777" w:rsidTr="009964A1">
        <w:tc>
          <w:tcPr>
            <w:tcW w:w="540" w:type="dxa"/>
          </w:tcPr>
          <w:p w14:paraId="11DD70AF"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lastRenderedPageBreak/>
              <w:t>11</w:t>
            </w:r>
          </w:p>
        </w:tc>
        <w:tc>
          <w:tcPr>
            <w:tcW w:w="1485" w:type="dxa"/>
          </w:tcPr>
          <w:p w14:paraId="7738A657"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Jaruwan </w:t>
            </w:r>
          </w:p>
        </w:tc>
        <w:tc>
          <w:tcPr>
            <w:tcW w:w="1485" w:type="dxa"/>
          </w:tcPr>
          <w:p w14:paraId="53523D5B"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Sakulku</w:t>
            </w:r>
          </w:p>
        </w:tc>
        <w:tc>
          <w:tcPr>
            <w:tcW w:w="1350" w:type="dxa"/>
          </w:tcPr>
          <w:p w14:paraId="1508BFAD"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0BAE0DB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B.Sc.</w:t>
            </w:r>
            <w:r w:rsidR="003653A6" w:rsidRPr="00753162">
              <w:rPr>
                <w:rFonts w:ascii="TH SarabunPSK" w:eastAsia="TH SarabunPSK" w:hAnsi="TH SarabunPSK" w:cs="TH SarabunPSK"/>
                <w:sz w:val="32"/>
                <w:szCs w:val="32"/>
              </w:rPr>
              <w:t xml:space="preserve"> (Psychology) with </w:t>
            </w:r>
            <w:r w:rsidR="003653A6" w:rsidRPr="00753162">
              <w:rPr>
                <w:rFonts w:ascii="TH SarabunPSK" w:eastAsia="TH SarabunPSK" w:hAnsi="TH SarabunPSK" w:cs="TH SarabunPSK"/>
                <w:sz w:val="32"/>
                <w:szCs w:val="32"/>
                <w:cs/>
              </w:rPr>
              <w:t>1</w:t>
            </w:r>
            <w:r w:rsidR="003653A6" w:rsidRPr="00753162">
              <w:rPr>
                <w:rFonts w:ascii="TH SarabunPSK" w:eastAsia="TH SarabunPSK" w:hAnsi="TH SarabunPSK" w:cs="TH SarabunPSK"/>
                <w:sz w:val="32"/>
                <w:szCs w:val="32"/>
              </w:rPr>
              <w:t xml:space="preserve">st Class Hons, </w:t>
            </w:r>
            <w:r w:rsidRPr="00753162">
              <w:rPr>
                <w:rFonts w:ascii="TH SarabunPSK" w:eastAsia="TH SarabunPSK" w:hAnsi="TH SarabunPSK" w:cs="TH SarabunPSK"/>
                <w:sz w:val="32"/>
                <w:szCs w:val="32"/>
              </w:rPr>
              <w:t xml:space="preserve">Kasetsart University, Thailand, </w:t>
            </w:r>
            <w:r w:rsidR="003653A6" w:rsidRPr="00753162">
              <w:rPr>
                <w:rFonts w:ascii="TH SarabunPSK" w:eastAsia="TH SarabunPSK" w:hAnsi="TH SarabunPSK" w:cs="TH SarabunPSK"/>
                <w:sz w:val="32"/>
                <w:szCs w:val="32"/>
                <w:cs/>
              </w:rPr>
              <w:t>2002</w:t>
            </w:r>
            <w:r w:rsidR="003653A6" w:rsidRPr="00753162">
              <w:rPr>
                <w:rFonts w:ascii="TH SarabunPSK" w:eastAsia="TH SarabunPSK" w:hAnsi="TH SarabunPSK" w:cs="TH SarabunPSK"/>
                <w:sz w:val="32"/>
                <w:szCs w:val="32"/>
              </w:rPr>
              <w:t xml:space="preserve"> </w:t>
            </w:r>
          </w:p>
          <w:p w14:paraId="2F51E6D9"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Doctor of Psychology (Clinical), </w:t>
            </w:r>
            <w:r w:rsidR="00C81725" w:rsidRPr="00753162">
              <w:rPr>
                <w:rFonts w:ascii="TH SarabunPSK" w:eastAsia="TH SarabunPSK" w:hAnsi="TH SarabunPSK" w:cs="TH SarabunPSK"/>
                <w:sz w:val="32"/>
                <w:szCs w:val="32"/>
              </w:rPr>
              <w:t xml:space="preserve">University of Tasmania, </w:t>
            </w:r>
            <w:r w:rsidRPr="00753162">
              <w:rPr>
                <w:rFonts w:ascii="TH SarabunPSK" w:eastAsia="TH SarabunPSK" w:hAnsi="TH SarabunPSK" w:cs="TH SarabunPSK"/>
                <w:sz w:val="32"/>
                <w:szCs w:val="32"/>
                <w:cs/>
              </w:rPr>
              <w:t>2009</w:t>
            </w:r>
            <w:r w:rsidRPr="00753162">
              <w:rPr>
                <w:rFonts w:ascii="TH SarabunPSK" w:eastAsia="TH SarabunPSK" w:hAnsi="TH SarabunPSK" w:cs="TH SarabunPSK"/>
                <w:sz w:val="32"/>
                <w:szCs w:val="32"/>
              </w:rPr>
              <w:t xml:space="preserve"> </w:t>
            </w:r>
          </w:p>
        </w:tc>
        <w:tc>
          <w:tcPr>
            <w:tcW w:w="1440" w:type="dxa"/>
          </w:tcPr>
          <w:p w14:paraId="7411EED7"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None</w:t>
            </w:r>
          </w:p>
        </w:tc>
      </w:tr>
    </w:tbl>
    <w:p w14:paraId="21F05AD4" w14:textId="77777777" w:rsidR="003653A6" w:rsidRPr="00753162" w:rsidRDefault="003653A6"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1CD930CA" w14:textId="77777777" w:rsidR="003653A6" w:rsidRPr="00753162" w:rsidRDefault="003653A6"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53316A9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4.  Components Related to Field Training Experience </w:t>
      </w:r>
    </w:p>
    <w:p w14:paraId="29D2AE9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ahoma" w:hAnsi="TH SarabunPSK" w:cs="TH SarabunPSK"/>
          <w:b/>
          <w:bCs/>
          <w:sz w:val="32"/>
          <w:szCs w:val="32"/>
        </w:rPr>
        <w:t xml:space="preserve"> </w:t>
      </w:r>
      <w:r w:rsidRPr="00753162">
        <w:rPr>
          <w:rFonts w:ascii="TH SarabunPSK" w:eastAsia="Tahoma" w:hAnsi="TH SarabunPSK" w:cs="TH SarabunPSK"/>
          <w:b/>
          <w:bCs/>
          <w:sz w:val="32"/>
          <w:szCs w:val="32"/>
        </w:rPr>
        <w:tab/>
      </w:r>
      <w:r w:rsidRPr="00753162">
        <w:rPr>
          <w:rFonts w:ascii="TH SarabunPSK" w:eastAsia="TH SarabunPSK" w:hAnsi="TH SarabunPSK" w:cs="TH SarabunPSK"/>
          <w:b/>
          <w:bCs/>
          <w:sz w:val="32"/>
          <w:szCs w:val="32"/>
        </w:rPr>
        <w:t>4.1   Standard of Learning Outcome for Field Training Experience</w:t>
      </w:r>
    </w:p>
    <w:tbl>
      <w:tblPr>
        <w:tblW w:w="8715" w:type="dxa"/>
        <w:tblInd w:w="1098" w:type="dxa"/>
        <w:tblLayout w:type="fixed"/>
        <w:tblLook w:val="04A0" w:firstRow="1" w:lastRow="0" w:firstColumn="1" w:lastColumn="0" w:noHBand="0" w:noVBand="1"/>
      </w:tblPr>
      <w:tblGrid>
        <w:gridCol w:w="8715"/>
      </w:tblGrid>
      <w:tr w:rsidR="00753162" w:rsidRPr="00753162" w14:paraId="193F5C90" w14:textId="77777777" w:rsidTr="0044186F">
        <w:tc>
          <w:tcPr>
            <w:tcW w:w="8715" w:type="dxa"/>
            <w:hideMark/>
          </w:tcPr>
          <w:p w14:paraId="1281D119" w14:textId="77777777" w:rsidR="00A91812" w:rsidRPr="00753162" w:rsidRDefault="00C2216A"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In line with the IRGA PLOs, this</w:t>
            </w:r>
            <w:r w:rsidR="00A91812" w:rsidRPr="00753162">
              <w:rPr>
                <w:rFonts w:ascii="TH SarabunPSK" w:eastAsia="TH SarabunPSK" w:hAnsi="TH SarabunPSK" w:cs="TH SarabunPSK"/>
                <w:sz w:val="32"/>
                <w:szCs w:val="32"/>
              </w:rPr>
              <w:t xml:space="preserve"> full-time trimester-long internship aims to prepare students for the workplace and to foster the practical application of knowledge and skills learned in the classroom. The internship is an excellent opportunity for students to gain insight into current management and operations trends in international organizations and to learn the skills needed to contribute to these organizations.</w:t>
            </w:r>
            <w:r w:rsidRPr="00753162">
              <w:rPr>
                <w:rFonts w:ascii="TH SarabunPSK" w:eastAsia="TH SarabunPSK" w:hAnsi="TH SarabunPSK" w:cs="TH SarabunPSK"/>
                <w:sz w:val="32"/>
                <w:szCs w:val="32"/>
              </w:rPr>
              <w:t xml:space="preserve">  Students will demonstrate knowledge of and respect for cultural differences within the Thai context and will demonstrate the application internationally recognized ethical standards by working effectively in diverse teams and exhibiting the characteristics of responsible global citizenship and multicultural</w:t>
            </w:r>
            <w:r w:rsidR="009376D3" w:rsidRPr="00753162">
              <w:rPr>
                <w:rFonts w:ascii="TH SarabunPSK" w:eastAsia="TH SarabunPSK" w:hAnsi="TH SarabunPSK" w:cs="TH SarabunPSK"/>
                <w:sz w:val="32"/>
                <w:szCs w:val="32"/>
              </w:rPr>
              <w:t>ism while presentation information in a professional context.  This reinforces concepts of continual professional development and emphasizes life long learning cabailities.</w:t>
            </w:r>
          </w:p>
        </w:tc>
      </w:tr>
    </w:tbl>
    <w:p w14:paraId="2ECEC7CC" w14:textId="77777777" w:rsidR="00C2216A" w:rsidRPr="00753162" w:rsidRDefault="00C2216A"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p>
    <w:p w14:paraId="7EA6EA87" w14:textId="77777777" w:rsidR="0065481A" w:rsidRPr="00753162" w:rsidRDefault="0065481A"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p>
    <w:p w14:paraId="4DD39B86"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lastRenderedPageBreak/>
        <w:t xml:space="preserve">    </w:t>
      </w:r>
      <w:r w:rsidRPr="00753162">
        <w:rPr>
          <w:rFonts w:ascii="TH SarabunPSK" w:eastAsia="TH Sarabun New" w:hAnsi="TH SarabunPSK" w:cs="TH SarabunPSK"/>
          <w:b/>
          <w:bCs/>
          <w:sz w:val="32"/>
          <w:szCs w:val="32"/>
        </w:rPr>
        <w:tab/>
        <w:t xml:space="preserve">4.2    Duration </w:t>
      </w:r>
    </w:p>
    <w:p w14:paraId="4A024948" w14:textId="77777777" w:rsidR="00A91812" w:rsidRPr="00753162" w:rsidRDefault="00A91812" w:rsidP="00DC4B65">
      <w:pPr>
        <w:pBdr>
          <w:top w:val="nil"/>
          <w:left w:val="nil"/>
          <w:bottom w:val="nil"/>
          <w:right w:val="nil"/>
          <w:between w:val="nil"/>
        </w:pBdr>
        <w:tabs>
          <w:tab w:val="left" w:pos="900"/>
        </w:tabs>
        <w:spacing w:after="0" w:line="240" w:lineRule="auto"/>
        <w:ind w:left="720"/>
        <w:rPr>
          <w:rFonts w:ascii="TH SarabunPSK" w:eastAsia="Helvetica" w:hAnsi="TH SarabunPSK" w:cs="TH SarabunPSK"/>
          <w:sz w:val="32"/>
          <w:szCs w:val="32"/>
        </w:rPr>
      </w:pPr>
      <w:r w:rsidRPr="00753162">
        <w:rPr>
          <w:rFonts w:ascii="TH SarabunPSK" w:eastAsia="Helvetica" w:hAnsi="TH SarabunPSK" w:cs="TH SarabunPSK"/>
          <w:sz w:val="32"/>
          <w:szCs w:val="32"/>
        </w:rPr>
        <w:t>One Trimester</w:t>
      </w:r>
      <w:r w:rsidR="00C2216A" w:rsidRPr="00753162">
        <w:rPr>
          <w:rFonts w:ascii="TH SarabunPSK" w:eastAsia="Helvetica" w:hAnsi="TH SarabunPSK" w:cs="TH SarabunPSK"/>
          <w:sz w:val="32"/>
          <w:szCs w:val="32"/>
        </w:rPr>
        <w:t xml:space="preserve"> </w:t>
      </w:r>
      <w:r w:rsidR="00FC7D70" w:rsidRPr="00753162">
        <w:rPr>
          <w:rFonts w:ascii="TH SarabunPSK" w:eastAsia="Helvetica" w:hAnsi="TH SarabunPSK" w:cs="TH SarabunPSK"/>
          <w:sz w:val="32"/>
          <w:szCs w:val="32"/>
        </w:rPr>
        <w:t>(approximately 12</w:t>
      </w:r>
      <w:r w:rsidR="008112EA" w:rsidRPr="00753162">
        <w:rPr>
          <w:rFonts w:ascii="TH SarabunPSK" w:eastAsia="Helvetica" w:hAnsi="TH SarabunPSK" w:cs="TH SarabunPSK"/>
          <w:sz w:val="32"/>
          <w:szCs w:val="32"/>
        </w:rPr>
        <w:t xml:space="preserve"> weeks)</w:t>
      </w:r>
    </w:p>
    <w:p w14:paraId="54C234AF"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 xml:space="preserve"> </w:t>
      </w:r>
    </w:p>
    <w:p w14:paraId="396BFC22" w14:textId="77777777" w:rsidR="00A91812" w:rsidRPr="00753162" w:rsidRDefault="00A91812" w:rsidP="00DC4B65">
      <w:pPr>
        <w:pBdr>
          <w:top w:val="nil"/>
          <w:left w:val="nil"/>
          <w:bottom w:val="nil"/>
          <w:right w:val="nil"/>
          <w:between w:val="nil"/>
        </w:pBdr>
        <w:tabs>
          <w:tab w:val="left" w:pos="705"/>
        </w:tabs>
        <w:spacing w:after="0" w:line="240" w:lineRule="auto"/>
        <w:rPr>
          <w:rFonts w:ascii="TH SarabunPSK" w:eastAsia="TH SarabunPSK" w:hAnsi="TH SarabunPSK" w:cs="TH SarabunPSK"/>
          <w:b/>
          <w:bCs/>
          <w:sz w:val="32"/>
          <w:szCs w:val="32"/>
        </w:rPr>
      </w:pPr>
      <w:r w:rsidRPr="00753162">
        <w:rPr>
          <w:rFonts w:ascii="TH SarabunPSK" w:eastAsia="TH SarabunPSK" w:hAnsi="TH SarabunPSK" w:cs="TH SarabunPSK"/>
          <w:b/>
          <w:bCs/>
          <w:sz w:val="32"/>
          <w:szCs w:val="32"/>
        </w:rPr>
        <w:tab/>
        <w:t>4.3    Schedule and Timetable</w:t>
      </w:r>
    </w:p>
    <w:p w14:paraId="7EB48707" w14:textId="77777777" w:rsidR="00A91812" w:rsidRPr="00753162" w:rsidRDefault="00A91812" w:rsidP="00DC4B65">
      <w:pPr>
        <w:pBdr>
          <w:top w:val="nil"/>
          <w:left w:val="nil"/>
          <w:bottom w:val="nil"/>
          <w:right w:val="nil"/>
          <w:between w:val="nil"/>
        </w:pBdr>
        <w:tabs>
          <w:tab w:val="left" w:pos="705"/>
        </w:tabs>
        <w:spacing w:after="0" w:line="240" w:lineRule="auto"/>
        <w:rPr>
          <w:rFonts w:ascii="TH SarabunPSK" w:eastAsia="BrowalliaNew-Bold" w:hAnsi="TH SarabunPSK" w:cs="TH SarabunPSK"/>
          <w:b/>
          <w:bCs/>
          <w:sz w:val="32"/>
          <w:szCs w:val="32"/>
        </w:rPr>
      </w:pPr>
      <w:r w:rsidRPr="00753162">
        <w:rPr>
          <w:rFonts w:ascii="TH SarabunPSK" w:eastAsia="BrowalliaNew-Bold" w:hAnsi="TH SarabunPSK" w:cs="TH SarabunPSK"/>
          <w:sz w:val="32"/>
          <w:szCs w:val="32"/>
        </w:rPr>
        <w:tab/>
        <w:t xml:space="preserve">3rd Trimester / 3rd Year of Study – or – 1st, 2nd, or 3rd Trimester / 4th Year of Study </w:t>
      </w:r>
      <w:r w:rsidRPr="00753162">
        <w:rPr>
          <w:rFonts w:ascii="TH SarabunPSK" w:eastAsia="BrowalliaNew-Bold" w:hAnsi="TH SarabunPSK" w:cs="TH SarabunPSK"/>
          <w:b/>
          <w:bCs/>
          <w:sz w:val="32"/>
          <w:szCs w:val="32"/>
        </w:rPr>
        <w:t xml:space="preserve"> </w:t>
      </w:r>
    </w:p>
    <w:p w14:paraId="6EAD2036" w14:textId="77777777" w:rsidR="009376D3" w:rsidRPr="00753162" w:rsidRDefault="009376D3" w:rsidP="00DC4B65">
      <w:pPr>
        <w:pBdr>
          <w:top w:val="nil"/>
          <w:left w:val="nil"/>
          <w:bottom w:val="nil"/>
          <w:right w:val="nil"/>
          <w:between w:val="nil"/>
        </w:pBdr>
        <w:tabs>
          <w:tab w:val="left" w:pos="705"/>
        </w:tabs>
        <w:spacing w:after="0" w:line="240" w:lineRule="auto"/>
        <w:rPr>
          <w:rFonts w:ascii="TH SarabunPSK" w:eastAsia="BrowalliaNew-Bold" w:hAnsi="TH SarabunPSK" w:cs="TH SarabunPSK"/>
          <w:b/>
          <w:bCs/>
          <w:sz w:val="32"/>
          <w:szCs w:val="32"/>
        </w:rPr>
      </w:pPr>
    </w:p>
    <w:p w14:paraId="02B99D73" w14:textId="77777777" w:rsidR="009376D3" w:rsidRPr="00753162" w:rsidRDefault="009376D3" w:rsidP="00DC4B65">
      <w:pPr>
        <w:pBdr>
          <w:top w:val="nil"/>
          <w:left w:val="nil"/>
          <w:bottom w:val="nil"/>
          <w:right w:val="nil"/>
          <w:between w:val="nil"/>
        </w:pBdr>
        <w:spacing w:after="0" w:line="240" w:lineRule="auto"/>
        <w:ind w:firstLine="720"/>
        <w:contextualSpacing/>
        <w:rPr>
          <w:rFonts w:ascii="TH SarabunPSK" w:eastAsia="BrowalliaNew-Bold" w:hAnsi="TH SarabunPSK" w:cs="TH SarabunPSK"/>
          <w:b/>
          <w:bCs/>
          <w:sz w:val="32"/>
          <w:szCs w:val="32"/>
        </w:rPr>
      </w:pPr>
      <w:r w:rsidRPr="00753162">
        <w:rPr>
          <w:rFonts w:ascii="TH SarabunPSK" w:eastAsia="BrowalliaNew-Bold" w:hAnsi="TH SarabunPSK" w:cs="TH SarabunPSK"/>
          <w:b/>
          <w:bCs/>
          <w:sz w:val="32"/>
          <w:szCs w:val="32"/>
        </w:rPr>
        <w:t xml:space="preserve">4.4 </w:t>
      </w:r>
      <w:r w:rsidR="000A3280" w:rsidRPr="00753162">
        <w:rPr>
          <w:rFonts w:ascii="TH SarabunPSK" w:eastAsia="BrowalliaNew-Bold" w:hAnsi="TH SarabunPSK" w:cs="TH SarabunPSK"/>
          <w:b/>
          <w:bCs/>
          <w:sz w:val="32"/>
          <w:szCs w:val="32"/>
        </w:rPr>
        <w:t xml:space="preserve"> Credits</w:t>
      </w:r>
    </w:p>
    <w:p w14:paraId="25D9F28F" w14:textId="77777777" w:rsidR="009376D3" w:rsidRPr="00753162" w:rsidRDefault="009376D3" w:rsidP="00DC4B65">
      <w:pPr>
        <w:pBdr>
          <w:top w:val="nil"/>
          <w:left w:val="nil"/>
          <w:bottom w:val="nil"/>
          <w:right w:val="nil"/>
          <w:between w:val="nil"/>
        </w:pBdr>
        <w:spacing w:after="0" w:line="240" w:lineRule="auto"/>
        <w:ind w:firstLine="720"/>
        <w:contextualSpacing/>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12 (0-36-12) credits </w:t>
      </w:r>
    </w:p>
    <w:p w14:paraId="3AD81C39" w14:textId="77777777" w:rsidR="00C40186" w:rsidRPr="00753162" w:rsidRDefault="00C40186" w:rsidP="00DC4B65">
      <w:pPr>
        <w:pBdr>
          <w:top w:val="nil"/>
          <w:left w:val="nil"/>
          <w:bottom w:val="nil"/>
          <w:right w:val="nil"/>
          <w:between w:val="nil"/>
        </w:pBdr>
        <w:spacing w:after="0" w:line="240" w:lineRule="auto"/>
        <w:ind w:firstLine="720"/>
        <w:contextualSpacing/>
        <w:rPr>
          <w:rFonts w:ascii="TH SarabunPSK" w:eastAsia="TH Sarabun New" w:hAnsi="TH SarabunPSK" w:cs="TH SarabunPSK"/>
          <w:bCs/>
          <w:sz w:val="32"/>
          <w:szCs w:val="32"/>
        </w:rPr>
      </w:pPr>
    </w:p>
    <w:p w14:paraId="0FBF85C2" w14:textId="77777777" w:rsidR="000A3280" w:rsidRPr="00753162" w:rsidRDefault="000A3280" w:rsidP="00DC4B65">
      <w:pPr>
        <w:pBdr>
          <w:top w:val="nil"/>
          <w:left w:val="nil"/>
          <w:bottom w:val="nil"/>
          <w:right w:val="nil"/>
          <w:between w:val="nil"/>
        </w:pBdr>
        <w:spacing w:after="0" w:line="240" w:lineRule="auto"/>
        <w:ind w:firstLine="720"/>
        <w:contextualSpacing/>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4.5 Preparation , partners and coworkers</w:t>
      </w:r>
    </w:p>
    <w:p w14:paraId="417B2F28" w14:textId="77777777" w:rsidR="000A3280" w:rsidRPr="00753162" w:rsidRDefault="000A3280" w:rsidP="00DC4B65">
      <w:pPr>
        <w:pBdr>
          <w:top w:val="nil"/>
          <w:left w:val="nil"/>
          <w:bottom w:val="nil"/>
          <w:right w:val="nil"/>
          <w:between w:val="nil"/>
        </w:pBdr>
        <w:spacing w:after="0" w:line="240" w:lineRule="auto"/>
        <w:ind w:left="720"/>
        <w:contextualSpacing/>
        <w:rPr>
          <w:rFonts w:ascii="TH SarabunPSK" w:eastAsia="TH Sarabun New" w:hAnsi="TH SarabunPSK" w:cs="TH SarabunPSK"/>
          <w:bCs/>
          <w:sz w:val="32"/>
          <w:szCs w:val="32"/>
        </w:rPr>
      </w:pPr>
      <w:r w:rsidRPr="00753162">
        <w:rPr>
          <w:rFonts w:ascii="TH SarabunPSK" w:eastAsia="Cordia New" w:hAnsi="TH SarabunPSK" w:cs="TH SarabunPSK"/>
          <w:sz w:val="32"/>
          <w:szCs w:val="32"/>
        </w:rPr>
        <w:t>United Na</w:t>
      </w:r>
      <w:r w:rsidR="00A44FA3" w:rsidRPr="00753162">
        <w:rPr>
          <w:rFonts w:ascii="TH SarabunPSK" w:eastAsia="Cordia New" w:hAnsi="TH SarabunPSK" w:cs="TH SarabunPSK"/>
          <w:sz w:val="32"/>
          <w:szCs w:val="32"/>
        </w:rPr>
        <w:t>tions Development Program (UNDP)</w:t>
      </w:r>
      <w:r w:rsidRPr="00753162">
        <w:rPr>
          <w:rFonts w:ascii="TH SarabunPSK" w:eastAsia="Cordia New" w:hAnsi="TH SarabunPSK" w:cs="TH SarabunPSK"/>
          <w:sz w:val="32"/>
          <w:szCs w:val="32"/>
        </w:rPr>
        <w:br/>
        <w:t>A21</w:t>
      </w:r>
      <w:r w:rsidRPr="00753162">
        <w:rPr>
          <w:rFonts w:ascii="TH SarabunPSK" w:eastAsia="Cordia New" w:hAnsi="TH SarabunPSK" w:cs="TH SarabunPSK"/>
          <w:sz w:val="32"/>
          <w:szCs w:val="32"/>
        </w:rPr>
        <w:br/>
        <w:t>ACT Alliance</w:t>
      </w:r>
      <w:r w:rsidRPr="00753162">
        <w:rPr>
          <w:rFonts w:ascii="TH SarabunPSK" w:eastAsia="Cordia New" w:hAnsi="TH SarabunPSK" w:cs="TH SarabunPSK"/>
          <w:sz w:val="32"/>
          <w:szCs w:val="32"/>
        </w:rPr>
        <w:br/>
        <w:t>Asylum Access (AAT)</w:t>
      </w:r>
      <w:r w:rsidRPr="00753162">
        <w:rPr>
          <w:rFonts w:ascii="TH SarabunPSK" w:eastAsia="Cordia New" w:hAnsi="TH SarabunPSK" w:cs="TH SarabunPSK"/>
          <w:sz w:val="32"/>
          <w:szCs w:val="32"/>
        </w:rPr>
        <w:br/>
        <w:t>Habitat for Humanities</w:t>
      </w:r>
      <w:r w:rsidRPr="00753162">
        <w:rPr>
          <w:rFonts w:ascii="TH SarabunPSK" w:eastAsia="Cordia New" w:hAnsi="TH SarabunPSK" w:cs="TH SarabunPSK"/>
          <w:sz w:val="32"/>
          <w:szCs w:val="32"/>
        </w:rPr>
        <w:br/>
        <w:t>Labor Right Network Foundation (LPN)</w:t>
      </w:r>
      <w:r w:rsidRPr="00753162">
        <w:rPr>
          <w:rFonts w:ascii="TH SarabunPSK" w:eastAsia="Cordia New" w:hAnsi="TH SarabunPSK" w:cs="TH SarabunPSK"/>
          <w:sz w:val="32"/>
          <w:szCs w:val="32"/>
        </w:rPr>
        <w:br/>
        <w:t>Save The Children</w:t>
      </w:r>
      <w:r w:rsidRPr="00753162">
        <w:rPr>
          <w:rFonts w:ascii="TH SarabunPSK" w:eastAsia="Cordia New" w:hAnsi="TH SarabunPSK" w:cs="TH SarabunPSK"/>
          <w:sz w:val="32"/>
          <w:szCs w:val="32"/>
        </w:rPr>
        <w:br/>
        <w:t>Thomson Reuters</w:t>
      </w:r>
      <w:r w:rsidRPr="00753162">
        <w:rPr>
          <w:rFonts w:ascii="TH SarabunPSK" w:eastAsia="Cordia New" w:hAnsi="TH SarabunPSK" w:cs="TH SarabunPSK"/>
          <w:sz w:val="32"/>
          <w:szCs w:val="32"/>
        </w:rPr>
        <w:br/>
        <w:t>Museum Siam</w:t>
      </w:r>
    </w:p>
    <w:p w14:paraId="2DCCD68B" w14:textId="77777777" w:rsidR="000A3280" w:rsidRPr="00753162" w:rsidRDefault="000A3280" w:rsidP="00DC4B65">
      <w:pPr>
        <w:pBdr>
          <w:top w:val="nil"/>
          <w:left w:val="nil"/>
          <w:bottom w:val="nil"/>
          <w:right w:val="nil"/>
          <w:between w:val="nil"/>
        </w:pBdr>
        <w:spacing w:after="0" w:line="240" w:lineRule="auto"/>
        <w:ind w:firstLine="720"/>
        <w:contextualSpacing/>
        <w:rPr>
          <w:rFonts w:ascii="TH SarabunPSK" w:eastAsia="TH Sarabun New" w:hAnsi="TH SarabunPSK" w:cs="TH SarabunPSK"/>
          <w:bCs/>
          <w:sz w:val="32"/>
          <w:szCs w:val="32"/>
        </w:rPr>
      </w:pPr>
    </w:p>
    <w:p w14:paraId="264F5123" w14:textId="77777777" w:rsidR="000A3280" w:rsidRPr="00753162" w:rsidRDefault="000A3280" w:rsidP="00DC4B65">
      <w:pPr>
        <w:pStyle w:val="ListParagraph"/>
        <w:numPr>
          <w:ilvl w:val="1"/>
          <w:numId w:val="32"/>
        </w:numPr>
        <w:tabs>
          <w:tab w:val="left" w:pos="705"/>
        </w:tabs>
        <w:rPr>
          <w:rFonts w:ascii="TH SarabunPSK" w:eastAsia="BrowalliaNew-Bold" w:hAnsi="TH SarabunPSK" w:cs="TH SarabunPSK"/>
          <w:color w:val="auto"/>
          <w:sz w:val="32"/>
          <w:szCs w:val="32"/>
        </w:rPr>
      </w:pPr>
      <w:r w:rsidRPr="00753162">
        <w:rPr>
          <w:rFonts w:ascii="TH SarabunPSK" w:eastAsia="BrowalliaNew-Bold" w:hAnsi="TH SarabunPSK" w:cs="TH SarabunPSK"/>
          <w:b/>
          <w:bCs/>
          <w:color w:val="auto"/>
          <w:sz w:val="32"/>
          <w:szCs w:val="32"/>
        </w:rPr>
        <w:t>Evaluation criteria</w:t>
      </w:r>
    </w:p>
    <w:p w14:paraId="4BE87FDC" w14:textId="77777777" w:rsidR="000A3280" w:rsidRPr="00753162" w:rsidRDefault="000A3280" w:rsidP="00DC4B6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Participation will be awarded with a score of 56 subject to the following penalties (based on information by the field supervisor):</w:t>
      </w:r>
    </w:p>
    <w:tbl>
      <w:tblPr>
        <w:tblStyle w:val="TableGrid"/>
        <w:tblW w:w="0" w:type="auto"/>
        <w:tblInd w:w="360" w:type="dxa"/>
        <w:tblLook w:val="04A0" w:firstRow="1" w:lastRow="0" w:firstColumn="1" w:lastColumn="0" w:noHBand="0" w:noVBand="1"/>
      </w:tblPr>
      <w:tblGrid>
        <w:gridCol w:w="8200"/>
        <w:gridCol w:w="790"/>
      </w:tblGrid>
      <w:tr w:rsidR="00753162" w:rsidRPr="00753162" w14:paraId="3B70F7F7" w14:textId="77777777" w:rsidTr="000A3280">
        <w:tc>
          <w:tcPr>
            <w:tcW w:w="8200" w:type="dxa"/>
          </w:tcPr>
          <w:p w14:paraId="317DF416" w14:textId="77777777" w:rsidR="000A3280" w:rsidRPr="00753162" w:rsidRDefault="000A3280" w:rsidP="00DC4B65">
            <w:pPr>
              <w:autoSpaceDE w:val="0"/>
              <w:autoSpaceDN w:val="0"/>
              <w:adjustRightInd w:val="0"/>
              <w:rPr>
                <w:rFonts w:ascii="TH SarabunPSK" w:eastAsia="BrowalliaNew-Bold" w:hAnsi="TH SarabunPSK" w:cs="TH SarabunPSK"/>
                <w:b/>
                <w:color w:val="auto"/>
                <w:sz w:val="32"/>
                <w:szCs w:val="32"/>
              </w:rPr>
            </w:pPr>
          </w:p>
        </w:tc>
        <w:tc>
          <w:tcPr>
            <w:tcW w:w="790" w:type="dxa"/>
          </w:tcPr>
          <w:p w14:paraId="4809CFAD" w14:textId="77777777" w:rsidR="000A3280" w:rsidRPr="00753162" w:rsidRDefault="000A3280" w:rsidP="00DC4B65">
            <w:pPr>
              <w:autoSpaceDE w:val="0"/>
              <w:autoSpaceDN w:val="0"/>
              <w:adjustRightInd w:val="0"/>
              <w:rPr>
                <w:rFonts w:ascii="TH SarabunPSK" w:eastAsia="BrowalliaNew-Bold" w:hAnsi="TH SarabunPSK" w:cs="TH SarabunPSK"/>
                <w:b/>
                <w:color w:val="auto"/>
                <w:sz w:val="32"/>
                <w:szCs w:val="32"/>
              </w:rPr>
            </w:pPr>
            <w:r w:rsidRPr="00753162">
              <w:rPr>
                <w:rFonts w:ascii="TH SarabunPSK" w:eastAsia="BrowalliaNew-Bold" w:hAnsi="TH SarabunPSK" w:cs="TH SarabunPSK"/>
                <w:b/>
                <w:color w:val="auto"/>
                <w:sz w:val="32"/>
                <w:szCs w:val="32"/>
              </w:rPr>
              <w:t>Score</w:t>
            </w:r>
          </w:p>
        </w:tc>
      </w:tr>
      <w:tr w:rsidR="00753162" w:rsidRPr="00753162" w14:paraId="02A86787" w14:textId="77777777" w:rsidTr="000A3280">
        <w:tc>
          <w:tcPr>
            <w:tcW w:w="8200" w:type="dxa"/>
          </w:tcPr>
          <w:p w14:paraId="77E58995"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Unexcused absence from the internship (per day)</w:t>
            </w:r>
          </w:p>
        </w:tc>
        <w:tc>
          <w:tcPr>
            <w:tcW w:w="790" w:type="dxa"/>
          </w:tcPr>
          <w:p w14:paraId="3BDC0494"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- 7</w:t>
            </w:r>
          </w:p>
        </w:tc>
      </w:tr>
      <w:tr w:rsidR="00753162" w:rsidRPr="00753162" w14:paraId="34E5DE4A" w14:textId="77777777" w:rsidTr="000A3280">
        <w:tc>
          <w:tcPr>
            <w:tcW w:w="8200" w:type="dxa"/>
          </w:tcPr>
          <w:p w14:paraId="11985DA5"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Punctuality</w:t>
            </w:r>
          </w:p>
        </w:tc>
        <w:tc>
          <w:tcPr>
            <w:tcW w:w="790" w:type="dxa"/>
          </w:tcPr>
          <w:p w14:paraId="1D4D2DE1"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p>
        </w:tc>
      </w:tr>
      <w:tr w:rsidR="00753162" w:rsidRPr="00753162" w14:paraId="29070F50" w14:textId="77777777" w:rsidTr="000A3280">
        <w:tc>
          <w:tcPr>
            <w:tcW w:w="8200" w:type="dxa"/>
          </w:tcPr>
          <w:p w14:paraId="718D96A5" w14:textId="77777777" w:rsidR="000A3280" w:rsidRPr="00753162" w:rsidRDefault="000A3280" w:rsidP="00DC4B65">
            <w:pPr>
              <w:autoSpaceDE w:val="0"/>
              <w:autoSpaceDN w:val="0"/>
              <w:adjustRightInd w:val="0"/>
              <w:ind w:left="72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Not sufficiently punctual</w:t>
            </w:r>
          </w:p>
        </w:tc>
        <w:tc>
          <w:tcPr>
            <w:tcW w:w="790" w:type="dxa"/>
          </w:tcPr>
          <w:p w14:paraId="5FD92902"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-3</w:t>
            </w:r>
          </w:p>
        </w:tc>
      </w:tr>
      <w:tr w:rsidR="00753162" w:rsidRPr="00753162" w14:paraId="1DC46793" w14:textId="77777777" w:rsidTr="000A3280">
        <w:tc>
          <w:tcPr>
            <w:tcW w:w="8200" w:type="dxa"/>
          </w:tcPr>
          <w:p w14:paraId="0EE344E2" w14:textId="77777777" w:rsidR="000A3280" w:rsidRPr="00753162" w:rsidRDefault="000A3280" w:rsidP="00DC4B65">
            <w:pPr>
              <w:autoSpaceDE w:val="0"/>
              <w:autoSpaceDN w:val="0"/>
              <w:adjustRightInd w:val="0"/>
              <w:ind w:left="72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Frequently unpunctual</w:t>
            </w:r>
          </w:p>
        </w:tc>
        <w:tc>
          <w:tcPr>
            <w:tcW w:w="790" w:type="dxa"/>
          </w:tcPr>
          <w:p w14:paraId="3FD65D41"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-7</w:t>
            </w:r>
          </w:p>
        </w:tc>
      </w:tr>
      <w:tr w:rsidR="00753162" w:rsidRPr="00753162" w14:paraId="7F4B8120" w14:textId="77777777" w:rsidTr="000A3280">
        <w:tc>
          <w:tcPr>
            <w:tcW w:w="8200" w:type="dxa"/>
          </w:tcPr>
          <w:p w14:paraId="12C62788" w14:textId="77777777" w:rsidR="000A3280" w:rsidRPr="00753162" w:rsidRDefault="000A3280" w:rsidP="00DC4B65">
            <w:pPr>
              <w:autoSpaceDE w:val="0"/>
              <w:autoSpaceDN w:val="0"/>
              <w:adjustRightInd w:val="0"/>
              <w:ind w:left="72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Lack of punctuality causes serious problems</w:t>
            </w:r>
          </w:p>
        </w:tc>
        <w:tc>
          <w:tcPr>
            <w:tcW w:w="790" w:type="dxa"/>
          </w:tcPr>
          <w:p w14:paraId="56E73790"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-14</w:t>
            </w:r>
          </w:p>
        </w:tc>
      </w:tr>
    </w:tbl>
    <w:p w14:paraId="0EA5A575" w14:textId="77777777" w:rsidR="000A3280" w:rsidRPr="00753162" w:rsidRDefault="000A3280" w:rsidP="00DC4B65">
      <w:pPr>
        <w:autoSpaceDE w:val="0"/>
        <w:autoSpaceDN w:val="0"/>
        <w:adjustRightInd w:val="0"/>
        <w:spacing w:after="0" w:line="240" w:lineRule="auto"/>
        <w:ind w:left="360"/>
        <w:rPr>
          <w:rFonts w:ascii="TH SarabunPSK" w:eastAsia="BrowalliaNew-Bold" w:hAnsi="TH SarabunPSK" w:cs="TH SarabunPSK"/>
          <w:sz w:val="32"/>
          <w:szCs w:val="32"/>
        </w:rPr>
      </w:pPr>
    </w:p>
    <w:p w14:paraId="03C944A9" w14:textId="77777777" w:rsidR="000A3280" w:rsidRPr="00753162" w:rsidRDefault="000A3280" w:rsidP="00DC4B6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The field supervisor will be asked to use the following scale for rating performance on the job:</w:t>
      </w:r>
    </w:p>
    <w:tbl>
      <w:tblPr>
        <w:tblStyle w:val="TableGrid"/>
        <w:tblW w:w="0" w:type="auto"/>
        <w:tblInd w:w="360" w:type="dxa"/>
        <w:tblLook w:val="04A0" w:firstRow="1" w:lastRow="0" w:firstColumn="1" w:lastColumn="0" w:noHBand="0" w:noVBand="1"/>
      </w:tblPr>
      <w:tblGrid>
        <w:gridCol w:w="8275"/>
        <w:gridCol w:w="752"/>
      </w:tblGrid>
      <w:tr w:rsidR="00753162" w:rsidRPr="00753162" w14:paraId="7D533493" w14:textId="77777777" w:rsidTr="000A3280">
        <w:tc>
          <w:tcPr>
            <w:tcW w:w="8275" w:type="dxa"/>
          </w:tcPr>
          <w:p w14:paraId="5B5BC1FD"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p>
        </w:tc>
        <w:tc>
          <w:tcPr>
            <w:tcW w:w="715" w:type="dxa"/>
          </w:tcPr>
          <w:p w14:paraId="6A2DE265"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Score</w:t>
            </w:r>
          </w:p>
        </w:tc>
      </w:tr>
      <w:tr w:rsidR="00753162" w:rsidRPr="00753162" w14:paraId="4F0B6D83" w14:textId="77777777" w:rsidTr="000A3280">
        <w:tc>
          <w:tcPr>
            <w:tcW w:w="8275" w:type="dxa"/>
          </w:tcPr>
          <w:p w14:paraId="7C14DD37"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Exceeds expectations</w:t>
            </w:r>
          </w:p>
        </w:tc>
        <w:tc>
          <w:tcPr>
            <w:tcW w:w="715" w:type="dxa"/>
          </w:tcPr>
          <w:p w14:paraId="477783E3"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16</w:t>
            </w:r>
          </w:p>
        </w:tc>
      </w:tr>
      <w:tr w:rsidR="00753162" w:rsidRPr="00753162" w14:paraId="5554E109" w14:textId="77777777" w:rsidTr="000A3280">
        <w:tc>
          <w:tcPr>
            <w:tcW w:w="8275" w:type="dxa"/>
          </w:tcPr>
          <w:p w14:paraId="04751076"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Meets expectations</w:t>
            </w:r>
          </w:p>
        </w:tc>
        <w:tc>
          <w:tcPr>
            <w:tcW w:w="715" w:type="dxa"/>
          </w:tcPr>
          <w:p w14:paraId="1A05387D"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12</w:t>
            </w:r>
          </w:p>
        </w:tc>
      </w:tr>
      <w:tr w:rsidR="00753162" w:rsidRPr="00753162" w14:paraId="4C58CCCC" w14:textId="77777777" w:rsidTr="000A3280">
        <w:tc>
          <w:tcPr>
            <w:tcW w:w="8275" w:type="dxa"/>
          </w:tcPr>
          <w:p w14:paraId="3449F701"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Partially meets expectations</w:t>
            </w:r>
          </w:p>
        </w:tc>
        <w:tc>
          <w:tcPr>
            <w:tcW w:w="715" w:type="dxa"/>
          </w:tcPr>
          <w:p w14:paraId="1495A7F3"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8</w:t>
            </w:r>
          </w:p>
        </w:tc>
      </w:tr>
      <w:tr w:rsidR="00753162" w:rsidRPr="00753162" w14:paraId="65EBDA51" w14:textId="77777777" w:rsidTr="000A3280">
        <w:tc>
          <w:tcPr>
            <w:tcW w:w="8275" w:type="dxa"/>
          </w:tcPr>
          <w:p w14:paraId="05B59ECE"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Does not meet expectations in spite of serious engagement and substantial work</w:t>
            </w:r>
          </w:p>
        </w:tc>
        <w:tc>
          <w:tcPr>
            <w:tcW w:w="715" w:type="dxa"/>
          </w:tcPr>
          <w:p w14:paraId="2399FF82"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4</w:t>
            </w:r>
          </w:p>
        </w:tc>
      </w:tr>
      <w:tr w:rsidR="00753162" w:rsidRPr="00753162" w14:paraId="5240FB6F" w14:textId="77777777" w:rsidTr="000A3280">
        <w:tc>
          <w:tcPr>
            <w:tcW w:w="8275" w:type="dxa"/>
          </w:tcPr>
          <w:p w14:paraId="24234931"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Not sufficiently engaged of frequent phases of disengagement, does not take responsibility, or little substantial work</w:t>
            </w:r>
          </w:p>
        </w:tc>
        <w:tc>
          <w:tcPr>
            <w:tcW w:w="715" w:type="dxa"/>
          </w:tcPr>
          <w:p w14:paraId="78BBA8A0"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0</w:t>
            </w:r>
          </w:p>
        </w:tc>
      </w:tr>
    </w:tbl>
    <w:p w14:paraId="21FAAE2A" w14:textId="77777777" w:rsidR="000A3280" w:rsidRPr="00753162" w:rsidRDefault="000A3280" w:rsidP="00DC4B65">
      <w:pPr>
        <w:autoSpaceDE w:val="0"/>
        <w:autoSpaceDN w:val="0"/>
        <w:adjustRightInd w:val="0"/>
        <w:spacing w:after="0" w:line="240" w:lineRule="auto"/>
        <w:ind w:left="360"/>
        <w:rPr>
          <w:rFonts w:ascii="TH SarabunPSK" w:eastAsia="BrowalliaNew-Bold" w:hAnsi="TH SarabunPSK" w:cs="TH SarabunPSK"/>
          <w:sz w:val="32"/>
          <w:szCs w:val="32"/>
        </w:rPr>
      </w:pPr>
    </w:p>
    <w:p w14:paraId="28F836C2" w14:textId="77777777" w:rsidR="000A3280" w:rsidRPr="00753162" w:rsidRDefault="000A3280" w:rsidP="00DC4B6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Rubrics for the case study report and the concluding presentation are attached.</w:t>
      </w:r>
    </w:p>
    <w:p w14:paraId="55597E7A" w14:textId="77777777" w:rsidR="000A3280" w:rsidRPr="00753162" w:rsidRDefault="000A3280" w:rsidP="00DC4B65">
      <w:pPr>
        <w:pStyle w:val="ListParagraph"/>
        <w:autoSpaceDE w:val="0"/>
        <w:autoSpaceDN w:val="0"/>
        <w:adjustRightInd w:val="0"/>
        <w:rPr>
          <w:rFonts w:ascii="TH SarabunPSK" w:eastAsia="BrowalliaNew-Bold" w:hAnsi="TH SarabunPSK" w:cs="TH SarabunPSK"/>
          <w:color w:val="auto"/>
          <w:sz w:val="32"/>
          <w:szCs w:val="32"/>
        </w:rPr>
      </w:pPr>
    </w:p>
    <w:p w14:paraId="6555EB87" w14:textId="77777777" w:rsidR="000A3280" w:rsidRPr="00753162" w:rsidRDefault="000A3280" w:rsidP="00DC4B6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MUIC policy defines letter grades as follows:</w:t>
      </w:r>
    </w:p>
    <w:p w14:paraId="2C3998C0" w14:textId="77777777" w:rsidR="000A3280" w:rsidRPr="00753162" w:rsidRDefault="000A3280" w:rsidP="00DC4B65">
      <w:pPr>
        <w:pStyle w:val="ListParagraph"/>
        <w:rPr>
          <w:rFonts w:ascii="TH SarabunPSK" w:eastAsia="BrowalliaNew-Bold" w:hAnsi="TH SarabunPSK" w:cs="TH SarabunPSK"/>
          <w:color w:val="auto"/>
          <w:sz w:val="32"/>
          <w:szCs w:val="32"/>
        </w:rPr>
      </w:pPr>
    </w:p>
    <w:tbl>
      <w:tblPr>
        <w:tblStyle w:val="TableGrid"/>
        <w:tblW w:w="0" w:type="auto"/>
        <w:tblInd w:w="720" w:type="dxa"/>
        <w:tblLook w:val="04A0" w:firstRow="1" w:lastRow="0" w:firstColumn="1" w:lastColumn="0" w:noHBand="0" w:noVBand="1"/>
      </w:tblPr>
      <w:tblGrid>
        <w:gridCol w:w="2893"/>
        <w:gridCol w:w="2950"/>
        <w:gridCol w:w="2787"/>
      </w:tblGrid>
      <w:tr w:rsidR="00753162" w:rsidRPr="00753162" w14:paraId="3339C1C1" w14:textId="77777777" w:rsidTr="000A3280">
        <w:tc>
          <w:tcPr>
            <w:tcW w:w="2893" w:type="dxa"/>
          </w:tcPr>
          <w:p w14:paraId="38A5B725"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A</w:t>
            </w:r>
          </w:p>
        </w:tc>
        <w:tc>
          <w:tcPr>
            <w:tcW w:w="2950" w:type="dxa"/>
          </w:tcPr>
          <w:p w14:paraId="486FE586"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≥90%</w:t>
            </w:r>
          </w:p>
        </w:tc>
        <w:tc>
          <w:tcPr>
            <w:tcW w:w="2787" w:type="dxa"/>
          </w:tcPr>
          <w:p w14:paraId="07C532C7"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≤100%</w:t>
            </w:r>
          </w:p>
        </w:tc>
      </w:tr>
      <w:tr w:rsidR="00753162" w:rsidRPr="00753162" w14:paraId="320EFA17" w14:textId="77777777" w:rsidTr="000A3280">
        <w:tc>
          <w:tcPr>
            <w:tcW w:w="2893" w:type="dxa"/>
          </w:tcPr>
          <w:p w14:paraId="49CACB33"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B+</w:t>
            </w:r>
          </w:p>
        </w:tc>
        <w:tc>
          <w:tcPr>
            <w:tcW w:w="2950" w:type="dxa"/>
          </w:tcPr>
          <w:p w14:paraId="03E24550"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≥85%</w:t>
            </w:r>
          </w:p>
        </w:tc>
        <w:tc>
          <w:tcPr>
            <w:tcW w:w="2787" w:type="dxa"/>
          </w:tcPr>
          <w:p w14:paraId="1A89C31D"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&lt;90%</w:t>
            </w:r>
          </w:p>
        </w:tc>
      </w:tr>
      <w:tr w:rsidR="00753162" w:rsidRPr="00753162" w14:paraId="1F34F6CD" w14:textId="77777777" w:rsidTr="000A3280">
        <w:tc>
          <w:tcPr>
            <w:tcW w:w="2893" w:type="dxa"/>
          </w:tcPr>
          <w:p w14:paraId="039D13EF"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B</w:t>
            </w:r>
          </w:p>
        </w:tc>
        <w:tc>
          <w:tcPr>
            <w:tcW w:w="2950" w:type="dxa"/>
          </w:tcPr>
          <w:p w14:paraId="3C12678E"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≥80%</w:t>
            </w:r>
          </w:p>
        </w:tc>
        <w:tc>
          <w:tcPr>
            <w:tcW w:w="2787" w:type="dxa"/>
          </w:tcPr>
          <w:p w14:paraId="291B811D"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&lt;85%</w:t>
            </w:r>
          </w:p>
        </w:tc>
      </w:tr>
      <w:tr w:rsidR="00753162" w:rsidRPr="00753162" w14:paraId="11C18B0C" w14:textId="77777777" w:rsidTr="000A3280">
        <w:tc>
          <w:tcPr>
            <w:tcW w:w="2893" w:type="dxa"/>
          </w:tcPr>
          <w:p w14:paraId="4DECD1F7"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C+</w:t>
            </w:r>
          </w:p>
        </w:tc>
        <w:tc>
          <w:tcPr>
            <w:tcW w:w="2950" w:type="dxa"/>
          </w:tcPr>
          <w:p w14:paraId="113FD31D"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≥75%</w:t>
            </w:r>
          </w:p>
        </w:tc>
        <w:tc>
          <w:tcPr>
            <w:tcW w:w="2787" w:type="dxa"/>
          </w:tcPr>
          <w:p w14:paraId="5892C5F7"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&lt;80%</w:t>
            </w:r>
          </w:p>
        </w:tc>
      </w:tr>
      <w:tr w:rsidR="00753162" w:rsidRPr="00753162" w14:paraId="14BC021D" w14:textId="77777777" w:rsidTr="000A3280">
        <w:tc>
          <w:tcPr>
            <w:tcW w:w="2893" w:type="dxa"/>
          </w:tcPr>
          <w:p w14:paraId="48FFF791"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C</w:t>
            </w:r>
          </w:p>
        </w:tc>
        <w:tc>
          <w:tcPr>
            <w:tcW w:w="2950" w:type="dxa"/>
          </w:tcPr>
          <w:p w14:paraId="1EC955F6"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≥70%</w:t>
            </w:r>
          </w:p>
        </w:tc>
        <w:tc>
          <w:tcPr>
            <w:tcW w:w="2787" w:type="dxa"/>
          </w:tcPr>
          <w:p w14:paraId="2CF38181"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&lt;75%</w:t>
            </w:r>
          </w:p>
        </w:tc>
      </w:tr>
      <w:tr w:rsidR="00753162" w:rsidRPr="00753162" w14:paraId="16A3996C" w14:textId="77777777" w:rsidTr="000A3280">
        <w:tc>
          <w:tcPr>
            <w:tcW w:w="2893" w:type="dxa"/>
          </w:tcPr>
          <w:p w14:paraId="0BA9DA9F"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D+</w:t>
            </w:r>
          </w:p>
        </w:tc>
        <w:tc>
          <w:tcPr>
            <w:tcW w:w="2950" w:type="dxa"/>
          </w:tcPr>
          <w:p w14:paraId="0E34AF33"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≥65%</w:t>
            </w:r>
          </w:p>
        </w:tc>
        <w:tc>
          <w:tcPr>
            <w:tcW w:w="2787" w:type="dxa"/>
          </w:tcPr>
          <w:p w14:paraId="1631FC2A"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&lt;70%</w:t>
            </w:r>
          </w:p>
        </w:tc>
      </w:tr>
      <w:tr w:rsidR="00753162" w:rsidRPr="00753162" w14:paraId="514F1A81" w14:textId="77777777" w:rsidTr="000A3280">
        <w:tc>
          <w:tcPr>
            <w:tcW w:w="2893" w:type="dxa"/>
          </w:tcPr>
          <w:p w14:paraId="1D4186A0"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D</w:t>
            </w:r>
          </w:p>
        </w:tc>
        <w:tc>
          <w:tcPr>
            <w:tcW w:w="2950" w:type="dxa"/>
          </w:tcPr>
          <w:p w14:paraId="75D6590D"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≥60%</w:t>
            </w:r>
          </w:p>
        </w:tc>
        <w:tc>
          <w:tcPr>
            <w:tcW w:w="2787" w:type="dxa"/>
          </w:tcPr>
          <w:p w14:paraId="3B233904"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&lt;65%</w:t>
            </w:r>
          </w:p>
        </w:tc>
      </w:tr>
      <w:tr w:rsidR="00753162" w:rsidRPr="00753162" w14:paraId="4E6F9508" w14:textId="77777777" w:rsidTr="000A3280">
        <w:tc>
          <w:tcPr>
            <w:tcW w:w="2893" w:type="dxa"/>
          </w:tcPr>
          <w:p w14:paraId="62B8AEB6"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F</w:t>
            </w:r>
          </w:p>
        </w:tc>
        <w:tc>
          <w:tcPr>
            <w:tcW w:w="2950" w:type="dxa"/>
          </w:tcPr>
          <w:p w14:paraId="621372E0"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≥0%</w:t>
            </w:r>
          </w:p>
        </w:tc>
        <w:tc>
          <w:tcPr>
            <w:tcW w:w="2787" w:type="dxa"/>
          </w:tcPr>
          <w:p w14:paraId="1F2AF7C2" w14:textId="77777777" w:rsidR="000A3280" w:rsidRPr="00753162" w:rsidRDefault="000A3280" w:rsidP="00DC4B65">
            <w:pPr>
              <w:pStyle w:val="ListParagraph"/>
              <w:autoSpaceDE w:val="0"/>
              <w:autoSpaceDN w:val="0"/>
              <w:adjustRightInd w:val="0"/>
              <w:ind w:left="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&lt;60%</w:t>
            </w:r>
          </w:p>
        </w:tc>
      </w:tr>
    </w:tbl>
    <w:p w14:paraId="29B53FA8" w14:textId="77777777" w:rsidR="000A3280" w:rsidRPr="00753162" w:rsidRDefault="000A3280" w:rsidP="00DC4B65">
      <w:pPr>
        <w:pStyle w:val="ListParagraph"/>
        <w:autoSpaceDE w:val="0"/>
        <w:autoSpaceDN w:val="0"/>
        <w:adjustRightInd w:val="0"/>
        <w:rPr>
          <w:rFonts w:ascii="TH SarabunPSK" w:eastAsia="BrowalliaNew-Bold" w:hAnsi="TH SarabunPSK" w:cs="TH SarabunPSK"/>
          <w:color w:val="auto"/>
          <w:sz w:val="32"/>
          <w:szCs w:val="32"/>
        </w:rPr>
      </w:pPr>
    </w:p>
    <w:p w14:paraId="2957CB27" w14:textId="77777777" w:rsidR="000A3280" w:rsidRPr="00753162" w:rsidRDefault="000A3280" w:rsidP="00DC4B65">
      <w:pPr>
        <w:autoSpaceDE w:val="0"/>
        <w:autoSpaceDN w:val="0"/>
        <w:adjustRightInd w:val="0"/>
        <w:spacing w:after="0" w:line="240" w:lineRule="auto"/>
        <w:rPr>
          <w:rFonts w:ascii="TH SarabunPSK" w:eastAsia="BrowalliaNew-Bold" w:hAnsi="TH SarabunPSK" w:cs="TH SarabunPSK"/>
          <w:sz w:val="32"/>
          <w:szCs w:val="32"/>
        </w:rPr>
      </w:pPr>
    </w:p>
    <w:p w14:paraId="281956B5" w14:textId="77777777" w:rsidR="000A3280" w:rsidRPr="00753162" w:rsidRDefault="000A3280" w:rsidP="00DC4B65">
      <w:pPr>
        <w:keepNext/>
        <w:numPr>
          <w:ilvl w:val="0"/>
          <w:numId w:val="9"/>
        </w:numPr>
        <w:autoSpaceDE w:val="0"/>
        <w:autoSpaceDN w:val="0"/>
        <w:adjustRightInd w:val="0"/>
        <w:spacing w:after="0" w:line="240" w:lineRule="auto"/>
        <w:ind w:left="360"/>
        <w:rPr>
          <w:rFonts w:ascii="TH SarabunPSK" w:eastAsia="BrowalliaNew-Bold" w:hAnsi="TH SarabunPSK" w:cs="TH SarabunPSK"/>
          <w:sz w:val="32"/>
          <w:szCs w:val="32"/>
        </w:rPr>
      </w:pPr>
      <w:r w:rsidRPr="00753162">
        <w:rPr>
          <w:rFonts w:ascii="TH SarabunPSK" w:eastAsia="BrowalliaNew-Bold" w:hAnsi="TH SarabunPSK" w:cs="TH SarabunPSK"/>
          <w:sz w:val="32"/>
          <w:szCs w:val="32"/>
        </w:rPr>
        <w:lastRenderedPageBreak/>
        <w:t>Evaluation on working of students</w:t>
      </w:r>
    </w:p>
    <w:tbl>
      <w:tblPr>
        <w:tblStyle w:val="TableGrid"/>
        <w:tblW w:w="0" w:type="auto"/>
        <w:tblInd w:w="450" w:type="dxa"/>
        <w:tblLook w:val="04A0" w:firstRow="1" w:lastRow="0" w:firstColumn="1" w:lastColumn="0" w:noHBand="0" w:noVBand="1"/>
      </w:tblPr>
      <w:tblGrid>
        <w:gridCol w:w="4140"/>
        <w:gridCol w:w="3960"/>
        <w:gridCol w:w="805"/>
      </w:tblGrid>
      <w:tr w:rsidR="00753162" w:rsidRPr="00753162" w14:paraId="544FD48E" w14:textId="77777777" w:rsidTr="000A3280">
        <w:trPr>
          <w:cantSplit/>
          <w:trHeight w:val="1088"/>
        </w:trPr>
        <w:tc>
          <w:tcPr>
            <w:tcW w:w="4140" w:type="dxa"/>
            <w:tcBorders>
              <w:top w:val="nil"/>
              <w:left w:val="nil"/>
              <w:right w:val="nil"/>
            </w:tcBorders>
          </w:tcPr>
          <w:p w14:paraId="6F2038CA"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p>
        </w:tc>
        <w:tc>
          <w:tcPr>
            <w:tcW w:w="3960" w:type="dxa"/>
            <w:tcBorders>
              <w:top w:val="nil"/>
              <w:left w:val="nil"/>
              <w:right w:val="single" w:sz="4" w:space="0" w:color="auto"/>
            </w:tcBorders>
          </w:tcPr>
          <w:p w14:paraId="422F91D2"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p>
        </w:tc>
        <w:tc>
          <w:tcPr>
            <w:tcW w:w="805" w:type="dxa"/>
            <w:tcBorders>
              <w:left w:val="single" w:sz="4" w:space="0" w:color="auto"/>
            </w:tcBorders>
            <w:textDirection w:val="tbRl"/>
            <w:vAlign w:val="center"/>
          </w:tcPr>
          <w:p w14:paraId="35FA099E" w14:textId="77777777" w:rsidR="000A3280" w:rsidRPr="00753162" w:rsidRDefault="000A3280" w:rsidP="00DC4B65">
            <w:pPr>
              <w:keepNext/>
              <w:autoSpaceDE w:val="0"/>
              <w:autoSpaceDN w:val="0"/>
              <w:adjustRightInd w:val="0"/>
              <w:ind w:left="113" w:right="113"/>
              <w:jc w:val="center"/>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Score</w:t>
            </w:r>
          </w:p>
        </w:tc>
      </w:tr>
      <w:tr w:rsidR="00753162" w:rsidRPr="00753162" w14:paraId="4E83F975" w14:textId="77777777" w:rsidTr="000A3280">
        <w:trPr>
          <w:cantSplit/>
          <w:trHeight w:val="350"/>
        </w:trPr>
        <w:tc>
          <w:tcPr>
            <w:tcW w:w="4140" w:type="dxa"/>
            <w:tcBorders>
              <w:top w:val="nil"/>
              <w:left w:val="nil"/>
              <w:right w:val="nil"/>
            </w:tcBorders>
          </w:tcPr>
          <w:p w14:paraId="159A237B"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Participation</w:t>
            </w:r>
          </w:p>
        </w:tc>
        <w:tc>
          <w:tcPr>
            <w:tcW w:w="3960" w:type="dxa"/>
            <w:tcBorders>
              <w:top w:val="nil"/>
              <w:left w:val="nil"/>
              <w:right w:val="single" w:sz="4" w:space="0" w:color="auto"/>
            </w:tcBorders>
          </w:tcPr>
          <w:p w14:paraId="554FDBA2"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p>
        </w:tc>
        <w:tc>
          <w:tcPr>
            <w:tcW w:w="805" w:type="dxa"/>
            <w:tcBorders>
              <w:left w:val="single" w:sz="4" w:space="0" w:color="auto"/>
            </w:tcBorders>
          </w:tcPr>
          <w:p w14:paraId="73A9A74C" w14:textId="77777777" w:rsidR="000A3280" w:rsidRPr="00753162" w:rsidRDefault="000A3280" w:rsidP="00DC4B65">
            <w:pPr>
              <w:keepNext/>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56</w:t>
            </w:r>
          </w:p>
        </w:tc>
      </w:tr>
      <w:tr w:rsidR="00753162" w:rsidRPr="00753162" w14:paraId="53459B16" w14:textId="77777777" w:rsidTr="000A3280">
        <w:tc>
          <w:tcPr>
            <w:tcW w:w="8905" w:type="dxa"/>
            <w:gridSpan w:val="3"/>
          </w:tcPr>
          <w:p w14:paraId="3805D83E"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i/>
                <w:color w:val="auto"/>
                <w:sz w:val="32"/>
                <w:szCs w:val="32"/>
              </w:rPr>
              <w:t>Major</w:t>
            </w:r>
            <w:r w:rsidRPr="00753162">
              <w:rPr>
                <w:rFonts w:ascii="TH SarabunPSK" w:eastAsia="BrowalliaNew-Bold" w:hAnsi="TH SarabunPSK" w:cs="TH SarabunPSK"/>
                <w:color w:val="auto"/>
                <w:sz w:val="32"/>
                <w:szCs w:val="32"/>
              </w:rPr>
              <w:t xml:space="preserve"> Assessment Items*</w:t>
            </w:r>
          </w:p>
        </w:tc>
      </w:tr>
      <w:tr w:rsidR="00753162" w:rsidRPr="00753162" w14:paraId="290D91B2" w14:textId="77777777" w:rsidTr="000A3280">
        <w:tc>
          <w:tcPr>
            <w:tcW w:w="4140" w:type="dxa"/>
          </w:tcPr>
          <w:p w14:paraId="305B8FA8" w14:textId="77777777" w:rsidR="000A3280" w:rsidRPr="00753162" w:rsidRDefault="000A3280" w:rsidP="00DC4B65">
            <w:pPr>
              <w:keepNext/>
              <w:autoSpaceDE w:val="0"/>
              <w:autoSpaceDN w:val="0"/>
              <w:adjustRightInd w:val="0"/>
              <w:ind w:left="345"/>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 xml:space="preserve">Field supervisor’s </w:t>
            </w:r>
          </w:p>
          <w:p w14:paraId="43A2F2C1" w14:textId="77777777" w:rsidR="000A3280" w:rsidRPr="00753162" w:rsidRDefault="000A3280" w:rsidP="00DC4B65">
            <w:pPr>
              <w:keepNext/>
              <w:autoSpaceDE w:val="0"/>
              <w:autoSpaceDN w:val="0"/>
              <w:adjustRightInd w:val="0"/>
              <w:ind w:left="345"/>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performance evaluation</w:t>
            </w:r>
          </w:p>
        </w:tc>
        <w:tc>
          <w:tcPr>
            <w:tcW w:w="3960" w:type="dxa"/>
          </w:tcPr>
          <w:p w14:paraId="5D479DF8"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p>
        </w:tc>
        <w:tc>
          <w:tcPr>
            <w:tcW w:w="805" w:type="dxa"/>
          </w:tcPr>
          <w:p w14:paraId="1F84145A" w14:textId="77777777" w:rsidR="000A3280" w:rsidRPr="00753162" w:rsidRDefault="000A3280" w:rsidP="00DC4B65">
            <w:pPr>
              <w:keepNext/>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16</w:t>
            </w:r>
          </w:p>
        </w:tc>
      </w:tr>
      <w:tr w:rsidR="00753162" w:rsidRPr="00753162" w14:paraId="7D195200" w14:textId="77777777" w:rsidTr="000A3280">
        <w:tc>
          <w:tcPr>
            <w:tcW w:w="4140" w:type="dxa"/>
          </w:tcPr>
          <w:p w14:paraId="089B1AB5" w14:textId="77777777" w:rsidR="000A3280" w:rsidRPr="00753162" w:rsidRDefault="000A3280" w:rsidP="00DC4B65">
            <w:pPr>
              <w:keepNext/>
              <w:autoSpaceDE w:val="0"/>
              <w:autoSpaceDN w:val="0"/>
              <w:adjustRightInd w:val="0"/>
              <w:ind w:left="345"/>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Case study report</w:t>
            </w:r>
          </w:p>
        </w:tc>
        <w:tc>
          <w:tcPr>
            <w:tcW w:w="3960" w:type="dxa"/>
          </w:tcPr>
          <w:p w14:paraId="415C3858"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Due on the last day of final exams</w:t>
            </w:r>
          </w:p>
        </w:tc>
        <w:tc>
          <w:tcPr>
            <w:tcW w:w="805" w:type="dxa"/>
          </w:tcPr>
          <w:p w14:paraId="09EA505A" w14:textId="77777777" w:rsidR="000A3280" w:rsidRPr="00753162" w:rsidRDefault="000A3280" w:rsidP="00DC4B65">
            <w:pPr>
              <w:keepNext/>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16</w:t>
            </w:r>
          </w:p>
        </w:tc>
      </w:tr>
      <w:tr w:rsidR="00753162" w:rsidRPr="00753162" w14:paraId="51DCA136" w14:textId="77777777" w:rsidTr="000A3280">
        <w:tc>
          <w:tcPr>
            <w:tcW w:w="4140" w:type="dxa"/>
          </w:tcPr>
          <w:p w14:paraId="4F6BCAE0" w14:textId="77777777" w:rsidR="000A3280" w:rsidRPr="00753162" w:rsidRDefault="000A3280" w:rsidP="00DC4B65">
            <w:pPr>
              <w:keepNext/>
              <w:autoSpaceDE w:val="0"/>
              <w:autoSpaceDN w:val="0"/>
              <w:adjustRightInd w:val="0"/>
              <w:ind w:left="345"/>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 xml:space="preserve">Concluding presentation </w:t>
            </w:r>
          </w:p>
          <w:p w14:paraId="7552DD65" w14:textId="77777777" w:rsidR="000A3280" w:rsidRPr="00753162" w:rsidRDefault="000A3280" w:rsidP="00DC4B65">
            <w:pPr>
              <w:keepNext/>
              <w:autoSpaceDE w:val="0"/>
              <w:autoSpaceDN w:val="0"/>
              <w:adjustRightInd w:val="0"/>
              <w:ind w:left="345"/>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(report and reflection on internship)</w:t>
            </w:r>
          </w:p>
        </w:tc>
        <w:tc>
          <w:tcPr>
            <w:tcW w:w="3960" w:type="dxa"/>
          </w:tcPr>
          <w:p w14:paraId="07046CB9"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Meeting of all interns to be organized during the period of final exams</w:t>
            </w:r>
          </w:p>
        </w:tc>
        <w:tc>
          <w:tcPr>
            <w:tcW w:w="805" w:type="dxa"/>
          </w:tcPr>
          <w:p w14:paraId="4FCBA097" w14:textId="77777777" w:rsidR="000A3280" w:rsidRPr="00753162" w:rsidRDefault="000A3280" w:rsidP="00DC4B65">
            <w:pPr>
              <w:keepNext/>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8</w:t>
            </w:r>
          </w:p>
        </w:tc>
      </w:tr>
      <w:tr w:rsidR="00753162" w:rsidRPr="00753162" w14:paraId="58FB691E" w14:textId="77777777" w:rsidTr="000A3280">
        <w:tc>
          <w:tcPr>
            <w:tcW w:w="8905" w:type="dxa"/>
            <w:gridSpan w:val="3"/>
          </w:tcPr>
          <w:p w14:paraId="18218516"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Further Assessment Items</w:t>
            </w:r>
          </w:p>
        </w:tc>
      </w:tr>
      <w:tr w:rsidR="00753162" w:rsidRPr="00753162" w14:paraId="72961110" w14:textId="77777777" w:rsidTr="000A3280">
        <w:tc>
          <w:tcPr>
            <w:tcW w:w="4140" w:type="dxa"/>
          </w:tcPr>
          <w:p w14:paraId="3FFC92B8" w14:textId="77777777" w:rsidR="000A3280" w:rsidRPr="00753162" w:rsidRDefault="000A3280" w:rsidP="00DC4B65">
            <w:pPr>
              <w:keepNext/>
              <w:autoSpaceDE w:val="0"/>
              <w:autoSpaceDN w:val="0"/>
              <w:adjustRightInd w:val="0"/>
              <w:ind w:left="345"/>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 xml:space="preserve">Weekly journal (the two lowest-rated of the </w:t>
            </w:r>
            <w:r w:rsidRPr="00753162">
              <w:rPr>
                <w:rFonts w:ascii="TH SarabunPSK" w:eastAsia="BrowalliaNew-Bold" w:hAnsi="TH SarabunPSK" w:cs="TH SarabunPSK"/>
                <w:i/>
                <w:color w:val="auto"/>
                <w:sz w:val="32"/>
                <w:szCs w:val="32"/>
              </w:rPr>
              <w:t>actually submitted</w:t>
            </w:r>
            <w:r w:rsidRPr="00753162">
              <w:rPr>
                <w:rFonts w:ascii="TH SarabunPSK" w:eastAsia="BrowalliaNew-Bold" w:hAnsi="TH SarabunPSK" w:cs="TH SarabunPSK"/>
                <w:color w:val="auto"/>
                <w:sz w:val="32"/>
                <w:szCs w:val="32"/>
              </w:rPr>
              <w:t xml:space="preserve"> weekly entries are dropped)</w:t>
            </w:r>
          </w:p>
        </w:tc>
        <w:tc>
          <w:tcPr>
            <w:tcW w:w="3960" w:type="dxa"/>
          </w:tcPr>
          <w:p w14:paraId="5795691F" w14:textId="77777777" w:rsidR="000A3280" w:rsidRPr="00753162" w:rsidRDefault="000A3280" w:rsidP="00DC4B65">
            <w:pPr>
              <w:keepNext/>
              <w:autoSpaceDE w:val="0"/>
              <w:autoSpaceDN w:val="0"/>
              <w:adjustRightInd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Due at the end of each internship week</w:t>
            </w:r>
          </w:p>
        </w:tc>
        <w:tc>
          <w:tcPr>
            <w:tcW w:w="805" w:type="dxa"/>
          </w:tcPr>
          <w:p w14:paraId="19EEA0A8" w14:textId="77777777" w:rsidR="000A3280" w:rsidRPr="00753162" w:rsidRDefault="000A3280" w:rsidP="00DC4B65">
            <w:pPr>
              <w:keepNext/>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4</w:t>
            </w:r>
          </w:p>
        </w:tc>
      </w:tr>
      <w:tr w:rsidR="00753162" w:rsidRPr="00753162" w14:paraId="2F5F7446" w14:textId="77777777" w:rsidTr="000A3280">
        <w:tc>
          <w:tcPr>
            <w:tcW w:w="4140" w:type="dxa"/>
          </w:tcPr>
          <w:p w14:paraId="02199052" w14:textId="77777777" w:rsidR="000A3280" w:rsidRPr="00753162" w:rsidRDefault="000A3280" w:rsidP="00DC4B65">
            <w:pPr>
              <w:autoSpaceDE w:val="0"/>
              <w:autoSpaceDN w:val="0"/>
              <w:adjustRightInd w:val="0"/>
              <w:ind w:left="345"/>
              <w:rPr>
                <w:rFonts w:ascii="TH SarabunPSK" w:eastAsia="BrowalliaNew-Bold" w:hAnsi="TH SarabunPSK" w:cs="TH SarabunPSK"/>
                <w:color w:val="auto"/>
                <w:sz w:val="32"/>
                <w:szCs w:val="32"/>
              </w:rPr>
            </w:pPr>
          </w:p>
        </w:tc>
        <w:tc>
          <w:tcPr>
            <w:tcW w:w="3960" w:type="dxa"/>
          </w:tcPr>
          <w:p w14:paraId="29C256DB" w14:textId="77777777" w:rsidR="000A3280" w:rsidRPr="00753162" w:rsidRDefault="000A3280" w:rsidP="00DC4B65">
            <w:pPr>
              <w:autoSpaceDE w:val="0"/>
              <w:autoSpaceDN w:val="0"/>
              <w:adjustRightInd w:val="0"/>
              <w:rPr>
                <w:rFonts w:ascii="TH SarabunPSK" w:eastAsia="BrowalliaNew-Bold" w:hAnsi="TH SarabunPSK" w:cs="TH SarabunPSK"/>
                <w:color w:val="auto"/>
                <w:sz w:val="32"/>
                <w:szCs w:val="32"/>
              </w:rPr>
            </w:pPr>
          </w:p>
        </w:tc>
        <w:tc>
          <w:tcPr>
            <w:tcW w:w="805" w:type="dxa"/>
          </w:tcPr>
          <w:p w14:paraId="1F8AEAD3" w14:textId="77777777" w:rsidR="000A3280" w:rsidRPr="00753162" w:rsidRDefault="000A3280" w:rsidP="00DC4B65">
            <w:pPr>
              <w:autoSpaceDE w:val="0"/>
              <w:autoSpaceDN w:val="0"/>
              <w:adjustRightInd w:val="0"/>
              <w:jc w:val="right"/>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100</w:t>
            </w:r>
          </w:p>
        </w:tc>
      </w:tr>
    </w:tbl>
    <w:p w14:paraId="7BFC702D" w14:textId="77777777" w:rsidR="000A3280" w:rsidRPr="00753162" w:rsidRDefault="000A3280" w:rsidP="00DC4B65">
      <w:pPr>
        <w:autoSpaceDE w:val="0"/>
        <w:autoSpaceDN w:val="0"/>
        <w:adjustRightInd w:val="0"/>
        <w:spacing w:after="0" w:line="240" w:lineRule="auto"/>
        <w:ind w:left="450"/>
        <w:rPr>
          <w:rFonts w:ascii="TH SarabunPSK" w:eastAsia="BrowalliaNew-Bold" w:hAnsi="TH SarabunPSK" w:cs="TH SarabunPSK"/>
          <w:sz w:val="32"/>
          <w:szCs w:val="32"/>
        </w:rPr>
      </w:pPr>
      <w:r w:rsidRPr="00753162">
        <w:rPr>
          <w:rFonts w:ascii="TH SarabunPSK" w:eastAsia="BrowalliaNew-Bold" w:hAnsi="TH SarabunPSK" w:cs="TH SarabunPSK"/>
          <w:sz w:val="32"/>
          <w:szCs w:val="32"/>
        </w:rPr>
        <w:t>*Failing any major assessment results in a grade of F for the course.</w:t>
      </w:r>
    </w:p>
    <w:p w14:paraId="702FEDAD" w14:textId="77777777" w:rsidR="00C40186" w:rsidRPr="00753162" w:rsidRDefault="00C40186" w:rsidP="00DC4B65">
      <w:pPr>
        <w:autoSpaceDE w:val="0"/>
        <w:autoSpaceDN w:val="0"/>
        <w:adjustRightInd w:val="0"/>
        <w:spacing w:after="0" w:line="240" w:lineRule="auto"/>
        <w:rPr>
          <w:rFonts w:ascii="TH SarabunPSK" w:eastAsia="BrowalliaNew-Bold" w:hAnsi="TH SarabunPSK" w:cs="TH SarabunPSK"/>
          <w:sz w:val="32"/>
          <w:szCs w:val="32"/>
        </w:rPr>
      </w:pPr>
    </w:p>
    <w:p w14:paraId="79BE0632" w14:textId="77777777" w:rsidR="000A3280" w:rsidRPr="00753162" w:rsidRDefault="000A3280" w:rsidP="00DC4B65">
      <w:pPr>
        <w:numPr>
          <w:ilvl w:val="0"/>
          <w:numId w:val="9"/>
        </w:numPr>
        <w:autoSpaceDE w:val="0"/>
        <w:autoSpaceDN w:val="0"/>
        <w:adjustRightInd w:val="0"/>
        <w:spacing w:after="0" w:line="240" w:lineRule="auto"/>
        <w:ind w:left="360"/>
        <w:rPr>
          <w:rFonts w:ascii="TH SarabunPSK" w:eastAsia="BrowalliaNew-Bold" w:hAnsi="TH SarabunPSK" w:cs="TH SarabunPSK"/>
          <w:sz w:val="32"/>
          <w:szCs w:val="32"/>
        </w:rPr>
      </w:pPr>
      <w:r w:rsidRPr="00753162">
        <w:rPr>
          <w:rFonts w:ascii="TH SarabunPSK" w:eastAsia="BrowalliaNew-Bold" w:hAnsi="TH SarabunPSK" w:cs="TH SarabunPSK"/>
          <w:sz w:val="32"/>
          <w:szCs w:val="32"/>
        </w:rPr>
        <w:t>Field supervisors’ responsibility for student evaluation</w:t>
      </w:r>
    </w:p>
    <w:p w14:paraId="0A00B237" w14:textId="77777777" w:rsidR="000A3280" w:rsidRPr="00753162" w:rsidRDefault="000A3280" w:rsidP="00DC4B6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Provides two brief formative evaluations ca. one third and two thirds into the duration of the internship, e.g. through free-form comments via email or orally over the phone in conversation with the faculty supervisor (to be documented by the latter).</w:t>
      </w:r>
    </w:p>
    <w:p w14:paraId="57C199CF" w14:textId="77777777" w:rsidR="000A3280" w:rsidRPr="00753162" w:rsidRDefault="000A3280" w:rsidP="00DC4B6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A summative performance evaluation at the end of the internship consisting of a free-form text with comments on the student’s assignments and performance and a simple rating on the following scale defined above under no. 1.</w:t>
      </w:r>
    </w:p>
    <w:p w14:paraId="39366C06" w14:textId="77777777" w:rsidR="000A3280" w:rsidRPr="00753162" w:rsidRDefault="000A3280" w:rsidP="00DC4B6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The evaluations will be shared with the student.</w:t>
      </w:r>
    </w:p>
    <w:p w14:paraId="77DAE324" w14:textId="77777777" w:rsidR="000A3280" w:rsidRPr="00753162" w:rsidRDefault="000A3280" w:rsidP="00DC4B65">
      <w:pPr>
        <w:autoSpaceDE w:val="0"/>
        <w:autoSpaceDN w:val="0"/>
        <w:adjustRightInd w:val="0"/>
        <w:spacing w:after="0" w:line="240" w:lineRule="auto"/>
        <w:rPr>
          <w:rFonts w:ascii="TH SarabunPSK" w:eastAsia="BrowalliaNew-Bold" w:hAnsi="TH SarabunPSK" w:cs="TH SarabunPSK"/>
          <w:sz w:val="32"/>
          <w:szCs w:val="32"/>
        </w:rPr>
      </w:pPr>
    </w:p>
    <w:p w14:paraId="64804A6E" w14:textId="77777777" w:rsidR="0065481A" w:rsidRPr="00753162" w:rsidRDefault="0065481A" w:rsidP="00DC4B65">
      <w:pPr>
        <w:autoSpaceDE w:val="0"/>
        <w:autoSpaceDN w:val="0"/>
        <w:adjustRightInd w:val="0"/>
        <w:spacing w:after="0" w:line="240" w:lineRule="auto"/>
        <w:rPr>
          <w:rFonts w:ascii="TH SarabunPSK" w:eastAsia="BrowalliaNew-Bold" w:hAnsi="TH SarabunPSK" w:cs="TH SarabunPSK"/>
          <w:sz w:val="32"/>
          <w:szCs w:val="32"/>
        </w:rPr>
      </w:pPr>
    </w:p>
    <w:p w14:paraId="28B454E0" w14:textId="77777777" w:rsidR="0065481A" w:rsidRPr="00753162" w:rsidRDefault="0065481A" w:rsidP="00DC4B65">
      <w:pPr>
        <w:autoSpaceDE w:val="0"/>
        <w:autoSpaceDN w:val="0"/>
        <w:adjustRightInd w:val="0"/>
        <w:spacing w:after="0" w:line="240" w:lineRule="auto"/>
        <w:rPr>
          <w:rFonts w:ascii="TH SarabunPSK" w:eastAsia="BrowalliaNew-Bold" w:hAnsi="TH SarabunPSK" w:cs="TH SarabunPSK"/>
          <w:sz w:val="32"/>
          <w:szCs w:val="32"/>
        </w:rPr>
      </w:pPr>
    </w:p>
    <w:p w14:paraId="2348C86D" w14:textId="77777777" w:rsidR="000A3280" w:rsidRPr="00753162" w:rsidRDefault="000A3280" w:rsidP="00DC4B65">
      <w:pPr>
        <w:numPr>
          <w:ilvl w:val="0"/>
          <w:numId w:val="9"/>
        </w:numPr>
        <w:autoSpaceDE w:val="0"/>
        <w:autoSpaceDN w:val="0"/>
        <w:adjustRightInd w:val="0"/>
        <w:spacing w:after="0" w:line="240" w:lineRule="auto"/>
        <w:ind w:left="360"/>
        <w:rPr>
          <w:rFonts w:ascii="TH SarabunPSK" w:eastAsia="BrowalliaNew-Bold" w:hAnsi="TH SarabunPSK" w:cs="TH SarabunPSK"/>
          <w:sz w:val="32"/>
          <w:szCs w:val="32"/>
        </w:rPr>
      </w:pPr>
      <w:r w:rsidRPr="00753162">
        <w:rPr>
          <w:rFonts w:ascii="TH SarabunPSK" w:eastAsia="BrowalliaNew-Bold" w:hAnsi="TH SarabunPSK" w:cs="TH SarabunPSK"/>
          <w:sz w:val="32"/>
          <w:szCs w:val="32"/>
        </w:rPr>
        <w:lastRenderedPageBreak/>
        <w:t>Responsible faculty member’s responsibility for student evaluation</w:t>
      </w:r>
    </w:p>
    <w:p w14:paraId="3A3DCA40" w14:textId="77777777" w:rsidR="000A3280" w:rsidRPr="00753162" w:rsidRDefault="000A3280" w:rsidP="00DC4B6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Requests evaluations from field supervisor (see no. 3 above).</w:t>
      </w:r>
    </w:p>
    <w:p w14:paraId="6F84CC1E" w14:textId="77777777" w:rsidR="000A3280" w:rsidRPr="00753162" w:rsidRDefault="000A3280" w:rsidP="00DC4B6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 xml:space="preserve">Follows up with the students on formative evaluations. </w:t>
      </w:r>
    </w:p>
    <w:p w14:paraId="5497970E" w14:textId="77777777" w:rsidR="000A3280" w:rsidRPr="00753162" w:rsidRDefault="000A3280" w:rsidP="00DC4B6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Gives brief feedback on each of the student’s weekly journal entries.</w:t>
      </w:r>
    </w:p>
    <w:p w14:paraId="568ACD2D" w14:textId="77777777" w:rsidR="000A3280" w:rsidRPr="00753162" w:rsidRDefault="000A3280" w:rsidP="00DC4B6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Gives written comments on the student’s case study report and evaluates the reports using a rubric.</w:t>
      </w:r>
    </w:p>
    <w:p w14:paraId="25EE1011" w14:textId="77777777" w:rsidR="000A3280" w:rsidRPr="00753162" w:rsidRDefault="000A3280" w:rsidP="00DC4B6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rPr>
          <w:rFonts w:ascii="TH SarabunPSK" w:eastAsia="BrowalliaNew-Bold" w:hAnsi="TH SarabunPSK" w:cs="TH SarabunPSK"/>
          <w:color w:val="auto"/>
          <w:sz w:val="32"/>
          <w:szCs w:val="32"/>
        </w:rPr>
      </w:pPr>
      <w:r w:rsidRPr="00753162">
        <w:rPr>
          <w:rFonts w:ascii="TH SarabunPSK" w:eastAsia="BrowalliaNew-Bold" w:hAnsi="TH SarabunPSK" w:cs="TH SarabunPSK"/>
          <w:color w:val="auto"/>
          <w:sz w:val="32"/>
          <w:szCs w:val="32"/>
        </w:rPr>
        <w:t>Gives comments on the student’s concluding presentation and evaluates the presentation using a rubric.</w:t>
      </w:r>
    </w:p>
    <w:p w14:paraId="38EB120D" w14:textId="77777777" w:rsidR="000A3280" w:rsidRPr="00753162" w:rsidRDefault="000A3280" w:rsidP="00DC4B65">
      <w:pPr>
        <w:pBdr>
          <w:top w:val="nil"/>
          <w:left w:val="nil"/>
          <w:bottom w:val="nil"/>
          <w:right w:val="nil"/>
          <w:between w:val="nil"/>
        </w:pBdr>
        <w:tabs>
          <w:tab w:val="left" w:pos="705"/>
        </w:tabs>
        <w:spacing w:after="0" w:line="240" w:lineRule="auto"/>
        <w:rPr>
          <w:rFonts w:ascii="TH SarabunPSK" w:eastAsia="BrowalliaNew-Bold" w:hAnsi="TH SarabunPSK" w:cs="TH SarabunPSK"/>
          <w:sz w:val="32"/>
          <w:szCs w:val="32"/>
        </w:rPr>
      </w:pPr>
    </w:p>
    <w:p w14:paraId="2D204734" w14:textId="77777777" w:rsidR="00A91812" w:rsidRPr="00753162" w:rsidRDefault="00A91812" w:rsidP="00DC4B65">
      <w:pPr>
        <w:pBdr>
          <w:top w:val="nil"/>
          <w:left w:val="nil"/>
          <w:bottom w:val="nil"/>
          <w:right w:val="nil"/>
          <w:between w:val="nil"/>
        </w:pBdr>
        <w:tabs>
          <w:tab w:val="left" w:pos="705"/>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p>
    <w:p w14:paraId="4A585E7F" w14:textId="77777777" w:rsidR="00A91812" w:rsidRPr="00753162" w:rsidRDefault="00A91812" w:rsidP="00DC4B65">
      <w:pPr>
        <w:pBdr>
          <w:top w:val="nil"/>
          <w:left w:val="nil"/>
          <w:bottom w:val="nil"/>
          <w:right w:val="nil"/>
          <w:between w:val="nil"/>
        </w:pBdr>
        <w:tabs>
          <w:tab w:val="left" w:pos="705"/>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sz w:val="32"/>
          <w:szCs w:val="32"/>
        </w:rPr>
        <w:t>5.   Requirements for Project or Research Work (If any)</w:t>
      </w:r>
      <w:r w:rsidRPr="00753162">
        <w:rPr>
          <w:rFonts w:ascii="TH SarabunPSK" w:eastAsia="TH Sarabun New" w:hAnsi="TH SarabunPSK" w:cs="TH SarabunPSK"/>
          <w:sz w:val="32"/>
          <w:szCs w:val="32"/>
        </w:rPr>
        <w:t xml:space="preserve">           </w:t>
      </w:r>
    </w:p>
    <w:p w14:paraId="3B2E085A" w14:textId="77777777" w:rsidR="00A91812" w:rsidRPr="00753162" w:rsidRDefault="00A91812" w:rsidP="00DC4B65">
      <w:pPr>
        <w:pBdr>
          <w:top w:val="nil"/>
          <w:left w:val="nil"/>
          <w:bottom w:val="nil"/>
          <w:right w:val="nil"/>
          <w:between w:val="nil"/>
        </w:pBdr>
        <w:tabs>
          <w:tab w:val="left" w:pos="705"/>
        </w:tabs>
        <w:spacing w:after="0" w:line="240" w:lineRule="auto"/>
        <w:ind w:firstLine="709"/>
        <w:rPr>
          <w:rFonts w:ascii="TH SarabunPSK" w:eastAsia="TH SarabunPSK" w:hAnsi="TH SarabunPSK" w:cs="TH SarabunPSK"/>
          <w:b/>
          <w:bCs/>
          <w:sz w:val="32"/>
          <w:szCs w:val="32"/>
        </w:rPr>
      </w:pPr>
      <w:r w:rsidRPr="00753162">
        <w:rPr>
          <w:rFonts w:ascii="TH SarabunPSK" w:eastAsia="TH SarabunPSK" w:hAnsi="TH SarabunPSK" w:cs="TH SarabunPSK"/>
          <w:b/>
          <w:bCs/>
          <w:sz w:val="32"/>
          <w:szCs w:val="32"/>
        </w:rPr>
        <w:t>5.1   Brief Description</w:t>
      </w:r>
    </w:p>
    <w:p w14:paraId="700332D8" w14:textId="77777777" w:rsidR="00A91812" w:rsidRPr="00753162" w:rsidRDefault="00A91812" w:rsidP="00DC4B65">
      <w:pPr>
        <w:pBdr>
          <w:top w:val="nil"/>
          <w:left w:val="nil"/>
          <w:bottom w:val="nil"/>
          <w:right w:val="nil"/>
          <w:between w:val="nil"/>
        </w:pBdr>
        <w:tabs>
          <w:tab w:val="left" w:pos="900"/>
        </w:tabs>
        <w:spacing w:after="0" w:line="240" w:lineRule="auto"/>
        <w:ind w:left="900"/>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This course will provide the opportunity; to use and carry out empirical research projects under the close supervision of advisors with research backgrounds. In additional to the need for students to demonstrate initiative; creativity; systematic problem-solving; persistence; attention to detail,  students will also prepare a thesis proposal in consultation with their prospective supervisor. Students will evaluate; analyze; create a unique contribution to an academic discipline of their choosing under supervision.</w:t>
      </w:r>
    </w:p>
    <w:p w14:paraId="45C2739E" w14:textId="77777777" w:rsidR="00FC7D70" w:rsidRPr="00753162" w:rsidRDefault="00FC7D70" w:rsidP="00DC4B65">
      <w:pPr>
        <w:pBdr>
          <w:top w:val="nil"/>
          <w:left w:val="nil"/>
          <w:bottom w:val="nil"/>
          <w:right w:val="nil"/>
          <w:between w:val="nil"/>
        </w:pBdr>
        <w:tabs>
          <w:tab w:val="left" w:pos="900"/>
        </w:tabs>
        <w:spacing w:after="0" w:line="240" w:lineRule="auto"/>
        <w:rPr>
          <w:rFonts w:ascii="TH SarabunPSK" w:eastAsia="TH Sarabun New" w:hAnsi="TH SarabunPSK" w:cs="TH SarabunPSK"/>
          <w:bCs/>
          <w:sz w:val="32"/>
          <w:szCs w:val="32"/>
        </w:rPr>
      </w:pPr>
    </w:p>
    <w:p w14:paraId="4FDA44A5" w14:textId="77777777" w:rsidR="00A91812" w:rsidRPr="00753162" w:rsidRDefault="00A91812" w:rsidP="00DC4B65">
      <w:pPr>
        <w:numPr>
          <w:ilvl w:val="1"/>
          <w:numId w:val="19"/>
        </w:numPr>
        <w:pBdr>
          <w:top w:val="nil"/>
          <w:left w:val="nil"/>
          <w:bottom w:val="nil"/>
          <w:right w:val="nil"/>
          <w:between w:val="nil"/>
        </w:pBdr>
        <w:spacing w:after="0" w:line="240" w:lineRule="auto"/>
        <w:ind w:left="360" w:firstLine="349"/>
        <w:contextualSpacing/>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Standard of Learning Outcome</w:t>
      </w:r>
    </w:p>
    <w:p w14:paraId="03885C64" w14:textId="77777777" w:rsidR="008112EA" w:rsidRPr="00753162" w:rsidRDefault="00A91812" w:rsidP="00DC4B65">
      <w:pPr>
        <w:pBdr>
          <w:top w:val="nil"/>
          <w:left w:val="nil"/>
          <w:bottom w:val="nil"/>
          <w:right w:val="nil"/>
          <w:between w:val="nil"/>
        </w:pBdr>
        <w:tabs>
          <w:tab w:val="left" w:pos="900"/>
        </w:tabs>
        <w:spacing w:after="0" w:line="240" w:lineRule="auto"/>
        <w:ind w:left="1440"/>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Identify an appropriate research topic in the field of International Relations and Global Affairs. Formulate research questions that are relevant to their research topic. Identify, use, and critique the academic literature relevant to their research topic. Locate, interpret and evaluate data relevant to their research topic. Construct, present and defend an argument about or solutions to the questions posed by their research topic</w:t>
      </w:r>
      <w:r w:rsidR="008112EA" w:rsidRPr="00753162">
        <w:rPr>
          <w:rFonts w:ascii="TH SarabunPSK" w:eastAsia="TH Sarabun New" w:hAnsi="TH SarabunPSK" w:cs="TH SarabunPSK"/>
          <w:bCs/>
          <w:sz w:val="32"/>
          <w:szCs w:val="32"/>
        </w:rPr>
        <w:t xml:space="preserve">.  Students will demonstrate knowledge of the process and techniques of working in diverse groups and solving problems which will be assessed by case study reports, reports by the host of the internship, </w:t>
      </w:r>
      <w:r w:rsidR="008112EA" w:rsidRPr="00753162">
        <w:rPr>
          <w:rFonts w:ascii="TH SarabunPSK" w:eastAsia="TH Sarabun New" w:hAnsi="TH SarabunPSK" w:cs="TH SarabunPSK"/>
          <w:bCs/>
          <w:sz w:val="32"/>
          <w:szCs w:val="32"/>
        </w:rPr>
        <w:lastRenderedPageBreak/>
        <w:t xml:space="preserve">weekly discussions with their advisors and a concluding presentation which exhibits the students ability to think critically, </w:t>
      </w:r>
      <w:r w:rsidR="00FC7D70" w:rsidRPr="00753162">
        <w:rPr>
          <w:rFonts w:ascii="TH SarabunPSK" w:eastAsia="TH Sarabun New" w:hAnsi="TH SarabunPSK" w:cs="TH SarabunPSK"/>
          <w:bCs/>
          <w:sz w:val="32"/>
          <w:szCs w:val="32"/>
        </w:rPr>
        <w:t>systematically,</w:t>
      </w:r>
      <w:r w:rsidR="008112EA" w:rsidRPr="00753162">
        <w:rPr>
          <w:rFonts w:ascii="TH SarabunPSK" w:eastAsia="TH Sarabun New" w:hAnsi="TH SarabunPSK" w:cs="TH SarabunPSK"/>
          <w:bCs/>
          <w:sz w:val="32"/>
          <w:szCs w:val="32"/>
        </w:rPr>
        <w:t xml:space="preserve"> consolidate and evaluate ideas and evidence, integrate knowledge and solve proble</w:t>
      </w:r>
      <w:r w:rsidR="00FC7D70" w:rsidRPr="00753162">
        <w:rPr>
          <w:rFonts w:ascii="TH SarabunPSK" w:eastAsia="TH Sarabun New" w:hAnsi="TH SarabunPSK" w:cs="TH SarabunPSK"/>
          <w:bCs/>
          <w:sz w:val="32"/>
          <w:szCs w:val="32"/>
        </w:rPr>
        <w:t>ms in an organizational setting;</w:t>
      </w:r>
      <w:r w:rsidR="008112EA" w:rsidRPr="00753162">
        <w:rPr>
          <w:rFonts w:ascii="TH SarabunPSK" w:eastAsia="TH Sarabun New" w:hAnsi="TH SarabunPSK" w:cs="TH SarabunPSK"/>
          <w:bCs/>
          <w:sz w:val="32"/>
          <w:szCs w:val="32"/>
        </w:rPr>
        <w:t xml:space="preserve"> </w:t>
      </w:r>
      <w:r w:rsidR="00FC7D70" w:rsidRPr="00753162">
        <w:rPr>
          <w:rFonts w:ascii="TH SarabunPSK" w:eastAsia="TH Sarabun New" w:hAnsi="TH SarabunPSK" w:cs="TH SarabunPSK"/>
          <w:bCs/>
          <w:sz w:val="32"/>
          <w:szCs w:val="32"/>
        </w:rPr>
        <w:t>a</w:t>
      </w:r>
      <w:r w:rsidR="008112EA" w:rsidRPr="00753162">
        <w:rPr>
          <w:rFonts w:ascii="TH SarabunPSK" w:eastAsia="TH Sarabun New" w:hAnsi="TH SarabunPSK" w:cs="TH SarabunPSK"/>
          <w:bCs/>
          <w:sz w:val="32"/>
          <w:szCs w:val="32"/>
        </w:rPr>
        <w:t>ll of which</w:t>
      </w:r>
      <w:r w:rsidR="00FC7D70" w:rsidRPr="00753162">
        <w:rPr>
          <w:rFonts w:ascii="TH SarabunPSK" w:eastAsia="TH Sarabun New" w:hAnsi="TH SarabunPSK" w:cs="TH SarabunPSK"/>
          <w:bCs/>
          <w:sz w:val="32"/>
          <w:szCs w:val="32"/>
        </w:rPr>
        <w:t xml:space="preserve"> support the oveall objective of</w:t>
      </w:r>
      <w:r w:rsidR="008112EA" w:rsidRPr="00753162">
        <w:rPr>
          <w:rFonts w:ascii="TH SarabunPSK" w:eastAsia="TH Sarabun New" w:hAnsi="TH SarabunPSK" w:cs="TH SarabunPSK"/>
          <w:bCs/>
          <w:sz w:val="32"/>
          <w:szCs w:val="32"/>
        </w:rPr>
        <w:t xml:space="preserve"> experiential learning within the IRGA program.  </w:t>
      </w:r>
    </w:p>
    <w:p w14:paraId="214D11C4" w14:textId="77777777" w:rsidR="008112EA" w:rsidRPr="00753162" w:rsidRDefault="008112EA"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24AF50D7" w14:textId="77777777" w:rsidR="00A91812" w:rsidRPr="00753162" w:rsidRDefault="00A91812" w:rsidP="00DC4B65">
      <w:pPr>
        <w:numPr>
          <w:ilvl w:val="1"/>
          <w:numId w:val="19"/>
        </w:numPr>
        <w:pBdr>
          <w:top w:val="nil"/>
          <w:left w:val="nil"/>
          <w:bottom w:val="nil"/>
          <w:right w:val="nil"/>
          <w:between w:val="nil"/>
        </w:pBdr>
        <w:spacing w:after="0" w:line="240" w:lineRule="auto"/>
        <w:ind w:left="360" w:firstLine="349"/>
        <w:contextualSpacing/>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Duration</w:t>
      </w:r>
    </w:p>
    <w:p w14:paraId="74BD0A44" w14:textId="77777777" w:rsidR="00A44FA3" w:rsidRPr="00753162" w:rsidRDefault="00A44FA3" w:rsidP="00DC4B65">
      <w:pPr>
        <w:pBdr>
          <w:top w:val="nil"/>
          <w:left w:val="nil"/>
          <w:bottom w:val="nil"/>
          <w:right w:val="nil"/>
          <w:between w:val="nil"/>
        </w:pBdr>
        <w:tabs>
          <w:tab w:val="left" w:pos="900"/>
        </w:tabs>
        <w:spacing w:after="0" w:line="240" w:lineRule="auto"/>
        <w:ind w:left="720"/>
        <w:rPr>
          <w:rFonts w:ascii="TH SarabunPSK" w:eastAsia="Helvetica"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Helvetica" w:hAnsi="TH SarabunPSK" w:cs="TH SarabunPSK"/>
          <w:sz w:val="32"/>
          <w:szCs w:val="32"/>
        </w:rPr>
        <w:t>One Trimester (approximately 12 weeks)</w:t>
      </w:r>
    </w:p>
    <w:p w14:paraId="133FBB75"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0F072896" w14:textId="77777777" w:rsidR="00B76B35" w:rsidRPr="00753162" w:rsidRDefault="00A91812" w:rsidP="00DC4B65">
      <w:pPr>
        <w:numPr>
          <w:ilvl w:val="1"/>
          <w:numId w:val="19"/>
        </w:numPr>
        <w:pBdr>
          <w:top w:val="nil"/>
          <w:left w:val="nil"/>
          <w:bottom w:val="nil"/>
          <w:right w:val="nil"/>
          <w:between w:val="nil"/>
        </w:pBdr>
        <w:spacing w:after="0" w:line="240" w:lineRule="auto"/>
        <w:ind w:left="360" w:firstLine="349"/>
        <w:contextualSpacing/>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Number of Credits</w:t>
      </w:r>
    </w:p>
    <w:p w14:paraId="20ACB4FF" w14:textId="77777777" w:rsidR="00A91812" w:rsidRPr="00753162" w:rsidRDefault="00A91812" w:rsidP="00DC4B65">
      <w:pPr>
        <w:pBdr>
          <w:top w:val="nil"/>
          <w:left w:val="nil"/>
          <w:bottom w:val="nil"/>
          <w:right w:val="nil"/>
          <w:between w:val="nil"/>
        </w:pBdr>
        <w:spacing w:after="0" w:line="240" w:lineRule="auto"/>
        <w:ind w:left="1429" w:firstLine="11"/>
        <w:contextualSpacing/>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12 (0-0-68) credits </w:t>
      </w:r>
    </w:p>
    <w:p w14:paraId="1CA85E73" w14:textId="77777777" w:rsidR="004134BB"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p>
    <w:p w14:paraId="023C2405" w14:textId="77777777" w:rsidR="00A91812" w:rsidRPr="00753162" w:rsidRDefault="00FC7D70" w:rsidP="00DC4B65">
      <w:pPr>
        <w:numPr>
          <w:ilvl w:val="1"/>
          <w:numId w:val="19"/>
        </w:numPr>
        <w:pBdr>
          <w:top w:val="nil"/>
          <w:left w:val="nil"/>
          <w:bottom w:val="nil"/>
          <w:right w:val="nil"/>
          <w:between w:val="nil"/>
        </w:pBdr>
        <w:spacing w:after="0" w:line="240" w:lineRule="auto"/>
        <w:ind w:left="360" w:firstLine="349"/>
        <w:contextualSpacing/>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Preparation</w:t>
      </w:r>
    </w:p>
    <w:p w14:paraId="583E76CF" w14:textId="77777777" w:rsidR="00A91812" w:rsidRPr="00753162" w:rsidRDefault="00A91812" w:rsidP="00DC4B65">
      <w:pPr>
        <w:pBdr>
          <w:top w:val="nil"/>
          <w:left w:val="nil"/>
          <w:bottom w:val="nil"/>
          <w:right w:val="nil"/>
          <w:between w:val="nil"/>
        </w:pBdr>
        <w:spacing w:after="0" w:line="240" w:lineRule="auto"/>
        <w:ind w:left="720" w:firstLine="720"/>
        <w:jc w:val="both"/>
        <w:rPr>
          <w:rFonts w:ascii="TH SarabunPSK" w:eastAsia="TH Sarabun New" w:hAnsi="TH SarabunPSK" w:cs="TH SarabunPSK"/>
          <w:b/>
          <w:bCs/>
          <w:sz w:val="32"/>
          <w:szCs w:val="32"/>
        </w:rPr>
      </w:pPr>
      <w:r w:rsidRPr="00753162">
        <w:rPr>
          <w:rFonts w:ascii="TH SarabunPSK" w:eastAsia="TH Sarabun New" w:hAnsi="TH SarabunPSK" w:cs="TH SarabunPSK"/>
          <w:sz w:val="32"/>
          <w:szCs w:val="32"/>
        </w:rPr>
        <w:t>Grade C or better in the following courses: ICIR 301 Research Methods</w:t>
      </w:r>
    </w:p>
    <w:p w14:paraId="6F60B65F" w14:textId="77777777" w:rsidR="00EC2ED1" w:rsidRPr="00753162" w:rsidRDefault="00FC7D70" w:rsidP="00DC4B65">
      <w:pPr>
        <w:pBdr>
          <w:top w:val="nil"/>
          <w:left w:val="nil"/>
          <w:bottom w:val="nil"/>
          <w:right w:val="nil"/>
          <w:between w:val="nil"/>
        </w:pBdr>
        <w:tabs>
          <w:tab w:val="left" w:pos="705"/>
        </w:tabs>
        <w:spacing w:after="0" w:line="240" w:lineRule="auto"/>
        <w:ind w:left="1440"/>
        <w:rPr>
          <w:rFonts w:ascii="TH SarabunPSK" w:eastAsia="BrowalliaNew-Bold" w:hAnsi="TH SarabunPSK" w:cs="TH SarabunPSK"/>
          <w:sz w:val="32"/>
          <w:szCs w:val="32"/>
        </w:rPr>
      </w:pPr>
      <w:r w:rsidRPr="00753162">
        <w:rPr>
          <w:rFonts w:ascii="TH SarabunPSK" w:eastAsia="TH Sarabun New" w:hAnsi="TH SarabunPSK" w:cs="TH SarabunPSK"/>
          <w:sz w:val="32"/>
          <w:szCs w:val="32"/>
        </w:rPr>
        <w:t xml:space="preserve">The candidate must be </w:t>
      </w:r>
      <w:r w:rsidRPr="00753162">
        <w:rPr>
          <w:rFonts w:ascii="TH SarabunPSK" w:eastAsia="BrowalliaNew-Bold" w:hAnsi="TH SarabunPSK" w:cs="TH SarabunPSK"/>
          <w:sz w:val="32"/>
          <w:szCs w:val="32"/>
        </w:rPr>
        <w:t xml:space="preserve">3rd Trimester / 3rd Year of Study – or – 1st, 2nd, or 3rd Trimester / 4th Year of Study </w:t>
      </w:r>
      <w:r w:rsidRPr="00753162">
        <w:rPr>
          <w:rFonts w:ascii="TH SarabunPSK" w:eastAsia="BrowalliaNew-Bold" w:hAnsi="TH SarabunPSK" w:cs="TH SarabunPSK"/>
          <w:b/>
          <w:bCs/>
          <w:sz w:val="32"/>
          <w:szCs w:val="32"/>
        </w:rPr>
        <w:t xml:space="preserve"> </w:t>
      </w:r>
    </w:p>
    <w:p w14:paraId="6C413CD1" w14:textId="77777777" w:rsidR="00EC2ED1" w:rsidRPr="00753162" w:rsidRDefault="00EC2ED1"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1DC703C1" w14:textId="77777777" w:rsidR="00A91812" w:rsidRPr="00753162" w:rsidRDefault="00A91812" w:rsidP="00DC4B65">
      <w:pPr>
        <w:numPr>
          <w:ilvl w:val="1"/>
          <w:numId w:val="19"/>
        </w:numPr>
        <w:pBdr>
          <w:top w:val="nil"/>
          <w:left w:val="nil"/>
          <w:bottom w:val="nil"/>
          <w:right w:val="nil"/>
          <w:between w:val="nil"/>
        </w:pBdr>
        <w:spacing w:after="0" w:line="240" w:lineRule="auto"/>
        <w:ind w:left="360" w:firstLine="349"/>
        <w:contextualSpacing/>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Evaluation Procedure</w:t>
      </w:r>
    </w:p>
    <w:p w14:paraId="76E7D741" w14:textId="77777777" w:rsidR="00A91812" w:rsidRPr="00753162" w:rsidRDefault="00A44FA3" w:rsidP="00DC4B65">
      <w:pPr>
        <w:pBdr>
          <w:top w:val="nil"/>
          <w:left w:val="nil"/>
          <w:bottom w:val="nil"/>
          <w:right w:val="nil"/>
          <w:between w:val="nil"/>
        </w:pBdr>
        <w:tabs>
          <w:tab w:val="left" w:pos="900"/>
        </w:tabs>
        <w:spacing w:after="0" w:line="240" w:lineRule="auto"/>
        <w:ind w:left="720"/>
        <w:rPr>
          <w:rFonts w:ascii="TH SarabunPSK" w:eastAsia="TH Sarabun New" w:hAnsi="TH SarabunPSK" w:cs="TH SarabunPSK"/>
          <w:sz w:val="32"/>
          <w:szCs w:val="32"/>
        </w:rPr>
      </w:pPr>
      <w:r w:rsidRPr="00753162">
        <w:rPr>
          <w:rFonts w:ascii="TH SarabunPSK" w:eastAsia="TH Sarabun New" w:hAnsi="TH SarabunPSK" w:cs="TH SarabunPSK"/>
          <w:sz w:val="32"/>
          <w:szCs w:val="32"/>
        </w:rPr>
        <w:t>a)</w:t>
      </w:r>
      <w:r w:rsidR="00A91812" w:rsidRPr="00753162">
        <w:rPr>
          <w:rFonts w:ascii="TH SarabunPSK" w:eastAsia="TH Sarabun New" w:hAnsi="TH SarabunPSK" w:cs="TH SarabunPSK"/>
          <w:sz w:val="32"/>
          <w:szCs w:val="32"/>
        </w:rPr>
        <w:t xml:space="preserve"> Participation will be awarded with a score of 56 subject to the following penalties (based on information by the field supervisor):</w:t>
      </w:r>
    </w:p>
    <w:tbl>
      <w:tblPr>
        <w:tblW w:w="0" w:type="auto"/>
        <w:tblInd w:w="360" w:type="dxa"/>
        <w:tblLook w:val="04A0" w:firstRow="1" w:lastRow="0" w:firstColumn="1" w:lastColumn="0" w:noHBand="0" w:noVBand="1"/>
      </w:tblPr>
      <w:tblGrid>
        <w:gridCol w:w="8200"/>
        <w:gridCol w:w="790"/>
      </w:tblGrid>
      <w:tr w:rsidR="00753162" w:rsidRPr="00753162" w14:paraId="7E49C913" w14:textId="77777777" w:rsidTr="0044186F">
        <w:tc>
          <w:tcPr>
            <w:tcW w:w="8200" w:type="dxa"/>
          </w:tcPr>
          <w:p w14:paraId="625B7669"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b/>
                <w:sz w:val="32"/>
                <w:szCs w:val="32"/>
              </w:rPr>
            </w:pPr>
          </w:p>
        </w:tc>
        <w:tc>
          <w:tcPr>
            <w:tcW w:w="790" w:type="dxa"/>
          </w:tcPr>
          <w:p w14:paraId="69DA7F12"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Score</w:t>
            </w:r>
          </w:p>
        </w:tc>
      </w:tr>
      <w:tr w:rsidR="00753162" w:rsidRPr="00753162" w14:paraId="62D6C5FD" w14:textId="77777777" w:rsidTr="0044186F">
        <w:tc>
          <w:tcPr>
            <w:tcW w:w="8200" w:type="dxa"/>
          </w:tcPr>
          <w:p w14:paraId="6FB3E18C"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Unexcused absence</w:t>
            </w:r>
            <w:r w:rsidR="00A44FA3" w:rsidRPr="00753162">
              <w:rPr>
                <w:rFonts w:ascii="TH SarabunPSK" w:eastAsia="TH Sarabun New" w:hAnsi="TH SarabunPSK" w:cs="TH SarabunPSK"/>
                <w:sz w:val="32"/>
                <w:szCs w:val="32"/>
              </w:rPr>
              <w:t>s</w:t>
            </w:r>
          </w:p>
        </w:tc>
        <w:tc>
          <w:tcPr>
            <w:tcW w:w="790" w:type="dxa"/>
          </w:tcPr>
          <w:p w14:paraId="62E0BD9B"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- 7</w:t>
            </w:r>
          </w:p>
        </w:tc>
      </w:tr>
      <w:tr w:rsidR="00753162" w:rsidRPr="00753162" w14:paraId="3BA39545" w14:textId="77777777" w:rsidTr="0044186F">
        <w:tc>
          <w:tcPr>
            <w:tcW w:w="8200" w:type="dxa"/>
          </w:tcPr>
          <w:p w14:paraId="64765D37"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Punctuality</w:t>
            </w:r>
          </w:p>
        </w:tc>
        <w:tc>
          <w:tcPr>
            <w:tcW w:w="790" w:type="dxa"/>
          </w:tcPr>
          <w:p w14:paraId="2BE2ECCF"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tc>
      </w:tr>
      <w:tr w:rsidR="00753162" w:rsidRPr="00753162" w14:paraId="14C8F32F" w14:textId="77777777" w:rsidTr="0044186F">
        <w:tc>
          <w:tcPr>
            <w:tcW w:w="8200" w:type="dxa"/>
          </w:tcPr>
          <w:p w14:paraId="0DA24A44"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Not sufficiently punctual</w:t>
            </w:r>
          </w:p>
        </w:tc>
        <w:tc>
          <w:tcPr>
            <w:tcW w:w="790" w:type="dxa"/>
          </w:tcPr>
          <w:p w14:paraId="2607D025"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-3</w:t>
            </w:r>
          </w:p>
        </w:tc>
      </w:tr>
      <w:tr w:rsidR="00753162" w:rsidRPr="00753162" w14:paraId="6BB98067" w14:textId="77777777" w:rsidTr="0044186F">
        <w:tc>
          <w:tcPr>
            <w:tcW w:w="8200" w:type="dxa"/>
          </w:tcPr>
          <w:p w14:paraId="7C262072"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Frequently unpunctual</w:t>
            </w:r>
          </w:p>
        </w:tc>
        <w:tc>
          <w:tcPr>
            <w:tcW w:w="790" w:type="dxa"/>
          </w:tcPr>
          <w:p w14:paraId="5DB7B577"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-7</w:t>
            </w:r>
          </w:p>
        </w:tc>
      </w:tr>
      <w:tr w:rsidR="00753162" w:rsidRPr="00753162" w14:paraId="562CC827" w14:textId="77777777" w:rsidTr="0044186F">
        <w:tc>
          <w:tcPr>
            <w:tcW w:w="8200" w:type="dxa"/>
          </w:tcPr>
          <w:p w14:paraId="467FD805"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Lack of punctuality causes serious problems</w:t>
            </w:r>
          </w:p>
        </w:tc>
        <w:tc>
          <w:tcPr>
            <w:tcW w:w="790" w:type="dxa"/>
          </w:tcPr>
          <w:p w14:paraId="318F012C"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-14</w:t>
            </w:r>
          </w:p>
        </w:tc>
      </w:tr>
    </w:tbl>
    <w:p w14:paraId="0F0771D6"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p w14:paraId="2928D2F8" w14:textId="77777777" w:rsidR="0065481A" w:rsidRPr="00753162" w:rsidRDefault="0065481A"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p w14:paraId="1E323369" w14:textId="77777777" w:rsidR="0065481A" w:rsidRPr="00753162" w:rsidRDefault="0065481A"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p w14:paraId="2BA6E746" w14:textId="77777777" w:rsidR="00A91812" w:rsidRPr="00753162" w:rsidRDefault="00A91812" w:rsidP="00DC4B65">
      <w:pPr>
        <w:pStyle w:val="ListParagraph"/>
        <w:numPr>
          <w:ilvl w:val="0"/>
          <w:numId w:val="33"/>
        </w:numPr>
        <w:tabs>
          <w:tab w:val="left" w:pos="900"/>
        </w:tabs>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lastRenderedPageBreak/>
        <w:t>The field supervisor will be asked to use the following scale for rating performance on the job:</w:t>
      </w:r>
    </w:p>
    <w:tbl>
      <w:tblPr>
        <w:tblW w:w="0" w:type="auto"/>
        <w:tblInd w:w="360" w:type="dxa"/>
        <w:tblLook w:val="04A0" w:firstRow="1" w:lastRow="0" w:firstColumn="1" w:lastColumn="0" w:noHBand="0" w:noVBand="1"/>
      </w:tblPr>
      <w:tblGrid>
        <w:gridCol w:w="8257"/>
        <w:gridCol w:w="780"/>
      </w:tblGrid>
      <w:tr w:rsidR="00753162" w:rsidRPr="00753162" w14:paraId="07971FAD" w14:textId="77777777" w:rsidTr="0044186F">
        <w:tc>
          <w:tcPr>
            <w:tcW w:w="8275" w:type="dxa"/>
          </w:tcPr>
          <w:p w14:paraId="3D033BAD"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tc>
        <w:tc>
          <w:tcPr>
            <w:tcW w:w="715" w:type="dxa"/>
          </w:tcPr>
          <w:p w14:paraId="40152E1F"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Score</w:t>
            </w:r>
          </w:p>
        </w:tc>
      </w:tr>
      <w:tr w:rsidR="00753162" w:rsidRPr="00753162" w14:paraId="6AC9FB1D" w14:textId="77777777" w:rsidTr="0044186F">
        <w:tc>
          <w:tcPr>
            <w:tcW w:w="8275" w:type="dxa"/>
          </w:tcPr>
          <w:p w14:paraId="4BA6DD1B"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Exceeds expectations</w:t>
            </w:r>
          </w:p>
        </w:tc>
        <w:tc>
          <w:tcPr>
            <w:tcW w:w="715" w:type="dxa"/>
          </w:tcPr>
          <w:p w14:paraId="5B7D238F"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16</w:t>
            </w:r>
          </w:p>
        </w:tc>
      </w:tr>
      <w:tr w:rsidR="00753162" w:rsidRPr="00753162" w14:paraId="12128B7C" w14:textId="77777777" w:rsidTr="0044186F">
        <w:tc>
          <w:tcPr>
            <w:tcW w:w="8275" w:type="dxa"/>
          </w:tcPr>
          <w:p w14:paraId="61B38364"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Meets expectations</w:t>
            </w:r>
          </w:p>
        </w:tc>
        <w:tc>
          <w:tcPr>
            <w:tcW w:w="715" w:type="dxa"/>
          </w:tcPr>
          <w:p w14:paraId="3EC476E9"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r>
      <w:tr w:rsidR="00753162" w:rsidRPr="00753162" w14:paraId="072B19ED" w14:textId="77777777" w:rsidTr="0044186F">
        <w:tc>
          <w:tcPr>
            <w:tcW w:w="8275" w:type="dxa"/>
          </w:tcPr>
          <w:p w14:paraId="6C7DC86B"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Partially meets expectations</w:t>
            </w:r>
          </w:p>
        </w:tc>
        <w:tc>
          <w:tcPr>
            <w:tcW w:w="715" w:type="dxa"/>
          </w:tcPr>
          <w:p w14:paraId="307EAFCD"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8</w:t>
            </w:r>
          </w:p>
        </w:tc>
      </w:tr>
      <w:tr w:rsidR="00753162" w:rsidRPr="00753162" w14:paraId="3ACBD758" w14:textId="77777777" w:rsidTr="0044186F">
        <w:tc>
          <w:tcPr>
            <w:tcW w:w="8275" w:type="dxa"/>
          </w:tcPr>
          <w:p w14:paraId="1B8E5365"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Does not meet expectations in spite of serious engagement and substantial work</w:t>
            </w:r>
          </w:p>
        </w:tc>
        <w:tc>
          <w:tcPr>
            <w:tcW w:w="715" w:type="dxa"/>
          </w:tcPr>
          <w:p w14:paraId="3E22094E"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r>
      <w:tr w:rsidR="00753162" w:rsidRPr="00753162" w14:paraId="7B989594" w14:textId="77777777" w:rsidTr="0044186F">
        <w:tc>
          <w:tcPr>
            <w:tcW w:w="8275" w:type="dxa"/>
          </w:tcPr>
          <w:p w14:paraId="391114EC"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Not sufficiently engaged of frequent phases of disengagement, does not take responsibility, or little substantial work</w:t>
            </w:r>
          </w:p>
        </w:tc>
        <w:tc>
          <w:tcPr>
            <w:tcW w:w="715" w:type="dxa"/>
          </w:tcPr>
          <w:p w14:paraId="5F5C8649"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0</w:t>
            </w:r>
          </w:p>
        </w:tc>
      </w:tr>
    </w:tbl>
    <w:p w14:paraId="27AF40A9"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p>
    <w:p w14:paraId="09504A78" w14:textId="77777777" w:rsidR="00A91812" w:rsidRPr="00753162" w:rsidRDefault="00A91812" w:rsidP="00DC4B65">
      <w:pPr>
        <w:pStyle w:val="ListParagraph"/>
        <w:numPr>
          <w:ilvl w:val="0"/>
          <w:numId w:val="33"/>
        </w:numPr>
        <w:tabs>
          <w:tab w:val="left" w:pos="900"/>
        </w:tabs>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Rubrics for the case study report and the concluding presentation are attached.</w:t>
      </w:r>
    </w:p>
    <w:p w14:paraId="6845A479" w14:textId="77777777" w:rsidR="00A91812" w:rsidRPr="00753162" w:rsidRDefault="00A91812" w:rsidP="00DC4B65">
      <w:pPr>
        <w:numPr>
          <w:ilvl w:val="0"/>
          <w:numId w:val="33"/>
        </w:num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MUIC policy defines letter grades as follows:</w:t>
      </w:r>
    </w:p>
    <w:tbl>
      <w:tblPr>
        <w:tblW w:w="0" w:type="auto"/>
        <w:tblInd w:w="720" w:type="dxa"/>
        <w:tblLook w:val="04A0" w:firstRow="1" w:lastRow="0" w:firstColumn="1" w:lastColumn="0" w:noHBand="0" w:noVBand="1"/>
      </w:tblPr>
      <w:tblGrid>
        <w:gridCol w:w="2893"/>
        <w:gridCol w:w="2950"/>
        <w:gridCol w:w="2792"/>
      </w:tblGrid>
      <w:tr w:rsidR="00753162" w:rsidRPr="00753162" w14:paraId="4E77E0F6" w14:textId="77777777" w:rsidTr="00003381">
        <w:tc>
          <w:tcPr>
            <w:tcW w:w="2893" w:type="dxa"/>
          </w:tcPr>
          <w:p w14:paraId="52C3AFB7"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A</w:t>
            </w:r>
          </w:p>
        </w:tc>
        <w:tc>
          <w:tcPr>
            <w:tcW w:w="2950" w:type="dxa"/>
          </w:tcPr>
          <w:p w14:paraId="3838DFB0"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≥90%</w:t>
            </w:r>
          </w:p>
        </w:tc>
        <w:tc>
          <w:tcPr>
            <w:tcW w:w="2792" w:type="dxa"/>
          </w:tcPr>
          <w:p w14:paraId="78EA4577"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≤100%</w:t>
            </w:r>
          </w:p>
        </w:tc>
      </w:tr>
      <w:tr w:rsidR="00753162" w:rsidRPr="00753162" w14:paraId="7E094EC9" w14:textId="77777777" w:rsidTr="00003381">
        <w:tc>
          <w:tcPr>
            <w:tcW w:w="2893" w:type="dxa"/>
          </w:tcPr>
          <w:p w14:paraId="67FE2B96"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B+</w:t>
            </w:r>
          </w:p>
        </w:tc>
        <w:tc>
          <w:tcPr>
            <w:tcW w:w="2950" w:type="dxa"/>
          </w:tcPr>
          <w:p w14:paraId="1CDAFAC0"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≥85%</w:t>
            </w:r>
          </w:p>
        </w:tc>
        <w:tc>
          <w:tcPr>
            <w:tcW w:w="2792" w:type="dxa"/>
          </w:tcPr>
          <w:p w14:paraId="17D268C0"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&lt;90%</w:t>
            </w:r>
          </w:p>
        </w:tc>
      </w:tr>
      <w:tr w:rsidR="00753162" w:rsidRPr="00753162" w14:paraId="115F94BB" w14:textId="77777777" w:rsidTr="00003381">
        <w:tc>
          <w:tcPr>
            <w:tcW w:w="2893" w:type="dxa"/>
          </w:tcPr>
          <w:p w14:paraId="46206856"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B</w:t>
            </w:r>
          </w:p>
        </w:tc>
        <w:tc>
          <w:tcPr>
            <w:tcW w:w="2950" w:type="dxa"/>
          </w:tcPr>
          <w:p w14:paraId="644F73B2"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≥80%</w:t>
            </w:r>
          </w:p>
        </w:tc>
        <w:tc>
          <w:tcPr>
            <w:tcW w:w="2792" w:type="dxa"/>
          </w:tcPr>
          <w:p w14:paraId="5716664E"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&lt;85%</w:t>
            </w:r>
          </w:p>
        </w:tc>
      </w:tr>
      <w:tr w:rsidR="00753162" w:rsidRPr="00753162" w14:paraId="68D2F376" w14:textId="77777777" w:rsidTr="00003381">
        <w:tc>
          <w:tcPr>
            <w:tcW w:w="2893" w:type="dxa"/>
          </w:tcPr>
          <w:p w14:paraId="1AD98DF9"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C+</w:t>
            </w:r>
          </w:p>
        </w:tc>
        <w:tc>
          <w:tcPr>
            <w:tcW w:w="2950" w:type="dxa"/>
          </w:tcPr>
          <w:p w14:paraId="27283A3D"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≥75%</w:t>
            </w:r>
          </w:p>
        </w:tc>
        <w:tc>
          <w:tcPr>
            <w:tcW w:w="2792" w:type="dxa"/>
          </w:tcPr>
          <w:p w14:paraId="4D4EF327"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&lt;80%</w:t>
            </w:r>
          </w:p>
        </w:tc>
      </w:tr>
      <w:tr w:rsidR="00753162" w:rsidRPr="00753162" w14:paraId="7D8605E4" w14:textId="77777777" w:rsidTr="00003381">
        <w:tc>
          <w:tcPr>
            <w:tcW w:w="2893" w:type="dxa"/>
          </w:tcPr>
          <w:p w14:paraId="7FD2DCF7"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C</w:t>
            </w:r>
          </w:p>
        </w:tc>
        <w:tc>
          <w:tcPr>
            <w:tcW w:w="2950" w:type="dxa"/>
          </w:tcPr>
          <w:p w14:paraId="5773ED89"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≥70%</w:t>
            </w:r>
          </w:p>
        </w:tc>
        <w:tc>
          <w:tcPr>
            <w:tcW w:w="2792" w:type="dxa"/>
          </w:tcPr>
          <w:p w14:paraId="156C79B6"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&lt;75%</w:t>
            </w:r>
          </w:p>
        </w:tc>
      </w:tr>
      <w:tr w:rsidR="00753162" w:rsidRPr="00753162" w14:paraId="58574E70" w14:textId="77777777" w:rsidTr="00003381">
        <w:tc>
          <w:tcPr>
            <w:tcW w:w="2893" w:type="dxa"/>
          </w:tcPr>
          <w:p w14:paraId="199D06AC"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D+</w:t>
            </w:r>
          </w:p>
        </w:tc>
        <w:tc>
          <w:tcPr>
            <w:tcW w:w="2950" w:type="dxa"/>
          </w:tcPr>
          <w:p w14:paraId="3815BE4A"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≥65%</w:t>
            </w:r>
          </w:p>
        </w:tc>
        <w:tc>
          <w:tcPr>
            <w:tcW w:w="2792" w:type="dxa"/>
          </w:tcPr>
          <w:p w14:paraId="3531F380"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&lt;70%</w:t>
            </w:r>
          </w:p>
        </w:tc>
      </w:tr>
      <w:tr w:rsidR="00753162" w:rsidRPr="00753162" w14:paraId="4F5DFD4C" w14:textId="77777777" w:rsidTr="00003381">
        <w:tc>
          <w:tcPr>
            <w:tcW w:w="2893" w:type="dxa"/>
          </w:tcPr>
          <w:p w14:paraId="28690FD5"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D</w:t>
            </w:r>
          </w:p>
        </w:tc>
        <w:tc>
          <w:tcPr>
            <w:tcW w:w="2950" w:type="dxa"/>
          </w:tcPr>
          <w:p w14:paraId="61911C7E"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≥60%</w:t>
            </w:r>
          </w:p>
        </w:tc>
        <w:tc>
          <w:tcPr>
            <w:tcW w:w="2792" w:type="dxa"/>
          </w:tcPr>
          <w:p w14:paraId="16FEFDDE"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&lt;65%</w:t>
            </w:r>
          </w:p>
        </w:tc>
      </w:tr>
      <w:tr w:rsidR="00753162" w:rsidRPr="00753162" w14:paraId="21C94C91" w14:textId="77777777" w:rsidTr="00003381">
        <w:tc>
          <w:tcPr>
            <w:tcW w:w="2893" w:type="dxa"/>
          </w:tcPr>
          <w:p w14:paraId="63CB29AB"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F</w:t>
            </w:r>
          </w:p>
        </w:tc>
        <w:tc>
          <w:tcPr>
            <w:tcW w:w="2950" w:type="dxa"/>
          </w:tcPr>
          <w:p w14:paraId="040A75E4"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≥0%</w:t>
            </w:r>
          </w:p>
        </w:tc>
        <w:tc>
          <w:tcPr>
            <w:tcW w:w="2792" w:type="dxa"/>
          </w:tcPr>
          <w:p w14:paraId="20596D78" w14:textId="77777777" w:rsidR="00A91812" w:rsidRPr="00753162" w:rsidRDefault="00A91812" w:rsidP="00DC4B65">
            <w:pPr>
              <w:pBdr>
                <w:top w:val="nil"/>
                <w:left w:val="nil"/>
                <w:bottom w:val="nil"/>
                <w:right w:val="nil"/>
                <w:between w:val="nil"/>
              </w:pBdr>
              <w:tabs>
                <w:tab w:val="left" w:pos="900"/>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&lt;60%</w:t>
            </w:r>
          </w:p>
        </w:tc>
      </w:tr>
    </w:tbl>
    <w:p w14:paraId="428B2474" w14:textId="77777777" w:rsidR="00C40186" w:rsidRPr="00753162" w:rsidRDefault="00C40186"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p>
    <w:p w14:paraId="06EB0948" w14:textId="77777777" w:rsidR="0065481A" w:rsidRPr="00753162" w:rsidRDefault="0065481A" w:rsidP="0065481A"/>
    <w:p w14:paraId="01CFC33C" w14:textId="77777777" w:rsidR="0065481A" w:rsidRPr="00753162" w:rsidRDefault="0065481A" w:rsidP="0065481A"/>
    <w:p w14:paraId="1A81917E" w14:textId="77777777" w:rsidR="0065481A" w:rsidRPr="00753162" w:rsidRDefault="0065481A" w:rsidP="0065481A"/>
    <w:p w14:paraId="77B74732" w14:textId="77777777" w:rsidR="0065481A" w:rsidRPr="00753162" w:rsidRDefault="0065481A" w:rsidP="0065481A"/>
    <w:p w14:paraId="4D333164" w14:textId="77777777" w:rsidR="0065481A" w:rsidRPr="00753162" w:rsidRDefault="0065481A" w:rsidP="0065481A"/>
    <w:p w14:paraId="3FFA9648" w14:textId="77777777" w:rsidR="0065481A" w:rsidRPr="00753162" w:rsidRDefault="0065481A" w:rsidP="0065481A"/>
    <w:p w14:paraId="6F023E72" w14:textId="77777777" w:rsidR="00A91812" w:rsidRPr="00753162" w:rsidRDefault="00A91812"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4" w:name="_Toc523302756"/>
      <w:r w:rsidRPr="00753162">
        <w:rPr>
          <w:rFonts w:ascii="TH SarabunPSK" w:eastAsia="Cordia New" w:hAnsi="TH SarabunPSK" w:cs="TH SarabunPSK"/>
          <w:bCs/>
          <w:iCs/>
          <w:color w:val="auto"/>
          <w:kern w:val="32"/>
          <w:szCs w:val="40"/>
        </w:rPr>
        <w:lastRenderedPageBreak/>
        <w:t>Section 4</w:t>
      </w:r>
      <w:r w:rsidR="00B76B35" w:rsidRPr="00753162">
        <w:rPr>
          <w:rFonts w:ascii="TH SarabunPSK" w:eastAsia="Cordia New" w:hAnsi="TH SarabunPSK" w:cs="TH SarabunPSK" w:hint="cs"/>
          <w:bCs/>
          <w:iCs/>
          <w:color w:val="auto"/>
          <w:kern w:val="32"/>
          <w:szCs w:val="40"/>
          <w:cs/>
        </w:rPr>
        <w:t xml:space="preserve"> </w:t>
      </w:r>
      <w:r w:rsidRPr="00753162">
        <w:rPr>
          <w:rFonts w:ascii="TH SarabunPSK" w:eastAsia="Cordia New" w:hAnsi="TH SarabunPSK" w:cs="TH SarabunPSK"/>
          <w:bCs/>
          <w:iCs/>
          <w:color w:val="auto"/>
          <w:kern w:val="32"/>
          <w:szCs w:val="40"/>
        </w:rPr>
        <w:t>Program-Level Learning Outcomes, Teaching Strategy and Evaluatio</w:t>
      </w:r>
      <w:r w:rsidR="00FC7D70" w:rsidRPr="00753162">
        <w:rPr>
          <w:rFonts w:ascii="TH SarabunPSK" w:eastAsia="Cordia New" w:hAnsi="TH SarabunPSK" w:cs="TH SarabunPSK"/>
          <w:bCs/>
          <w:iCs/>
          <w:color w:val="auto"/>
          <w:kern w:val="32"/>
          <w:szCs w:val="40"/>
        </w:rPr>
        <w:t>n</w:t>
      </w:r>
      <w:bookmarkEnd w:id="4"/>
    </w:p>
    <w:p w14:paraId="4422801E"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b/>
          <w:sz w:val="32"/>
          <w:szCs w:val="32"/>
        </w:rPr>
        <w:t xml:space="preserve">1.     Development of Students’ Special Characteristics  </w:t>
      </w:r>
    </w:p>
    <w:p w14:paraId="7A99DD88"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bl>
      <w:tblPr>
        <w:tblW w:w="9288" w:type="dxa"/>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753162" w:rsidRPr="00753162" w14:paraId="3F62EC16" w14:textId="77777777" w:rsidTr="00B76B35">
        <w:tc>
          <w:tcPr>
            <w:tcW w:w="4644" w:type="dxa"/>
            <w:shd w:val="clear" w:color="auto" w:fill="BFBFBF" w:themeFill="background1" w:themeFillShade="BF"/>
          </w:tcPr>
          <w:p w14:paraId="7BD4940D" w14:textId="77777777" w:rsidR="00A91812" w:rsidRPr="00753162" w:rsidRDefault="00A91812" w:rsidP="00DC4B65">
            <w:pPr>
              <w:pBdr>
                <w:top w:val="nil"/>
                <w:left w:val="nil"/>
                <w:bottom w:val="nil"/>
                <w:right w:val="nil"/>
                <w:between w:val="nil"/>
              </w:pBdr>
              <w:tabs>
                <w:tab w:val="left" w:pos="717"/>
              </w:tabs>
              <w:spacing w:after="0" w:line="240" w:lineRule="auto"/>
              <w:jc w:val="center"/>
              <w:rPr>
                <w:rFonts w:ascii="TH SarabunPSK" w:eastAsia="TH Sarabun New" w:hAnsi="TH SarabunPSK" w:cs="TH SarabunPSK"/>
                <w:sz w:val="32"/>
                <w:szCs w:val="32"/>
              </w:rPr>
            </w:pPr>
            <w:r w:rsidRPr="00753162">
              <w:rPr>
                <w:rFonts w:ascii="TH SarabunPSK" w:eastAsia="Times New Roman" w:hAnsi="TH SarabunPSK" w:cs="TH SarabunPSK"/>
                <w:b/>
                <w:bCs/>
                <w:sz w:val="32"/>
                <w:szCs w:val="32"/>
              </w:rPr>
              <w:t>Special Characteristics</w:t>
            </w:r>
          </w:p>
        </w:tc>
        <w:tc>
          <w:tcPr>
            <w:tcW w:w="4644" w:type="dxa"/>
            <w:shd w:val="clear" w:color="auto" w:fill="BFBFBF" w:themeFill="background1" w:themeFillShade="BF"/>
          </w:tcPr>
          <w:p w14:paraId="2540BB6C" w14:textId="77777777" w:rsidR="00A91812" w:rsidRPr="00753162" w:rsidRDefault="00A91812" w:rsidP="00DC4B65">
            <w:pPr>
              <w:pBdr>
                <w:top w:val="nil"/>
                <w:left w:val="nil"/>
                <w:bottom w:val="nil"/>
                <w:right w:val="nil"/>
                <w:between w:val="nil"/>
              </w:pBdr>
              <w:tabs>
                <w:tab w:val="left" w:pos="717"/>
              </w:tabs>
              <w:spacing w:after="0" w:line="240" w:lineRule="auto"/>
              <w:jc w:val="center"/>
              <w:rPr>
                <w:rFonts w:ascii="TH SarabunPSK" w:eastAsia="TH Sarabun New" w:hAnsi="TH SarabunPSK" w:cs="TH SarabunPSK"/>
                <w:sz w:val="32"/>
                <w:szCs w:val="32"/>
              </w:rPr>
            </w:pPr>
            <w:r w:rsidRPr="00753162">
              <w:rPr>
                <w:rFonts w:ascii="TH SarabunPSK" w:eastAsia="Times New Roman" w:hAnsi="TH SarabunPSK" w:cs="TH SarabunPSK"/>
                <w:b/>
                <w:bCs/>
                <w:sz w:val="32"/>
                <w:szCs w:val="32"/>
              </w:rPr>
              <w:t>Strategies or Student Activities</w:t>
            </w:r>
          </w:p>
        </w:tc>
      </w:tr>
      <w:tr w:rsidR="00753162" w:rsidRPr="00753162" w14:paraId="6A29C190" w14:textId="77777777" w:rsidTr="00597B36">
        <w:tc>
          <w:tcPr>
            <w:tcW w:w="4644" w:type="dxa"/>
          </w:tcPr>
          <w:p w14:paraId="5107D744"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cs/>
              </w:rPr>
              <w:t xml:space="preserve">1. </w:t>
            </w:r>
            <w:r w:rsidRPr="00753162">
              <w:rPr>
                <w:rFonts w:ascii="TH SarabunPSK" w:eastAsia="Times New Roman" w:hAnsi="TH SarabunPSK" w:cs="TH SarabunPSK"/>
                <w:sz w:val="32"/>
                <w:szCs w:val="32"/>
                <w:lang w:val="en-GB" w:bidi="ar-SA"/>
              </w:rPr>
              <w:t>Academic excellence</w:t>
            </w:r>
          </w:p>
          <w:p w14:paraId="34DA2C49" w14:textId="77777777" w:rsidR="00A91812" w:rsidRPr="00753162" w:rsidRDefault="00A91812" w:rsidP="00DC4B65">
            <w:pPr>
              <w:pBdr>
                <w:top w:val="nil"/>
                <w:left w:val="nil"/>
                <w:bottom w:val="nil"/>
                <w:right w:val="nil"/>
                <w:between w:val="nil"/>
              </w:pBdr>
              <w:tabs>
                <w:tab w:val="left" w:pos="717"/>
              </w:tabs>
              <w:spacing w:after="0" w:line="240" w:lineRule="auto"/>
              <w:jc w:val="both"/>
              <w:rPr>
                <w:rFonts w:ascii="TH SarabunPSK" w:eastAsia="TH Sarabun New" w:hAnsi="TH SarabunPSK" w:cs="TH SarabunPSK"/>
                <w:sz w:val="32"/>
                <w:szCs w:val="32"/>
              </w:rPr>
            </w:pPr>
          </w:p>
        </w:tc>
        <w:tc>
          <w:tcPr>
            <w:tcW w:w="4644" w:type="dxa"/>
          </w:tcPr>
          <w:p w14:paraId="30E1CB88" w14:textId="77777777" w:rsidR="00A91812" w:rsidRPr="00753162" w:rsidRDefault="00A91812" w:rsidP="00DC4B65">
            <w:pPr>
              <w:pBdr>
                <w:top w:val="nil"/>
                <w:left w:val="nil"/>
                <w:bottom w:val="nil"/>
                <w:right w:val="nil"/>
                <w:between w:val="nil"/>
              </w:pBdr>
              <w:spacing w:after="0" w:line="240" w:lineRule="auto"/>
              <w:jc w:val="both"/>
              <w:rPr>
                <w:rFonts w:ascii="TH SarabunPSK" w:eastAsia="Times New Roman" w:hAnsi="TH SarabunPSK" w:cs="TH SarabunPSK"/>
                <w:sz w:val="32"/>
                <w:szCs w:val="32"/>
                <w:lang w:val="en-GB" w:bidi="ar-SA"/>
              </w:rPr>
            </w:pPr>
            <w:r w:rsidRPr="00753162">
              <w:rPr>
                <w:rFonts w:ascii="TH SarabunPSK" w:eastAsia="Times New Roman" w:hAnsi="TH SarabunPSK" w:cs="TH SarabunPSK"/>
                <w:sz w:val="32"/>
                <w:szCs w:val="32"/>
                <w:lang w:val="en-GB" w:bidi="ar-SA"/>
              </w:rPr>
              <w:t xml:space="preserve">All </w:t>
            </w:r>
            <w:r w:rsidRPr="00753162">
              <w:rPr>
                <w:rFonts w:ascii="TH SarabunPSK" w:eastAsia="Times New Roman" w:hAnsi="TH SarabunPSK" w:cs="TH SarabunPSK"/>
                <w:sz w:val="32"/>
                <w:szCs w:val="32"/>
                <w:lang w:bidi="ar-SA"/>
              </w:rPr>
              <w:t>International Relations and Global Affairs</w:t>
            </w:r>
            <w:r w:rsidRPr="00753162">
              <w:rPr>
                <w:rFonts w:ascii="TH SarabunPSK" w:eastAsia="Times New Roman" w:hAnsi="TH SarabunPSK" w:cs="TH SarabunPSK"/>
                <w:sz w:val="32"/>
                <w:szCs w:val="32"/>
                <w:lang w:val="en-GB" w:bidi="ar-SA"/>
              </w:rPr>
              <w:t xml:space="preserve"> courses must be intellectually demanding and follow strict grading standards.</w:t>
            </w:r>
          </w:p>
          <w:p w14:paraId="6149E02B" w14:textId="77777777" w:rsidR="00A91812" w:rsidRPr="00753162" w:rsidRDefault="00A91812" w:rsidP="00DC4B65">
            <w:pPr>
              <w:pBdr>
                <w:top w:val="nil"/>
                <w:left w:val="nil"/>
                <w:bottom w:val="nil"/>
                <w:right w:val="nil"/>
                <w:between w:val="nil"/>
              </w:pBdr>
              <w:tabs>
                <w:tab w:val="left" w:pos="717"/>
              </w:tabs>
              <w:spacing w:after="0" w:line="240" w:lineRule="auto"/>
              <w:jc w:val="both"/>
              <w:rPr>
                <w:rFonts w:ascii="TH SarabunPSK" w:eastAsia="TH Sarabun New" w:hAnsi="TH SarabunPSK" w:cs="TH SarabunPSK"/>
                <w:sz w:val="32"/>
                <w:szCs w:val="32"/>
              </w:rPr>
            </w:pPr>
          </w:p>
        </w:tc>
      </w:tr>
      <w:tr w:rsidR="00753162" w:rsidRPr="00753162" w14:paraId="6D6DF1E3" w14:textId="77777777" w:rsidTr="00597B36">
        <w:tc>
          <w:tcPr>
            <w:tcW w:w="4644" w:type="dxa"/>
          </w:tcPr>
          <w:p w14:paraId="5EF39963"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lang w:val="en-GB"/>
              </w:rPr>
            </w:pPr>
            <w:r w:rsidRPr="00753162">
              <w:rPr>
                <w:rFonts w:ascii="TH SarabunPSK" w:eastAsia="Times New Roman" w:hAnsi="TH SarabunPSK" w:cs="TH SarabunPSK"/>
                <w:sz w:val="32"/>
                <w:szCs w:val="32"/>
                <w:cs/>
              </w:rPr>
              <w:t xml:space="preserve">2. </w:t>
            </w:r>
            <w:r w:rsidRPr="00753162">
              <w:rPr>
                <w:rFonts w:ascii="TH SarabunPSK" w:eastAsia="Times New Roman" w:hAnsi="TH SarabunPSK" w:cs="TH SarabunPSK"/>
                <w:sz w:val="32"/>
                <w:szCs w:val="32"/>
                <w:lang w:val="en-GB" w:bidi="ar-SA"/>
              </w:rPr>
              <w:t>Take personal responsibility for their work</w:t>
            </w:r>
          </w:p>
          <w:p w14:paraId="42505045" w14:textId="77777777" w:rsidR="00A91812" w:rsidRPr="00753162" w:rsidRDefault="00A91812" w:rsidP="00DC4B65">
            <w:pPr>
              <w:pBdr>
                <w:top w:val="nil"/>
                <w:left w:val="nil"/>
                <w:bottom w:val="nil"/>
                <w:right w:val="nil"/>
                <w:between w:val="nil"/>
              </w:pBdr>
              <w:tabs>
                <w:tab w:val="left" w:pos="717"/>
              </w:tabs>
              <w:spacing w:after="0" w:line="240" w:lineRule="auto"/>
              <w:jc w:val="both"/>
              <w:rPr>
                <w:rFonts w:ascii="TH SarabunPSK" w:eastAsia="TH Sarabun New" w:hAnsi="TH SarabunPSK" w:cs="TH SarabunPSK"/>
                <w:sz w:val="32"/>
                <w:szCs w:val="32"/>
              </w:rPr>
            </w:pPr>
          </w:p>
        </w:tc>
        <w:tc>
          <w:tcPr>
            <w:tcW w:w="4644" w:type="dxa"/>
          </w:tcPr>
          <w:p w14:paraId="1E2430B9" w14:textId="77777777" w:rsidR="00A91812" w:rsidRPr="00753162" w:rsidRDefault="00A91812" w:rsidP="00DC4B65">
            <w:pPr>
              <w:pBdr>
                <w:top w:val="nil"/>
                <w:left w:val="nil"/>
                <w:bottom w:val="nil"/>
                <w:right w:val="nil"/>
                <w:between w:val="nil"/>
              </w:pBdr>
              <w:tabs>
                <w:tab w:val="left" w:pos="717"/>
              </w:tabs>
              <w:spacing w:after="0" w:line="240" w:lineRule="auto"/>
              <w:jc w:val="both"/>
              <w:rPr>
                <w:rFonts w:ascii="TH SarabunPSK" w:eastAsia="TH Sarabun New" w:hAnsi="TH SarabunPSK" w:cs="TH SarabunPSK"/>
                <w:sz w:val="32"/>
                <w:szCs w:val="32"/>
              </w:rPr>
            </w:pPr>
            <w:r w:rsidRPr="00753162">
              <w:rPr>
                <w:rFonts w:ascii="TH SarabunPSK" w:eastAsia="Times New Roman" w:hAnsi="TH SarabunPSK" w:cs="TH SarabunPSK"/>
                <w:sz w:val="32"/>
                <w:szCs w:val="32"/>
                <w:lang w:val="en-GB" w:bidi="ar-SA"/>
              </w:rPr>
              <w:t>Strict grading standards.</w:t>
            </w:r>
          </w:p>
        </w:tc>
      </w:tr>
      <w:tr w:rsidR="00753162" w:rsidRPr="00753162" w14:paraId="0B57CC46" w14:textId="77777777" w:rsidTr="00597B36">
        <w:tc>
          <w:tcPr>
            <w:tcW w:w="4644" w:type="dxa"/>
          </w:tcPr>
          <w:p w14:paraId="2DE572A6" w14:textId="77777777" w:rsidR="00A91812" w:rsidRPr="00753162" w:rsidRDefault="00A91812" w:rsidP="00DC4B65">
            <w:pPr>
              <w:pBdr>
                <w:top w:val="nil"/>
                <w:left w:val="nil"/>
                <w:bottom w:val="nil"/>
                <w:right w:val="nil"/>
                <w:between w:val="nil"/>
              </w:pBdr>
              <w:tabs>
                <w:tab w:val="left" w:pos="717"/>
              </w:tabs>
              <w:spacing w:after="0" w:line="240" w:lineRule="auto"/>
              <w:jc w:val="both"/>
              <w:rPr>
                <w:rFonts w:ascii="TH SarabunPSK" w:eastAsia="TH Sarabun New" w:hAnsi="TH SarabunPSK" w:cs="TH SarabunPSK"/>
                <w:sz w:val="32"/>
                <w:szCs w:val="32"/>
              </w:rPr>
            </w:pPr>
            <w:r w:rsidRPr="00753162">
              <w:rPr>
                <w:rFonts w:ascii="TH SarabunPSK" w:eastAsia="Times New Roman" w:hAnsi="TH SarabunPSK" w:cs="TH SarabunPSK"/>
                <w:sz w:val="32"/>
                <w:szCs w:val="32"/>
                <w:cs/>
              </w:rPr>
              <w:t xml:space="preserve">3. </w:t>
            </w:r>
            <w:r w:rsidRPr="00753162">
              <w:rPr>
                <w:rFonts w:ascii="TH SarabunPSK" w:eastAsia="Times New Roman" w:hAnsi="TH SarabunPSK" w:cs="TH SarabunPSK"/>
                <w:sz w:val="32"/>
                <w:szCs w:val="32"/>
                <w:lang w:val="en-GB" w:bidi="ar-SA"/>
              </w:rPr>
              <w:t>Think critically and independently</w:t>
            </w:r>
            <w:r w:rsidRPr="00753162">
              <w:rPr>
                <w:rFonts w:ascii="TH SarabunPSK" w:eastAsia="Times New Roman" w:hAnsi="TH SarabunPSK" w:cs="TH SarabunPSK"/>
                <w:sz w:val="32"/>
                <w:szCs w:val="32"/>
                <w:lang w:val="en-GB"/>
              </w:rPr>
              <w:t xml:space="preserve"> </w:t>
            </w:r>
          </w:p>
        </w:tc>
        <w:tc>
          <w:tcPr>
            <w:tcW w:w="4644" w:type="dxa"/>
          </w:tcPr>
          <w:p w14:paraId="566C1468" w14:textId="77777777" w:rsidR="00A91812" w:rsidRPr="00753162" w:rsidRDefault="00A91812" w:rsidP="00DC4B65">
            <w:pPr>
              <w:pBdr>
                <w:top w:val="nil"/>
                <w:left w:val="nil"/>
                <w:bottom w:val="nil"/>
                <w:right w:val="nil"/>
                <w:between w:val="nil"/>
              </w:pBdr>
              <w:tabs>
                <w:tab w:val="left" w:pos="717"/>
              </w:tabs>
              <w:spacing w:after="0" w:line="240" w:lineRule="auto"/>
              <w:jc w:val="both"/>
              <w:rPr>
                <w:rFonts w:ascii="TH SarabunPSK" w:eastAsia="TH Sarabun New" w:hAnsi="TH SarabunPSK" w:cs="TH SarabunPSK"/>
                <w:sz w:val="32"/>
                <w:szCs w:val="32"/>
              </w:rPr>
            </w:pPr>
            <w:r w:rsidRPr="00753162">
              <w:rPr>
                <w:rFonts w:ascii="TH SarabunPSK" w:eastAsia="Times New Roman" w:hAnsi="TH SarabunPSK" w:cs="TH SarabunPSK"/>
                <w:sz w:val="32"/>
                <w:szCs w:val="32"/>
                <w:lang w:val="en-GB" w:bidi="ar-SA"/>
              </w:rPr>
              <w:t xml:space="preserve">Encouragement of all students to </w:t>
            </w:r>
            <w:r w:rsidRPr="00753162">
              <w:rPr>
                <w:rFonts w:ascii="TH SarabunPSK" w:eastAsia="Times New Roman" w:hAnsi="TH SarabunPSK" w:cs="TH SarabunPSK"/>
                <w:sz w:val="32"/>
                <w:szCs w:val="32"/>
                <w:lang w:val="en-GB"/>
              </w:rPr>
              <w:t xml:space="preserve">participate and </w:t>
            </w:r>
            <w:r w:rsidRPr="00753162">
              <w:rPr>
                <w:rFonts w:ascii="TH SarabunPSK" w:eastAsia="Times New Roman" w:hAnsi="TH SarabunPSK" w:cs="TH SarabunPSK"/>
                <w:sz w:val="32"/>
                <w:szCs w:val="32"/>
                <w:lang w:val="en-GB" w:bidi="ar-SA"/>
              </w:rPr>
              <w:t>take an active role in class discussions and activities.</w:t>
            </w:r>
          </w:p>
        </w:tc>
      </w:tr>
    </w:tbl>
    <w:p w14:paraId="424461E3" w14:textId="77777777" w:rsidR="00A91812" w:rsidRPr="00753162" w:rsidRDefault="00A91812"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sz w:val="32"/>
          <w:szCs w:val="32"/>
        </w:rPr>
      </w:pPr>
    </w:p>
    <w:p w14:paraId="546C0DBE" w14:textId="77777777" w:rsidR="00A91812" w:rsidRPr="00753162" w:rsidRDefault="00A91812"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2. Relationship between Program-level Learning Outcomes (PLOs) and Professional Standards or TQF (See appendix 3) </w:t>
      </w:r>
    </w:p>
    <w:p w14:paraId="5058086A" w14:textId="77777777" w:rsidR="00A91812" w:rsidRPr="00753162" w:rsidRDefault="00F24191"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2.</w:t>
      </w:r>
      <w:r w:rsidR="00A91812" w:rsidRPr="00753162">
        <w:rPr>
          <w:rFonts w:ascii="TH SarabunPSK" w:eastAsia="TH Sarabun New" w:hAnsi="TH SarabunPSK" w:cs="TH SarabunPSK"/>
          <w:b/>
          <w:bCs/>
          <w:sz w:val="32"/>
          <w:szCs w:val="32"/>
        </w:rPr>
        <w:t>1.</w:t>
      </w:r>
      <w:r w:rsidR="00A91812" w:rsidRPr="00753162">
        <w:rPr>
          <w:rFonts w:ascii="TH SarabunPSK" w:eastAsia="TH Sarabun New" w:hAnsi="TH SarabunPSK" w:cs="TH SarabunPSK"/>
          <w:sz w:val="32"/>
          <w:szCs w:val="32"/>
        </w:rPr>
        <w:t>  </w:t>
      </w:r>
      <w:r w:rsidR="00A91812" w:rsidRPr="00753162">
        <w:rPr>
          <w:rFonts w:ascii="TH SarabunPSK" w:eastAsia="TH Sarabun New" w:hAnsi="TH SarabunPSK" w:cs="TH SarabunPSK"/>
          <w:b/>
          <w:bCs/>
          <w:sz w:val="32"/>
          <w:szCs w:val="32"/>
        </w:rPr>
        <w:t>Ethics and Morality</w:t>
      </w:r>
    </w:p>
    <w:p w14:paraId="5C47B4E8"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1.1 Expected outcome on ethics and morality</w:t>
      </w:r>
    </w:p>
    <w:p w14:paraId="45F3FF6C"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Have personal and group discipline, integrity and responsibility</w:t>
      </w:r>
    </w:p>
    <w:p w14:paraId="3C9AB597"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Have professional ethics</w:t>
      </w:r>
    </w:p>
    <w:p w14:paraId="16353627"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Be aware of, appreciate and incorporate cultural differences</w:t>
      </w:r>
    </w:p>
    <w:p w14:paraId="126B36E9"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 Have academic and professional honesty</w:t>
      </w:r>
    </w:p>
    <w:p w14:paraId="362639B9"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 Teaching Strategies</w:t>
      </w:r>
    </w:p>
    <w:p w14:paraId="73814712"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Discussion of moral and ethics issues to bring awareness to students</w:t>
      </w:r>
    </w:p>
    <w:p w14:paraId="419067B6"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Individual and/or group assignments and discussion</w:t>
      </w:r>
    </w:p>
    <w:p w14:paraId="5BE799CA"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1.3 Evaluation Strategies</w:t>
      </w:r>
    </w:p>
    <w:p w14:paraId="5F03D111"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Written examinations and assignments</w:t>
      </w:r>
    </w:p>
    <w:p w14:paraId="30786E97"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Class attendance and participation</w:t>
      </w:r>
    </w:p>
    <w:p w14:paraId="17376289"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Adhering to university guidelines of politeness, behavior and dress</w:t>
      </w:r>
    </w:p>
    <w:p w14:paraId="42CBE6C7"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4) Academic honesty during examinations</w:t>
      </w:r>
    </w:p>
    <w:p w14:paraId="2361454C"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5) Lack of plagiarism on assigned academic works </w:t>
      </w:r>
    </w:p>
    <w:p w14:paraId="65AC48C0" w14:textId="77777777" w:rsidR="00A91812" w:rsidRPr="00753162" w:rsidRDefault="00A91812"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b/>
          <w:bCs/>
          <w:sz w:val="32"/>
          <w:szCs w:val="32"/>
        </w:rPr>
      </w:pPr>
    </w:p>
    <w:p w14:paraId="1D6FED48" w14:textId="77777777" w:rsidR="00A91812" w:rsidRPr="00753162" w:rsidRDefault="00F24191"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2.2</w:t>
      </w:r>
      <w:r w:rsidR="00A91812" w:rsidRPr="00753162">
        <w:rPr>
          <w:rFonts w:ascii="TH SarabunPSK" w:eastAsia="TH Sarabun New" w:hAnsi="TH SarabunPSK" w:cs="TH SarabunPSK"/>
          <w:b/>
          <w:bCs/>
          <w:sz w:val="32"/>
          <w:szCs w:val="32"/>
        </w:rPr>
        <w:t>  Cognitive skills</w:t>
      </w:r>
    </w:p>
    <w:p w14:paraId="69EE9C79"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2.1 Expected outcome on cognitive skills</w:t>
      </w:r>
    </w:p>
    <w:p w14:paraId="01F5CC71"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Ability to critically evaluate and compare arguments, evidence and sources</w:t>
      </w:r>
    </w:p>
    <w:p w14:paraId="4DB0AF8A"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Ability to formulate one’s own arguments and present well-supported conclusions</w:t>
      </w:r>
    </w:p>
    <w:p w14:paraId="0E4B2C96"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Ability to integrate knowledge and skills in problem-solving</w:t>
      </w:r>
    </w:p>
    <w:p w14:paraId="74FA2CBD"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2.2 Teaching Strategies</w:t>
      </w:r>
    </w:p>
    <w:p w14:paraId="3C933BFB"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Lectures with active learning through class discussion</w:t>
      </w:r>
    </w:p>
    <w:p w14:paraId="7770E69E"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Class projects and assignments</w:t>
      </w:r>
    </w:p>
    <w:p w14:paraId="414C44D1"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Timely, regular feedback on performance</w:t>
      </w:r>
    </w:p>
    <w:p w14:paraId="25F8E4DD"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2.3 Evaluation Strategies</w:t>
      </w:r>
    </w:p>
    <w:p w14:paraId="5870AB14"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Written examinations and assignments</w:t>
      </w:r>
    </w:p>
    <w:p w14:paraId="75601254"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Student presentations, projects and opportunities for research</w:t>
      </w:r>
    </w:p>
    <w:p w14:paraId="01AC0838" w14:textId="77777777" w:rsidR="002B7B14"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Active pa</w:t>
      </w:r>
      <w:r w:rsidR="00FC7D70" w:rsidRPr="00753162">
        <w:rPr>
          <w:rFonts w:ascii="TH SarabunPSK" w:eastAsia="TH Sarabun New" w:hAnsi="TH SarabunPSK" w:cs="TH SarabunPSK"/>
          <w:sz w:val="32"/>
          <w:szCs w:val="32"/>
        </w:rPr>
        <w:t>rticipation in class discussion</w:t>
      </w:r>
    </w:p>
    <w:p w14:paraId="3FC40ECE" w14:textId="77777777" w:rsidR="00FC7D70" w:rsidRPr="00753162" w:rsidRDefault="00FC7D70"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p>
    <w:p w14:paraId="5F78D319" w14:textId="77777777" w:rsidR="00A91812" w:rsidRPr="00753162" w:rsidRDefault="00F24191"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2.3</w:t>
      </w:r>
      <w:r w:rsidR="00A91812" w:rsidRPr="00753162">
        <w:rPr>
          <w:rFonts w:ascii="TH SarabunPSK" w:eastAsia="TH Sarabun New" w:hAnsi="TH SarabunPSK" w:cs="TH SarabunPSK"/>
          <w:sz w:val="32"/>
          <w:szCs w:val="32"/>
        </w:rPr>
        <w:t>  </w:t>
      </w:r>
      <w:r w:rsidR="00A91812" w:rsidRPr="00753162">
        <w:rPr>
          <w:rFonts w:ascii="TH SarabunPSK" w:eastAsia="TH Sarabun New" w:hAnsi="TH SarabunPSK" w:cs="TH SarabunPSK"/>
          <w:b/>
          <w:bCs/>
          <w:sz w:val="32"/>
          <w:szCs w:val="32"/>
        </w:rPr>
        <w:t>Knowledge</w:t>
      </w:r>
    </w:p>
    <w:p w14:paraId="394743E5"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3.1 Expected</w:t>
      </w:r>
      <w:r w:rsidRPr="00753162">
        <w:rPr>
          <w:rFonts w:ascii="TH SarabunPSK" w:eastAsia="TH Sarabun New" w:hAnsi="TH SarabunPSK" w:cs="TH SarabunPSK"/>
          <w:sz w:val="32"/>
          <w:szCs w:val="32"/>
          <w:lang w:val="en-GB"/>
        </w:rPr>
        <w:t> outcome on knowledge</w:t>
      </w:r>
    </w:p>
    <w:p w14:paraId="7E046B8C" w14:textId="77777777" w:rsidR="00A91812" w:rsidRPr="00753162" w:rsidRDefault="00A91812" w:rsidP="00DC4B65">
      <w:pPr>
        <w:pBdr>
          <w:top w:val="nil"/>
          <w:left w:val="nil"/>
          <w:bottom w:val="nil"/>
          <w:right w:val="nil"/>
          <w:between w:val="nil"/>
        </w:pBdr>
        <w:tabs>
          <w:tab w:val="left" w:pos="717"/>
        </w:tabs>
        <w:spacing w:after="0" w:line="240" w:lineRule="auto"/>
        <w:ind w:left="990" w:hanging="281"/>
        <w:contextualSpacing/>
        <w:jc w:val="both"/>
        <w:rPr>
          <w:rFonts w:ascii="TH SarabunPSK" w:eastAsia="TH Sarabun New" w:hAnsi="TH SarabunPSK" w:cs="TH SarabunPSK"/>
          <w:sz w:val="32"/>
          <w:szCs w:val="32"/>
          <w:lang w:val="en-GB"/>
        </w:rPr>
      </w:pPr>
      <w:r w:rsidRPr="00753162">
        <w:rPr>
          <w:rFonts w:ascii="TH SarabunPSK" w:eastAsia="TH Sarabun New" w:hAnsi="TH SarabunPSK" w:cs="TH SarabunPSK"/>
          <w:sz w:val="32"/>
          <w:szCs w:val="32"/>
          <w:lang w:val="en-GB"/>
        </w:rPr>
        <w:t>1) </w:t>
      </w:r>
      <w:r w:rsidRPr="00753162">
        <w:rPr>
          <w:rFonts w:ascii="TH SarabunPSK" w:eastAsia="TH Sarabun New" w:hAnsi="TH SarabunPSK" w:cs="TH SarabunPSK"/>
          <w:sz w:val="32"/>
          <w:szCs w:val="32"/>
        </w:rPr>
        <w:t>Understanding of key principles and theories relating to the course or field of International Relations and Global Affairs</w:t>
      </w:r>
      <w:r w:rsidRPr="00753162">
        <w:rPr>
          <w:rFonts w:ascii="TH SarabunPSK" w:eastAsia="TH Sarabun New" w:hAnsi="TH SarabunPSK" w:cs="TH SarabunPSK"/>
          <w:sz w:val="32"/>
          <w:szCs w:val="32"/>
          <w:lang w:val="en-GB"/>
        </w:rPr>
        <w:t xml:space="preserve"> </w:t>
      </w:r>
    </w:p>
    <w:p w14:paraId="0A9EE561" w14:textId="77777777" w:rsidR="00A91812" w:rsidRPr="00753162" w:rsidRDefault="00A91812" w:rsidP="00DC4B65">
      <w:pPr>
        <w:pBdr>
          <w:top w:val="nil"/>
          <w:left w:val="nil"/>
          <w:bottom w:val="nil"/>
          <w:right w:val="nil"/>
          <w:between w:val="nil"/>
        </w:pBdr>
        <w:tabs>
          <w:tab w:val="left" w:pos="717"/>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2) </w:t>
      </w:r>
      <w:r w:rsidRPr="00753162">
        <w:rPr>
          <w:rFonts w:ascii="TH SarabunPSK" w:eastAsia="TH Sarabun New" w:hAnsi="TH SarabunPSK" w:cs="TH SarabunPSK"/>
          <w:sz w:val="32"/>
          <w:szCs w:val="32"/>
        </w:rPr>
        <w:t>Knowledge of the process and techniques of research in order to solve problem and add up to the knowledge in the career</w:t>
      </w:r>
    </w:p>
    <w:p w14:paraId="0CD2761C" w14:textId="77777777" w:rsidR="00A91812" w:rsidRPr="00753162" w:rsidRDefault="00A91812" w:rsidP="00DC4B65">
      <w:pPr>
        <w:pBdr>
          <w:top w:val="nil"/>
          <w:left w:val="nil"/>
          <w:bottom w:val="nil"/>
          <w:right w:val="nil"/>
          <w:between w:val="nil"/>
        </w:pBdr>
        <w:tabs>
          <w:tab w:val="left" w:pos="717"/>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3) </w:t>
      </w:r>
      <w:r w:rsidRPr="00753162">
        <w:rPr>
          <w:rFonts w:ascii="TH SarabunPSK" w:eastAsia="TH Sarabun New" w:hAnsi="TH SarabunPSK" w:cs="TH SarabunPSK"/>
          <w:sz w:val="32"/>
          <w:szCs w:val="32"/>
        </w:rPr>
        <w:t>Ability to integrate the knowledge from International Relations and Global Affairs to other related field of study</w:t>
      </w:r>
    </w:p>
    <w:p w14:paraId="0109C8AC" w14:textId="77777777" w:rsidR="00A91812" w:rsidRPr="00753162" w:rsidRDefault="00A91812" w:rsidP="00DC4B65">
      <w:pPr>
        <w:pBdr>
          <w:top w:val="nil"/>
          <w:left w:val="nil"/>
          <w:bottom w:val="nil"/>
          <w:right w:val="nil"/>
          <w:between w:val="nil"/>
        </w:pBdr>
        <w:tabs>
          <w:tab w:val="left" w:pos="717"/>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4) </w:t>
      </w:r>
      <w:r w:rsidRPr="00753162">
        <w:rPr>
          <w:rFonts w:ascii="TH SarabunPSK" w:eastAsia="TH Sarabun New" w:hAnsi="TH SarabunPSK" w:cs="TH SarabunPSK"/>
          <w:sz w:val="32"/>
          <w:szCs w:val="32"/>
        </w:rPr>
        <w:t>Ability to discover knowledge for oneself, perceive relations between old and new knowledge and create new knowledge</w:t>
      </w:r>
    </w:p>
    <w:p w14:paraId="6F64204F" w14:textId="77777777" w:rsidR="00A91812" w:rsidRPr="00753162" w:rsidRDefault="00A91812" w:rsidP="00DC4B65">
      <w:pPr>
        <w:pBdr>
          <w:top w:val="nil"/>
          <w:left w:val="nil"/>
          <w:bottom w:val="nil"/>
          <w:right w:val="nil"/>
          <w:between w:val="nil"/>
        </w:pBdr>
        <w:tabs>
          <w:tab w:val="left" w:pos="717"/>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5)  </w:t>
      </w:r>
      <w:r w:rsidRPr="00753162">
        <w:rPr>
          <w:rFonts w:ascii="TH SarabunPSK" w:eastAsia="TH Sarabun New" w:hAnsi="TH SarabunPSK" w:cs="TH SarabunPSK"/>
          <w:sz w:val="32"/>
          <w:szCs w:val="32"/>
        </w:rPr>
        <w:t>Ability to communicate one’s knowledge</w:t>
      </w:r>
    </w:p>
    <w:p w14:paraId="0B64108A" w14:textId="77777777" w:rsidR="0065481A" w:rsidRPr="00753162" w:rsidRDefault="0065481A" w:rsidP="00DC4B65">
      <w:pPr>
        <w:pBdr>
          <w:top w:val="nil"/>
          <w:left w:val="nil"/>
          <w:bottom w:val="nil"/>
          <w:right w:val="nil"/>
          <w:between w:val="nil"/>
        </w:pBdr>
        <w:tabs>
          <w:tab w:val="left" w:pos="717"/>
        </w:tabs>
        <w:spacing w:after="0" w:line="240" w:lineRule="auto"/>
        <w:ind w:left="990" w:hanging="281"/>
        <w:contextualSpacing/>
        <w:jc w:val="both"/>
        <w:rPr>
          <w:rFonts w:ascii="TH SarabunPSK" w:eastAsia="TH Sarabun New" w:hAnsi="TH SarabunPSK" w:cs="TH SarabunPSK"/>
          <w:sz w:val="32"/>
          <w:szCs w:val="32"/>
        </w:rPr>
      </w:pPr>
    </w:p>
    <w:p w14:paraId="42691E56" w14:textId="77777777" w:rsidR="0065481A" w:rsidRPr="00753162" w:rsidRDefault="0065481A" w:rsidP="00DC4B65">
      <w:pPr>
        <w:pBdr>
          <w:top w:val="nil"/>
          <w:left w:val="nil"/>
          <w:bottom w:val="nil"/>
          <w:right w:val="nil"/>
          <w:between w:val="nil"/>
        </w:pBdr>
        <w:tabs>
          <w:tab w:val="left" w:pos="717"/>
        </w:tabs>
        <w:spacing w:after="0" w:line="240" w:lineRule="auto"/>
        <w:ind w:left="990" w:hanging="281"/>
        <w:contextualSpacing/>
        <w:jc w:val="both"/>
        <w:rPr>
          <w:rFonts w:ascii="TH SarabunPSK" w:eastAsia="TH Sarabun New" w:hAnsi="TH SarabunPSK" w:cs="TH SarabunPSK"/>
          <w:sz w:val="32"/>
          <w:szCs w:val="32"/>
        </w:rPr>
      </w:pPr>
    </w:p>
    <w:p w14:paraId="6F386EE2"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lastRenderedPageBreak/>
        <w:t>3.2 Teaching Strategies</w:t>
      </w:r>
    </w:p>
    <w:p w14:paraId="6302C6F7" w14:textId="77777777" w:rsidR="00A91812" w:rsidRPr="00753162" w:rsidRDefault="00A91812" w:rsidP="00DC4B65">
      <w:pPr>
        <w:pBdr>
          <w:top w:val="nil"/>
          <w:left w:val="nil"/>
          <w:bottom w:val="nil"/>
          <w:right w:val="nil"/>
          <w:between w:val="nil"/>
        </w:pBdr>
        <w:tabs>
          <w:tab w:val="left" w:pos="717"/>
          <w:tab w:val="left" w:pos="990"/>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1) Lecture</w:t>
      </w:r>
      <w:r w:rsidRPr="00753162">
        <w:rPr>
          <w:rFonts w:ascii="TH SarabunPSK" w:eastAsia="TH Sarabun New" w:hAnsi="TH SarabunPSK" w:cs="TH SarabunPSK"/>
          <w:sz w:val="32"/>
          <w:szCs w:val="32"/>
        </w:rPr>
        <w:t>s which involve questions and class discussion on certain topics and special lecture sessions conducted by experience practitioners from related field</w:t>
      </w:r>
    </w:p>
    <w:p w14:paraId="7C97DD19" w14:textId="77777777" w:rsidR="00A91812" w:rsidRPr="00753162" w:rsidRDefault="00A91812" w:rsidP="00DC4B65">
      <w:pPr>
        <w:pBdr>
          <w:top w:val="nil"/>
          <w:left w:val="nil"/>
          <w:bottom w:val="nil"/>
          <w:right w:val="nil"/>
          <w:between w:val="nil"/>
        </w:pBdr>
        <w:tabs>
          <w:tab w:val="left" w:pos="717"/>
          <w:tab w:val="left" w:pos="990"/>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2) </w:t>
      </w:r>
      <w:r w:rsidRPr="00753162">
        <w:rPr>
          <w:rFonts w:ascii="TH SarabunPSK" w:eastAsia="TH Sarabun New" w:hAnsi="TH SarabunPSK" w:cs="TH SarabunPSK"/>
          <w:sz w:val="32"/>
          <w:szCs w:val="32"/>
        </w:rPr>
        <w:t>Project assignments and presentations</w:t>
      </w:r>
    </w:p>
    <w:p w14:paraId="690A1372" w14:textId="77777777" w:rsidR="00A91812" w:rsidRPr="00753162" w:rsidRDefault="00A91812" w:rsidP="00DC4B65">
      <w:pPr>
        <w:pBdr>
          <w:top w:val="nil"/>
          <w:left w:val="nil"/>
          <w:bottom w:val="nil"/>
          <w:right w:val="nil"/>
          <w:between w:val="nil"/>
        </w:pBdr>
        <w:tabs>
          <w:tab w:val="left" w:pos="717"/>
          <w:tab w:val="left" w:pos="990"/>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3) </w:t>
      </w:r>
      <w:r w:rsidRPr="00753162">
        <w:rPr>
          <w:rFonts w:ascii="TH SarabunPSK" w:eastAsia="TH Sarabun New" w:hAnsi="TH SarabunPSK" w:cs="TH SarabunPSK"/>
          <w:sz w:val="32"/>
          <w:szCs w:val="32"/>
        </w:rPr>
        <w:t>Field trips</w:t>
      </w:r>
    </w:p>
    <w:p w14:paraId="4298F6EC"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3.3 Evaluation Strategies</w:t>
      </w:r>
    </w:p>
    <w:p w14:paraId="014594E7"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Written examinations and assignments</w:t>
      </w:r>
    </w:p>
    <w:p w14:paraId="656E1B3C"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2) </w:t>
      </w:r>
      <w:r w:rsidRPr="00753162">
        <w:rPr>
          <w:rFonts w:ascii="TH SarabunPSK" w:eastAsia="TH Sarabun New" w:hAnsi="TH SarabunPSK" w:cs="TH SarabunPSK"/>
          <w:sz w:val="32"/>
          <w:szCs w:val="32"/>
        </w:rPr>
        <w:t>Quality of individual and/or group projects/assignments</w:t>
      </w:r>
    </w:p>
    <w:p w14:paraId="4C17CB47"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3) </w:t>
      </w:r>
      <w:r w:rsidRPr="00753162">
        <w:rPr>
          <w:rFonts w:ascii="TH SarabunPSK" w:eastAsia="TH Sarabun New" w:hAnsi="TH SarabunPSK" w:cs="TH SarabunPSK"/>
          <w:sz w:val="32"/>
          <w:szCs w:val="32"/>
        </w:rPr>
        <w:t>Presentation of knowledge synthesis</w:t>
      </w:r>
    </w:p>
    <w:p w14:paraId="47DE391C"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val="en-GB"/>
        </w:rPr>
        <w:t>4) Class attendance </w:t>
      </w:r>
      <w:r w:rsidRPr="00753162">
        <w:rPr>
          <w:rFonts w:ascii="TH SarabunPSK" w:eastAsia="TH Sarabun New" w:hAnsi="TH SarabunPSK" w:cs="TH SarabunPSK"/>
          <w:sz w:val="32"/>
          <w:szCs w:val="32"/>
        </w:rPr>
        <w:t>and </w:t>
      </w:r>
      <w:r w:rsidRPr="00753162">
        <w:rPr>
          <w:rFonts w:ascii="TH SarabunPSK" w:eastAsia="TH Sarabun New" w:hAnsi="TH SarabunPSK" w:cs="TH SarabunPSK"/>
          <w:sz w:val="32"/>
          <w:szCs w:val="32"/>
          <w:lang w:val="en-GB"/>
        </w:rPr>
        <w:t>class participation </w:t>
      </w:r>
    </w:p>
    <w:p w14:paraId="3341CA9A" w14:textId="77777777" w:rsidR="00A91812" w:rsidRPr="00753162" w:rsidRDefault="00A91812"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b/>
          <w:bCs/>
          <w:sz w:val="32"/>
          <w:szCs w:val="32"/>
        </w:rPr>
      </w:pPr>
    </w:p>
    <w:p w14:paraId="7E065134" w14:textId="77777777" w:rsidR="00A91812" w:rsidRPr="00753162" w:rsidRDefault="00F24191"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2.4</w:t>
      </w:r>
      <w:r w:rsidR="00A91812" w:rsidRPr="00753162">
        <w:rPr>
          <w:rFonts w:ascii="TH SarabunPSK" w:eastAsia="TH Sarabun New" w:hAnsi="TH SarabunPSK" w:cs="TH SarabunPSK"/>
          <w:b/>
          <w:bCs/>
          <w:sz w:val="32"/>
          <w:szCs w:val="32"/>
        </w:rPr>
        <w:t xml:space="preserve"> Interpersonal skills and responsibility</w:t>
      </w:r>
    </w:p>
    <w:p w14:paraId="5366413C"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4.1 Expected outcome on interpersonal skills and responsibility</w:t>
      </w:r>
    </w:p>
    <w:p w14:paraId="14E172B1" w14:textId="77777777" w:rsidR="00A91812" w:rsidRPr="00753162" w:rsidRDefault="00A91812" w:rsidP="00DC4B65">
      <w:pPr>
        <w:pBdr>
          <w:top w:val="nil"/>
          <w:left w:val="nil"/>
          <w:bottom w:val="nil"/>
          <w:right w:val="nil"/>
          <w:between w:val="nil"/>
        </w:pBdr>
        <w:tabs>
          <w:tab w:val="left" w:pos="717"/>
        </w:tabs>
        <w:spacing w:after="0" w:line="240" w:lineRule="auto"/>
        <w:ind w:left="990" w:hanging="270"/>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Ability to effectively articulate knowledge, opinions and values to other people who may come from diverse backgrounds and have varying viewpoints </w:t>
      </w:r>
    </w:p>
    <w:p w14:paraId="27F9A640" w14:textId="77777777" w:rsidR="00A91812" w:rsidRPr="00753162" w:rsidRDefault="00A91812" w:rsidP="00DC4B65">
      <w:pPr>
        <w:pBdr>
          <w:top w:val="nil"/>
          <w:left w:val="nil"/>
          <w:bottom w:val="nil"/>
          <w:right w:val="nil"/>
          <w:between w:val="nil"/>
        </w:pBdr>
        <w:tabs>
          <w:tab w:val="left" w:pos="717"/>
        </w:tabs>
        <w:spacing w:after="0" w:line="240" w:lineRule="auto"/>
        <w:ind w:left="990" w:hanging="270"/>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Ability to work independently, in pairs or groups, and be responsible for own assigned work, or pair/group work and complete duties appropriately, including helping work colleagues and solving group problems</w:t>
      </w:r>
    </w:p>
    <w:p w14:paraId="2F6BB6B3" w14:textId="77777777" w:rsidR="00A91812" w:rsidRPr="00753162" w:rsidRDefault="00A91812" w:rsidP="00DC4B65">
      <w:pPr>
        <w:pBdr>
          <w:top w:val="nil"/>
          <w:left w:val="nil"/>
          <w:bottom w:val="nil"/>
          <w:right w:val="nil"/>
          <w:between w:val="nil"/>
        </w:pBdr>
        <w:tabs>
          <w:tab w:val="left" w:pos="717"/>
        </w:tabs>
        <w:spacing w:after="0" w:line="240" w:lineRule="auto"/>
        <w:ind w:left="990" w:hanging="270"/>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Respect for others, a sense of personal discipline, a willingness to listen to and synthesize a variety of points of view</w:t>
      </w:r>
    </w:p>
    <w:p w14:paraId="524CB583"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4.2 Teaching Strategies</w:t>
      </w:r>
    </w:p>
    <w:p w14:paraId="63DC3D2D" w14:textId="77777777" w:rsidR="00A91812" w:rsidRPr="00753162" w:rsidRDefault="00A91812" w:rsidP="00DC4B65">
      <w:pPr>
        <w:pBdr>
          <w:top w:val="nil"/>
          <w:left w:val="nil"/>
          <w:bottom w:val="nil"/>
          <w:right w:val="nil"/>
          <w:between w:val="nil"/>
        </w:pBdr>
        <w:tabs>
          <w:tab w:val="left" w:pos="717"/>
          <w:tab w:val="left" w:pos="990"/>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Lectures which involve class discussion, debate and critical analysis on certain topics and special lecture sessions conducted by experienced professionals from various philosophical or cultural backgrounds  </w:t>
      </w:r>
    </w:p>
    <w:p w14:paraId="1323D858" w14:textId="77777777" w:rsidR="00A91812" w:rsidRPr="00753162" w:rsidRDefault="00A91812" w:rsidP="00DC4B65">
      <w:pPr>
        <w:pBdr>
          <w:top w:val="nil"/>
          <w:left w:val="nil"/>
          <w:bottom w:val="nil"/>
          <w:right w:val="nil"/>
          <w:between w:val="nil"/>
        </w:pBdr>
        <w:tabs>
          <w:tab w:val="left" w:pos="717"/>
          <w:tab w:val="left" w:pos="990"/>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Individual and group presentations with problem based learning strategies guiding the lessons and presentations</w:t>
      </w:r>
    </w:p>
    <w:p w14:paraId="612F5825" w14:textId="77777777" w:rsidR="00A91812" w:rsidRPr="00753162" w:rsidRDefault="00A91812" w:rsidP="00DC4B65">
      <w:pPr>
        <w:pBdr>
          <w:top w:val="nil"/>
          <w:left w:val="nil"/>
          <w:bottom w:val="nil"/>
          <w:right w:val="nil"/>
          <w:between w:val="nil"/>
        </w:pBdr>
        <w:tabs>
          <w:tab w:val="left" w:pos="717"/>
          <w:tab w:val="left" w:pos="990"/>
        </w:tabs>
        <w:spacing w:after="0" w:line="240" w:lineRule="auto"/>
        <w:ind w:left="990" w:hanging="28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Case studies, demonstrations and exemplification of related paradigms</w:t>
      </w:r>
    </w:p>
    <w:p w14:paraId="70557BC6"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4.3 Evaluation Strategies</w:t>
      </w:r>
    </w:p>
    <w:p w14:paraId="1A7A5032"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Written examinations and assignments</w:t>
      </w:r>
    </w:p>
    <w:p w14:paraId="61634BFA"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Quality of individual and/or group projects/assignments/presentations</w:t>
      </w:r>
    </w:p>
    <w:p w14:paraId="3966B067"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3)  Presentation of knowledge synthesis</w:t>
      </w:r>
    </w:p>
    <w:p w14:paraId="338A3F8D"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  Class attendance and participation</w:t>
      </w:r>
    </w:p>
    <w:p w14:paraId="59B4DFC9" w14:textId="77777777" w:rsidR="00A91812" w:rsidRPr="00753162" w:rsidRDefault="00A91812"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b/>
          <w:bCs/>
          <w:sz w:val="32"/>
          <w:szCs w:val="32"/>
        </w:rPr>
      </w:pPr>
    </w:p>
    <w:p w14:paraId="0AF9FA83" w14:textId="77777777" w:rsidR="00A91812" w:rsidRPr="00753162" w:rsidRDefault="00F24191"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2.5</w:t>
      </w:r>
      <w:r w:rsidR="00A91812" w:rsidRPr="00753162">
        <w:rPr>
          <w:rFonts w:ascii="TH SarabunPSK" w:eastAsia="TH Sarabun New" w:hAnsi="TH SarabunPSK" w:cs="TH SarabunPSK"/>
          <w:b/>
          <w:bCs/>
          <w:sz w:val="32"/>
          <w:szCs w:val="32"/>
        </w:rPr>
        <w:t xml:space="preserve"> Numerical analysis, communication and information technology skills</w:t>
      </w:r>
    </w:p>
    <w:p w14:paraId="330C3AEC"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5.1   Expected outcome on numerical analysis, communication and information technology   </w:t>
      </w:r>
    </w:p>
    <w:p w14:paraId="773D4693" w14:textId="77777777" w:rsidR="00A91812" w:rsidRPr="00753162" w:rsidRDefault="00A91812" w:rsidP="00DC4B65">
      <w:pPr>
        <w:pBdr>
          <w:top w:val="nil"/>
          <w:left w:val="nil"/>
          <w:bottom w:val="nil"/>
          <w:right w:val="nil"/>
          <w:between w:val="nil"/>
        </w:pBdr>
        <w:tabs>
          <w:tab w:val="left" w:pos="717"/>
        </w:tabs>
        <w:spacing w:after="0" w:line="240" w:lineRule="auto"/>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skills</w:t>
      </w:r>
    </w:p>
    <w:p w14:paraId="04C96340" w14:textId="77777777" w:rsidR="00A91812" w:rsidRPr="00753162" w:rsidRDefault="00A91812" w:rsidP="00DC4B65">
      <w:pPr>
        <w:pBdr>
          <w:top w:val="nil"/>
          <w:left w:val="nil"/>
          <w:bottom w:val="nil"/>
          <w:right w:val="nil"/>
          <w:between w:val="nil"/>
        </w:pBdr>
        <w:tabs>
          <w:tab w:val="left" w:pos="717"/>
          <w:tab w:val="left" w:pos="1080"/>
        </w:tabs>
        <w:spacing w:after="0" w:line="240" w:lineRule="auto"/>
        <w:ind w:left="1080" w:hanging="37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Ability to explain the significance of quantitative reasoning in the International Relations and Global Affairs and to assess own quantitative skills and their limits.</w:t>
      </w:r>
    </w:p>
    <w:p w14:paraId="3CF14CD1" w14:textId="77777777" w:rsidR="00A91812" w:rsidRPr="00753162" w:rsidRDefault="00A91812" w:rsidP="00DC4B65">
      <w:pPr>
        <w:pBdr>
          <w:top w:val="nil"/>
          <w:left w:val="nil"/>
          <w:bottom w:val="nil"/>
          <w:right w:val="nil"/>
          <w:between w:val="nil"/>
        </w:pBdr>
        <w:tabs>
          <w:tab w:val="left" w:pos="717"/>
          <w:tab w:val="left" w:pos="1080"/>
        </w:tabs>
        <w:spacing w:after="0" w:line="240" w:lineRule="auto"/>
        <w:ind w:left="1080" w:hanging="371"/>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Ability to communicate effectively both orally and in writing, selecting and using forms of presentation appropriate for different issues and audiences.</w:t>
      </w:r>
    </w:p>
    <w:p w14:paraId="101CBB1B"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5.2   Teaching Strategies</w:t>
      </w:r>
    </w:p>
    <w:p w14:paraId="3942B1BB"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Lecture and discussion</w:t>
      </w:r>
    </w:p>
    <w:p w14:paraId="4EA9323E"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Assignments and presentations</w:t>
      </w:r>
    </w:p>
    <w:p w14:paraId="4BF95029" w14:textId="77777777" w:rsidR="00A91812" w:rsidRPr="00753162" w:rsidRDefault="00A91812" w:rsidP="00DC4B65">
      <w:pPr>
        <w:pBdr>
          <w:top w:val="nil"/>
          <w:left w:val="nil"/>
          <w:bottom w:val="nil"/>
          <w:right w:val="nil"/>
          <w:between w:val="nil"/>
        </w:pBdr>
        <w:tabs>
          <w:tab w:val="left" w:pos="717"/>
        </w:tabs>
        <w:spacing w:after="0" w:line="240" w:lineRule="auto"/>
        <w:ind w:firstLine="284"/>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5.3  Evaluation Strategies</w:t>
      </w:r>
    </w:p>
    <w:p w14:paraId="3685145B"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   Written examinations</w:t>
      </w:r>
    </w:p>
    <w:p w14:paraId="2A6AAA45"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Writing assignments</w:t>
      </w:r>
    </w:p>
    <w:p w14:paraId="5912F048"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Oral presentations</w:t>
      </w:r>
    </w:p>
    <w:p w14:paraId="4698E47B" w14:textId="77777777" w:rsidR="00A91812" w:rsidRPr="00753162" w:rsidRDefault="00A91812" w:rsidP="00DC4B65">
      <w:pPr>
        <w:pBdr>
          <w:top w:val="nil"/>
          <w:left w:val="nil"/>
          <w:bottom w:val="nil"/>
          <w:right w:val="nil"/>
          <w:between w:val="nil"/>
        </w:pBdr>
        <w:tabs>
          <w:tab w:val="left" w:pos="717"/>
        </w:tabs>
        <w:spacing w:after="0" w:line="240" w:lineRule="auto"/>
        <w:ind w:firstLine="709"/>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   Class attendance and class participation</w:t>
      </w:r>
    </w:p>
    <w:p w14:paraId="728212DB" w14:textId="77777777" w:rsidR="00A91812" w:rsidRPr="00753162" w:rsidRDefault="00A91812" w:rsidP="00DC4B65">
      <w:pPr>
        <w:pBdr>
          <w:top w:val="nil"/>
          <w:left w:val="nil"/>
          <w:bottom w:val="nil"/>
          <w:right w:val="nil"/>
          <w:between w:val="nil"/>
        </w:pBdr>
        <w:tabs>
          <w:tab w:val="left" w:pos="717"/>
        </w:tabs>
        <w:spacing w:after="0" w:line="240" w:lineRule="auto"/>
        <w:jc w:val="both"/>
        <w:rPr>
          <w:rFonts w:ascii="TH SarabunPSK" w:eastAsia="TH Sarabun New" w:hAnsi="TH SarabunPSK" w:cs="TH SarabunPSK"/>
          <w:sz w:val="32"/>
          <w:szCs w:val="32"/>
        </w:rPr>
      </w:pPr>
    </w:p>
    <w:p w14:paraId="031A430A" w14:textId="77777777" w:rsidR="00A91812" w:rsidRPr="00753162" w:rsidRDefault="00A91812" w:rsidP="00DC4B65">
      <w:pPr>
        <w:pBdr>
          <w:top w:val="nil"/>
          <w:left w:val="nil"/>
          <w:bottom w:val="nil"/>
          <w:right w:val="nil"/>
          <w:between w:val="nil"/>
        </w:pBdr>
        <w:tabs>
          <w:tab w:val="center" w:pos="4153"/>
          <w:tab w:val="right" w:pos="8306"/>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sz w:val="32"/>
          <w:szCs w:val="32"/>
        </w:rPr>
        <w:t xml:space="preserve">3.    Program-Level Learning Outcomes (PLOs), Teaching Strategy, Assessment and Evaluation Strategy </w:t>
      </w:r>
    </w:p>
    <w:p w14:paraId="218A8444" w14:textId="77777777" w:rsidR="00A91812" w:rsidRPr="00753162" w:rsidRDefault="00A91812" w:rsidP="00DC4B65">
      <w:pPr>
        <w:pBdr>
          <w:top w:val="nil"/>
          <w:left w:val="nil"/>
          <w:bottom w:val="nil"/>
          <w:right w:val="nil"/>
          <w:between w:val="nil"/>
        </w:pBdr>
        <w:tabs>
          <w:tab w:val="center" w:pos="4153"/>
          <w:tab w:val="right" w:pos="8306"/>
        </w:tabs>
        <w:spacing w:after="0" w:line="240" w:lineRule="auto"/>
        <w:rPr>
          <w:rFonts w:ascii="TH SarabunPSK" w:eastAsia="TH Sarabun New" w:hAnsi="TH SarabunPSK" w:cs="TH SarabunPSK"/>
          <w:sz w:val="32"/>
          <w:szCs w:val="32"/>
        </w:rPr>
      </w:pPr>
    </w:p>
    <w:tbl>
      <w:tblPr>
        <w:tblW w:w="4881"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6"/>
        <w:gridCol w:w="2796"/>
        <w:gridCol w:w="541"/>
        <w:gridCol w:w="746"/>
        <w:gridCol w:w="2285"/>
        <w:gridCol w:w="2260"/>
      </w:tblGrid>
      <w:tr w:rsidR="00753162" w:rsidRPr="00753162" w14:paraId="08710C59" w14:textId="77777777" w:rsidTr="007A7F64">
        <w:trPr>
          <w:tblHeader/>
        </w:trPr>
        <w:tc>
          <w:tcPr>
            <w:tcW w:w="3587" w:type="dxa"/>
            <w:gridSpan w:val="2"/>
          </w:tcPr>
          <w:p w14:paraId="5A00EFE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PLO</w:t>
            </w:r>
            <w:r w:rsidR="00A44FA3" w:rsidRPr="00753162">
              <w:rPr>
                <w:rFonts w:ascii="TH SarabunPSK" w:eastAsia="TH Sarabun New" w:hAnsi="TH SarabunPSK" w:cs="TH SarabunPSK"/>
                <w:sz w:val="32"/>
                <w:szCs w:val="32"/>
              </w:rPr>
              <w:t>- Graduates will be able to</w:t>
            </w:r>
          </w:p>
        </w:tc>
        <w:tc>
          <w:tcPr>
            <w:tcW w:w="567" w:type="dxa"/>
          </w:tcPr>
          <w:p w14:paraId="71017C6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Yr</w:t>
            </w:r>
          </w:p>
        </w:tc>
        <w:tc>
          <w:tcPr>
            <w:tcW w:w="3215" w:type="dxa"/>
            <w:gridSpan w:val="2"/>
          </w:tcPr>
          <w:p w14:paraId="610DD6A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Teaching Strategies/Methods</w:t>
            </w:r>
          </w:p>
        </w:tc>
        <w:tc>
          <w:tcPr>
            <w:tcW w:w="2458" w:type="dxa"/>
          </w:tcPr>
          <w:p w14:paraId="6AEFB148"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Evaluation Strategies</w:t>
            </w:r>
          </w:p>
        </w:tc>
      </w:tr>
      <w:tr w:rsidR="00753162" w:rsidRPr="00753162" w14:paraId="4EB0BEDD" w14:textId="77777777" w:rsidTr="007A7F64">
        <w:tc>
          <w:tcPr>
            <w:tcW w:w="575" w:type="dxa"/>
            <w:vMerge w:val="restart"/>
          </w:tcPr>
          <w:p w14:paraId="73F3691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w:t>
            </w:r>
          </w:p>
        </w:tc>
        <w:tc>
          <w:tcPr>
            <w:tcW w:w="3012" w:type="dxa"/>
            <w:vMerge w:val="restart"/>
          </w:tcPr>
          <w:p w14:paraId="5C14022E" w14:textId="77777777" w:rsidR="00A91812" w:rsidRPr="00753162" w:rsidRDefault="00A44FA3"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lang w:bidi="ar-SA"/>
              </w:rPr>
              <w:t>synthesize key features of and issues concerning the current world order, with particular attention to the Asia-Pacific region, using appropriate terminology.</w:t>
            </w:r>
          </w:p>
          <w:p w14:paraId="06A482BE"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7038794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c>
          <w:tcPr>
            <w:tcW w:w="3215" w:type="dxa"/>
            <w:gridSpan w:val="2"/>
          </w:tcPr>
          <w:p w14:paraId="41928DB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a,h</w:t>
            </w:r>
          </w:p>
        </w:tc>
        <w:tc>
          <w:tcPr>
            <w:tcW w:w="2458" w:type="dxa"/>
          </w:tcPr>
          <w:p w14:paraId="2E535A02"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cs/>
              </w:rPr>
            </w:pPr>
            <w:r w:rsidRPr="00753162">
              <w:rPr>
                <w:rFonts w:ascii="TH SarabunPSK" w:eastAsia="TH Sarabun New" w:hAnsi="TH SarabunPSK" w:cs="TH SarabunPSK"/>
                <w:sz w:val="32"/>
                <w:szCs w:val="32"/>
                <w:cs/>
              </w:rPr>
              <w:t>ก</w:t>
            </w:r>
          </w:p>
        </w:tc>
      </w:tr>
      <w:tr w:rsidR="00753162" w:rsidRPr="00753162" w14:paraId="382E29D5" w14:textId="77777777" w:rsidTr="007A7F64">
        <w:tc>
          <w:tcPr>
            <w:tcW w:w="575" w:type="dxa"/>
            <w:vMerge/>
          </w:tcPr>
          <w:p w14:paraId="6D9710B4"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5768C33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69164908"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w:t>
            </w:r>
          </w:p>
        </w:tc>
        <w:tc>
          <w:tcPr>
            <w:tcW w:w="3215" w:type="dxa"/>
            <w:gridSpan w:val="2"/>
          </w:tcPr>
          <w:p w14:paraId="16FCA44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a,b,h</w:t>
            </w:r>
          </w:p>
        </w:tc>
        <w:tc>
          <w:tcPr>
            <w:tcW w:w="2458" w:type="dxa"/>
          </w:tcPr>
          <w:p w14:paraId="75361E1D"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4BE44D9C" w14:textId="77777777" w:rsidTr="007A7F64">
        <w:tc>
          <w:tcPr>
            <w:tcW w:w="575" w:type="dxa"/>
            <w:vMerge/>
          </w:tcPr>
          <w:p w14:paraId="5E07AE6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67BAF0C5"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09B3B4B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3-4</w:t>
            </w:r>
          </w:p>
        </w:tc>
        <w:tc>
          <w:tcPr>
            <w:tcW w:w="3215" w:type="dxa"/>
            <w:gridSpan w:val="2"/>
          </w:tcPr>
          <w:p w14:paraId="4E28DA0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a,b,c,d,h</w:t>
            </w:r>
          </w:p>
        </w:tc>
        <w:tc>
          <w:tcPr>
            <w:tcW w:w="2458" w:type="dxa"/>
          </w:tcPr>
          <w:p w14:paraId="1041EB15"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17434941" w14:textId="77777777" w:rsidTr="007A7F64">
        <w:tc>
          <w:tcPr>
            <w:tcW w:w="575" w:type="dxa"/>
            <w:vMerge/>
          </w:tcPr>
          <w:p w14:paraId="1082305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6D863FB1"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52465652"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215" w:type="dxa"/>
            <w:gridSpan w:val="2"/>
          </w:tcPr>
          <w:p w14:paraId="6F6A6CB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b,c,e,g</w:t>
            </w:r>
          </w:p>
        </w:tc>
        <w:tc>
          <w:tcPr>
            <w:tcW w:w="2458" w:type="dxa"/>
          </w:tcPr>
          <w:p w14:paraId="60D99C05"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r w:rsidR="00A91812" w:rsidRPr="00753162">
              <w:rPr>
                <w:rFonts w:ascii="TH SarabunPSK" w:eastAsia="TH Sarabun New" w:hAnsi="TH SarabunPSK" w:cs="TH SarabunPSK"/>
                <w:sz w:val="32"/>
                <w:szCs w:val="32"/>
                <w:cs/>
              </w:rPr>
              <w:t>ง</w:t>
            </w:r>
          </w:p>
        </w:tc>
      </w:tr>
      <w:tr w:rsidR="00753162" w:rsidRPr="00753162" w14:paraId="53E4287F" w14:textId="77777777" w:rsidTr="007A7F64">
        <w:tc>
          <w:tcPr>
            <w:tcW w:w="575" w:type="dxa"/>
            <w:vMerge w:val="restart"/>
          </w:tcPr>
          <w:p w14:paraId="0B5E098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2</w:t>
            </w:r>
          </w:p>
        </w:tc>
        <w:tc>
          <w:tcPr>
            <w:tcW w:w="3012" w:type="dxa"/>
            <w:vMerge w:val="restart"/>
          </w:tcPr>
          <w:p w14:paraId="319F2088" w14:textId="77777777" w:rsidR="00A91812" w:rsidRPr="00753162" w:rsidRDefault="00A44FA3"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862FBC" w:rsidRPr="00753162">
              <w:rPr>
                <w:rFonts w:ascii="TH SarabunPSK" w:eastAsia="TH Sarabun New" w:hAnsi="TH SarabunPSK" w:cs="TH SarabunPSK"/>
                <w:sz w:val="32"/>
                <w:szCs w:val="32"/>
                <w:lang w:bidi="ar-SA"/>
              </w:rPr>
              <w:t>discuss and apply major theories, approaches and methodologies in the field of international relations and global affairs in order to analyze the current world order and how it has evolved over time.</w:t>
            </w:r>
          </w:p>
          <w:p w14:paraId="40AFE19D"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366F269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c>
          <w:tcPr>
            <w:tcW w:w="3215" w:type="dxa"/>
            <w:gridSpan w:val="2"/>
          </w:tcPr>
          <w:p w14:paraId="61275D0B"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w:t>
            </w:r>
            <w:r w:rsidR="00862FBC" w:rsidRPr="00753162">
              <w:rPr>
                <w:rFonts w:ascii="TH SarabunPSK" w:eastAsia="TH Sarabun New" w:hAnsi="TH SarabunPSK" w:cs="TH SarabunPSK"/>
                <w:sz w:val="32"/>
                <w:szCs w:val="32"/>
              </w:rPr>
              <w:t>c,</w:t>
            </w:r>
            <w:r w:rsidRPr="00753162">
              <w:rPr>
                <w:rFonts w:ascii="TH SarabunPSK" w:eastAsia="TH Sarabun New" w:hAnsi="TH SarabunPSK" w:cs="TH SarabunPSK"/>
                <w:sz w:val="32"/>
                <w:szCs w:val="32"/>
              </w:rPr>
              <w:t>h</w:t>
            </w:r>
          </w:p>
        </w:tc>
        <w:tc>
          <w:tcPr>
            <w:tcW w:w="2458" w:type="dxa"/>
          </w:tcPr>
          <w:p w14:paraId="3E295D11"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w:t>
            </w:r>
          </w:p>
        </w:tc>
      </w:tr>
      <w:tr w:rsidR="00753162" w:rsidRPr="00753162" w14:paraId="12EE32AF" w14:textId="77777777" w:rsidTr="007A7F64">
        <w:tc>
          <w:tcPr>
            <w:tcW w:w="575" w:type="dxa"/>
            <w:vMerge/>
          </w:tcPr>
          <w:p w14:paraId="72F2696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58C16E8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0FBA053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w:t>
            </w:r>
          </w:p>
        </w:tc>
        <w:tc>
          <w:tcPr>
            <w:tcW w:w="3215" w:type="dxa"/>
            <w:gridSpan w:val="2"/>
          </w:tcPr>
          <w:p w14:paraId="6E65DB9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a,b,c,h</w:t>
            </w:r>
          </w:p>
        </w:tc>
        <w:tc>
          <w:tcPr>
            <w:tcW w:w="2458" w:type="dxa"/>
          </w:tcPr>
          <w:p w14:paraId="54A682A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r w:rsidR="00862FBC" w:rsidRPr="00753162">
              <w:rPr>
                <w:rFonts w:ascii="TH SarabunPSK" w:eastAsia="TH Sarabun New" w:hAnsi="TH SarabunPSK" w:cs="TH SarabunPSK"/>
                <w:sz w:val="32"/>
                <w:szCs w:val="32"/>
                <w:cs/>
              </w:rPr>
              <w:t>,</w:t>
            </w:r>
          </w:p>
        </w:tc>
      </w:tr>
      <w:tr w:rsidR="00753162" w:rsidRPr="00753162" w14:paraId="1B75E10E" w14:textId="77777777" w:rsidTr="007A7F64">
        <w:tc>
          <w:tcPr>
            <w:tcW w:w="575" w:type="dxa"/>
            <w:vMerge/>
          </w:tcPr>
          <w:p w14:paraId="571B0F08"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441C8D3C"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1662FCC8"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3-4</w:t>
            </w:r>
          </w:p>
        </w:tc>
        <w:tc>
          <w:tcPr>
            <w:tcW w:w="3215" w:type="dxa"/>
            <w:gridSpan w:val="2"/>
          </w:tcPr>
          <w:p w14:paraId="6E885128"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w:t>
            </w:r>
            <w:r w:rsidR="00862FBC" w:rsidRPr="00753162">
              <w:rPr>
                <w:rFonts w:ascii="TH SarabunPSK" w:eastAsia="TH Sarabun New" w:hAnsi="TH SarabunPSK" w:cs="TH SarabunPSK"/>
                <w:sz w:val="32"/>
                <w:szCs w:val="32"/>
              </w:rPr>
              <w:t>c,</w:t>
            </w:r>
            <w:r w:rsidRPr="00753162">
              <w:rPr>
                <w:rFonts w:ascii="TH SarabunPSK" w:eastAsia="TH Sarabun New" w:hAnsi="TH SarabunPSK" w:cs="TH SarabunPSK"/>
                <w:sz w:val="32"/>
                <w:szCs w:val="32"/>
              </w:rPr>
              <w:t>d,h</w:t>
            </w:r>
          </w:p>
        </w:tc>
        <w:tc>
          <w:tcPr>
            <w:tcW w:w="2458" w:type="dxa"/>
          </w:tcPr>
          <w:p w14:paraId="7E9E56D3"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147ED544" w14:textId="77777777" w:rsidTr="007A7F64">
        <w:tc>
          <w:tcPr>
            <w:tcW w:w="575" w:type="dxa"/>
            <w:vMerge/>
          </w:tcPr>
          <w:p w14:paraId="1447881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173BAD93"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677E991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215" w:type="dxa"/>
            <w:gridSpan w:val="2"/>
          </w:tcPr>
          <w:p w14:paraId="7EC5275B"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b,d,e,g</w:t>
            </w:r>
          </w:p>
        </w:tc>
        <w:tc>
          <w:tcPr>
            <w:tcW w:w="2458" w:type="dxa"/>
          </w:tcPr>
          <w:p w14:paraId="6C83B9E1"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r w:rsidR="00A91812" w:rsidRPr="00753162">
              <w:rPr>
                <w:rFonts w:ascii="TH SarabunPSK" w:eastAsia="TH Sarabun New" w:hAnsi="TH SarabunPSK" w:cs="TH SarabunPSK"/>
                <w:sz w:val="32"/>
                <w:szCs w:val="32"/>
                <w:cs/>
              </w:rPr>
              <w:t>,ง</w:t>
            </w:r>
          </w:p>
        </w:tc>
      </w:tr>
      <w:tr w:rsidR="00753162" w:rsidRPr="00753162" w14:paraId="4EE1F51F" w14:textId="77777777" w:rsidTr="007A7F64">
        <w:tc>
          <w:tcPr>
            <w:tcW w:w="575" w:type="dxa"/>
            <w:vMerge w:val="restart"/>
          </w:tcPr>
          <w:p w14:paraId="60C8542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w:t>
            </w:r>
          </w:p>
        </w:tc>
        <w:tc>
          <w:tcPr>
            <w:tcW w:w="3012" w:type="dxa"/>
            <w:vMerge w:val="restart"/>
          </w:tcPr>
          <w:p w14:paraId="0051AD86" w14:textId="77777777" w:rsidR="00A91812" w:rsidRPr="00753162" w:rsidRDefault="00A44FA3"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862FBC" w:rsidRPr="00753162">
              <w:rPr>
                <w:rFonts w:ascii="TH SarabunPSK" w:eastAsia="TH Sarabun New" w:hAnsi="TH SarabunPSK" w:cs="TH SarabunPSK"/>
                <w:sz w:val="32"/>
                <w:szCs w:val="32"/>
                <w:lang w:bidi="ar-SA"/>
              </w:rPr>
              <w:t>locate, evaluate, analyze and synthesize different forms of data and source materials relevant to international relations and global affairs.</w:t>
            </w:r>
          </w:p>
        </w:tc>
        <w:tc>
          <w:tcPr>
            <w:tcW w:w="567" w:type="dxa"/>
          </w:tcPr>
          <w:p w14:paraId="587A8E1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c>
          <w:tcPr>
            <w:tcW w:w="3215" w:type="dxa"/>
            <w:gridSpan w:val="2"/>
          </w:tcPr>
          <w:p w14:paraId="70AB2E0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a,d,h</w:t>
            </w:r>
          </w:p>
        </w:tc>
        <w:tc>
          <w:tcPr>
            <w:tcW w:w="2458" w:type="dxa"/>
          </w:tcPr>
          <w:p w14:paraId="72129B6F"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5F8E98BF" w14:textId="77777777" w:rsidTr="007A7F64">
        <w:tc>
          <w:tcPr>
            <w:tcW w:w="575" w:type="dxa"/>
            <w:vMerge/>
          </w:tcPr>
          <w:p w14:paraId="4D85939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187B957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5822DED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w:t>
            </w:r>
          </w:p>
        </w:tc>
        <w:tc>
          <w:tcPr>
            <w:tcW w:w="3215" w:type="dxa"/>
            <w:gridSpan w:val="2"/>
          </w:tcPr>
          <w:p w14:paraId="4CCC80D4"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w:t>
            </w:r>
            <w:r w:rsidR="00862FBC" w:rsidRPr="00753162">
              <w:rPr>
                <w:rFonts w:ascii="TH SarabunPSK" w:eastAsia="TH Sarabun New" w:hAnsi="TH SarabunPSK" w:cs="TH SarabunPSK"/>
                <w:sz w:val="32"/>
                <w:szCs w:val="32"/>
              </w:rPr>
              <w:t xml:space="preserve">b, </w:t>
            </w:r>
            <w:r w:rsidRPr="00753162">
              <w:rPr>
                <w:rFonts w:ascii="TH SarabunPSK" w:eastAsia="TH Sarabun New" w:hAnsi="TH SarabunPSK" w:cs="TH SarabunPSK"/>
                <w:sz w:val="32"/>
                <w:szCs w:val="32"/>
              </w:rPr>
              <w:t>c,d,f,h</w:t>
            </w:r>
          </w:p>
        </w:tc>
        <w:tc>
          <w:tcPr>
            <w:tcW w:w="2458" w:type="dxa"/>
          </w:tcPr>
          <w:p w14:paraId="5C7715DD"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03623B9A" w14:textId="77777777" w:rsidTr="007A7F64">
        <w:tc>
          <w:tcPr>
            <w:tcW w:w="575" w:type="dxa"/>
            <w:vMerge/>
          </w:tcPr>
          <w:p w14:paraId="7C86D2F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5B57558B"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4079A83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3-4</w:t>
            </w:r>
          </w:p>
        </w:tc>
        <w:tc>
          <w:tcPr>
            <w:tcW w:w="3215" w:type="dxa"/>
            <w:gridSpan w:val="2"/>
          </w:tcPr>
          <w:p w14:paraId="1636FCFB"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a, </w:t>
            </w:r>
            <w:r w:rsidR="00A91812" w:rsidRPr="00753162">
              <w:rPr>
                <w:rFonts w:ascii="TH SarabunPSK" w:eastAsia="TH Sarabun New" w:hAnsi="TH SarabunPSK" w:cs="TH SarabunPSK"/>
                <w:sz w:val="32"/>
                <w:szCs w:val="32"/>
              </w:rPr>
              <w:t>b,c,d,f,h</w:t>
            </w:r>
          </w:p>
        </w:tc>
        <w:tc>
          <w:tcPr>
            <w:tcW w:w="2458" w:type="dxa"/>
          </w:tcPr>
          <w:p w14:paraId="5693E919"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cs/>
              </w:rPr>
            </w:pPr>
            <w:r w:rsidRPr="00753162">
              <w:rPr>
                <w:rFonts w:ascii="TH SarabunPSK" w:eastAsia="TH Sarabun New" w:hAnsi="TH SarabunPSK" w:cs="TH SarabunPSK"/>
                <w:sz w:val="32"/>
                <w:szCs w:val="32"/>
                <w:cs/>
              </w:rPr>
              <w:t>ก,ข,</w:t>
            </w:r>
            <w:r w:rsidR="00A91812" w:rsidRPr="00753162">
              <w:rPr>
                <w:rFonts w:ascii="TH SarabunPSK" w:eastAsia="TH Sarabun New" w:hAnsi="TH SarabunPSK" w:cs="TH SarabunPSK"/>
                <w:sz w:val="32"/>
                <w:szCs w:val="32"/>
                <w:cs/>
              </w:rPr>
              <w:t>ง</w:t>
            </w:r>
          </w:p>
        </w:tc>
      </w:tr>
      <w:tr w:rsidR="00753162" w:rsidRPr="00753162" w14:paraId="1519F966" w14:textId="77777777" w:rsidTr="007A7F64">
        <w:tc>
          <w:tcPr>
            <w:tcW w:w="575" w:type="dxa"/>
            <w:vMerge/>
          </w:tcPr>
          <w:p w14:paraId="6A953C6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7A3B948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5ABF1AE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215" w:type="dxa"/>
            <w:gridSpan w:val="2"/>
          </w:tcPr>
          <w:p w14:paraId="7078BC01"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a, c, </w:t>
            </w:r>
            <w:r w:rsidR="00A91812" w:rsidRPr="00753162">
              <w:rPr>
                <w:rFonts w:ascii="TH SarabunPSK" w:eastAsia="TH Sarabun New" w:hAnsi="TH SarabunPSK" w:cs="TH SarabunPSK"/>
                <w:sz w:val="32"/>
                <w:szCs w:val="32"/>
              </w:rPr>
              <w:t>d,e,f,g</w:t>
            </w:r>
          </w:p>
        </w:tc>
        <w:tc>
          <w:tcPr>
            <w:tcW w:w="2458" w:type="dxa"/>
          </w:tcPr>
          <w:p w14:paraId="62D15E42"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r w:rsidR="00A91812" w:rsidRPr="00753162">
              <w:rPr>
                <w:rFonts w:ascii="TH SarabunPSK" w:eastAsia="TH Sarabun New" w:hAnsi="TH SarabunPSK" w:cs="TH SarabunPSK"/>
                <w:sz w:val="32"/>
                <w:szCs w:val="32"/>
                <w:cs/>
              </w:rPr>
              <w:t>,</w:t>
            </w:r>
            <w:r w:rsidR="00632E05" w:rsidRPr="00753162">
              <w:rPr>
                <w:rFonts w:ascii="TH SarabunPSK" w:eastAsia="TH Sarabun New" w:hAnsi="TH SarabunPSK" w:cs="TH SarabunPSK"/>
                <w:sz w:val="32"/>
                <w:szCs w:val="32"/>
                <w:cs/>
              </w:rPr>
              <w:t>ค</w:t>
            </w:r>
            <w:r w:rsidR="00632E05" w:rsidRPr="00753162">
              <w:rPr>
                <w:rFonts w:ascii="TH SarabunPSK" w:eastAsia="TH Sarabun New" w:hAnsi="TH SarabunPSK" w:cs="TH SarabunPSK"/>
                <w:sz w:val="32"/>
                <w:szCs w:val="32"/>
              </w:rPr>
              <w:t>,</w:t>
            </w:r>
            <w:r w:rsidR="00A91812" w:rsidRPr="00753162">
              <w:rPr>
                <w:rFonts w:ascii="TH SarabunPSK" w:eastAsia="TH Sarabun New" w:hAnsi="TH SarabunPSK" w:cs="TH SarabunPSK"/>
                <w:sz w:val="32"/>
                <w:szCs w:val="32"/>
                <w:cs/>
              </w:rPr>
              <w:t>ง</w:t>
            </w:r>
          </w:p>
        </w:tc>
      </w:tr>
      <w:tr w:rsidR="00753162" w:rsidRPr="00753162" w14:paraId="23614424" w14:textId="77777777" w:rsidTr="007A7F64">
        <w:tc>
          <w:tcPr>
            <w:tcW w:w="575" w:type="dxa"/>
            <w:vMerge w:val="restart"/>
          </w:tcPr>
          <w:p w14:paraId="2081755B"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012" w:type="dxa"/>
            <w:vMerge w:val="restart"/>
          </w:tcPr>
          <w:p w14:paraId="55BDA3E8" w14:textId="77777777" w:rsidR="00A91812" w:rsidRPr="00753162" w:rsidRDefault="00A44FA3" w:rsidP="00DC4B65">
            <w:pPr>
              <w:pBdr>
                <w:top w:val="nil"/>
                <w:left w:val="nil"/>
                <w:bottom w:val="nil"/>
                <w:right w:val="nil"/>
                <w:between w:val="nil"/>
              </w:pBdr>
              <w:spacing w:after="0" w:line="240" w:lineRule="auto"/>
              <w:rPr>
                <w:rFonts w:ascii="TH SarabunPSK" w:eastAsia="TH Sarabun New" w:hAnsi="TH SarabunPSK" w:cs="TH SarabunPSK"/>
                <w:sz w:val="32"/>
                <w:szCs w:val="32"/>
                <w:lang w:bidi="ar-SA"/>
              </w:rPr>
            </w:pPr>
            <w:r w:rsidRPr="00753162">
              <w:rPr>
                <w:rFonts w:ascii="TH SarabunPSK" w:eastAsia="TH Sarabun New" w:hAnsi="TH SarabunPSK" w:cs="TH SarabunPSK"/>
                <w:sz w:val="32"/>
                <w:szCs w:val="32"/>
              </w:rPr>
              <w:t xml:space="preserve"> </w:t>
            </w:r>
            <w:r w:rsidR="00862FBC" w:rsidRPr="00753162">
              <w:rPr>
                <w:rFonts w:ascii="TH SarabunPSK" w:eastAsia="TH Sarabun New" w:hAnsi="TH SarabunPSK" w:cs="TH SarabunPSK"/>
                <w:sz w:val="32"/>
                <w:szCs w:val="32"/>
                <w:lang w:bidi="ar-SA"/>
              </w:rPr>
              <w:t>develop and present arguments about and solutions to issues in international relations and global affairs using written, oral and/or visual forms; in doing so they will consider different perspectives, show respect for evidence, and engage in constructive debate.</w:t>
            </w:r>
          </w:p>
          <w:p w14:paraId="217FD97C" w14:textId="77777777" w:rsidR="0065481A" w:rsidRPr="00753162" w:rsidRDefault="0065481A"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40C73114"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c>
          <w:tcPr>
            <w:tcW w:w="3215" w:type="dxa"/>
            <w:gridSpan w:val="2"/>
          </w:tcPr>
          <w:p w14:paraId="34B2AD9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w:t>
            </w:r>
            <w:r w:rsidR="00862FBC" w:rsidRPr="00753162">
              <w:rPr>
                <w:rFonts w:ascii="TH SarabunPSK" w:eastAsia="TH Sarabun New" w:hAnsi="TH SarabunPSK" w:cs="TH SarabunPSK"/>
                <w:sz w:val="32"/>
                <w:szCs w:val="32"/>
              </w:rPr>
              <w:t xml:space="preserve">, c </w:t>
            </w:r>
            <w:r w:rsidRPr="00753162">
              <w:rPr>
                <w:rFonts w:ascii="TH SarabunPSK" w:eastAsia="TH Sarabun New" w:hAnsi="TH SarabunPSK" w:cs="TH SarabunPSK"/>
                <w:sz w:val="32"/>
                <w:szCs w:val="32"/>
              </w:rPr>
              <w:t>,h</w:t>
            </w:r>
          </w:p>
        </w:tc>
        <w:tc>
          <w:tcPr>
            <w:tcW w:w="2458" w:type="dxa"/>
          </w:tcPr>
          <w:p w14:paraId="45BA9E8C"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33C59AF8" w14:textId="77777777" w:rsidTr="007A7F64">
        <w:tc>
          <w:tcPr>
            <w:tcW w:w="575" w:type="dxa"/>
            <w:vMerge/>
          </w:tcPr>
          <w:p w14:paraId="657FE66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76B6E8A3"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6207B2A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w:t>
            </w:r>
          </w:p>
        </w:tc>
        <w:tc>
          <w:tcPr>
            <w:tcW w:w="3215" w:type="dxa"/>
            <w:gridSpan w:val="2"/>
          </w:tcPr>
          <w:p w14:paraId="5C5D407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a,b,c,d,h</w:t>
            </w:r>
          </w:p>
        </w:tc>
        <w:tc>
          <w:tcPr>
            <w:tcW w:w="2458" w:type="dxa"/>
          </w:tcPr>
          <w:p w14:paraId="007F6EAD"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0B7EFB2C" w14:textId="77777777" w:rsidTr="007A7F64">
        <w:tc>
          <w:tcPr>
            <w:tcW w:w="575" w:type="dxa"/>
            <w:vMerge/>
          </w:tcPr>
          <w:p w14:paraId="3ED6F7C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57ED8BC3"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4F17ABF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3-4</w:t>
            </w:r>
          </w:p>
        </w:tc>
        <w:tc>
          <w:tcPr>
            <w:tcW w:w="3215" w:type="dxa"/>
            <w:gridSpan w:val="2"/>
          </w:tcPr>
          <w:p w14:paraId="5A2D847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b,c,d,e,h</w:t>
            </w:r>
          </w:p>
        </w:tc>
        <w:tc>
          <w:tcPr>
            <w:tcW w:w="2458" w:type="dxa"/>
          </w:tcPr>
          <w:p w14:paraId="1F40941E"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r w:rsidR="00A91812" w:rsidRPr="00753162">
              <w:rPr>
                <w:rFonts w:ascii="TH SarabunPSK" w:eastAsia="TH Sarabun New" w:hAnsi="TH SarabunPSK" w:cs="TH SarabunPSK"/>
                <w:sz w:val="32"/>
                <w:szCs w:val="32"/>
                <w:cs/>
              </w:rPr>
              <w:t>ง</w:t>
            </w:r>
          </w:p>
        </w:tc>
      </w:tr>
      <w:tr w:rsidR="00753162" w:rsidRPr="00753162" w14:paraId="38772182" w14:textId="77777777" w:rsidTr="007A7F64">
        <w:tc>
          <w:tcPr>
            <w:tcW w:w="575" w:type="dxa"/>
            <w:vMerge/>
          </w:tcPr>
          <w:p w14:paraId="21768A4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5BA35740"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24571874"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215" w:type="dxa"/>
            <w:gridSpan w:val="2"/>
          </w:tcPr>
          <w:p w14:paraId="3C51EAB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w:t>
            </w:r>
            <w:r w:rsidR="00862FBC" w:rsidRPr="00753162">
              <w:rPr>
                <w:rFonts w:ascii="TH SarabunPSK" w:eastAsia="TH Sarabun New" w:hAnsi="TH SarabunPSK" w:cs="TH SarabunPSK"/>
                <w:sz w:val="32"/>
                <w:szCs w:val="32"/>
              </w:rPr>
              <w:t xml:space="preserve"> c, </w:t>
            </w:r>
            <w:r w:rsidRPr="00753162">
              <w:rPr>
                <w:rFonts w:ascii="TH SarabunPSK" w:eastAsia="TH Sarabun New" w:hAnsi="TH SarabunPSK" w:cs="TH SarabunPSK"/>
                <w:sz w:val="32"/>
                <w:szCs w:val="32"/>
              </w:rPr>
              <w:t>d,e,g</w:t>
            </w:r>
          </w:p>
        </w:tc>
        <w:tc>
          <w:tcPr>
            <w:tcW w:w="2458" w:type="dxa"/>
          </w:tcPr>
          <w:p w14:paraId="2DA545E5"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r w:rsidR="00A91812" w:rsidRPr="00753162">
              <w:rPr>
                <w:rFonts w:ascii="TH SarabunPSK" w:eastAsia="TH Sarabun New" w:hAnsi="TH SarabunPSK" w:cs="TH SarabunPSK"/>
                <w:sz w:val="32"/>
                <w:szCs w:val="32"/>
                <w:cs/>
              </w:rPr>
              <w:t>,</w:t>
            </w:r>
            <w:r w:rsidR="00632E05" w:rsidRPr="00753162">
              <w:rPr>
                <w:rFonts w:ascii="TH SarabunPSK" w:eastAsia="TH Sarabun New" w:hAnsi="TH SarabunPSK" w:cs="TH SarabunPSK"/>
                <w:sz w:val="32"/>
                <w:szCs w:val="32"/>
                <w:cs/>
              </w:rPr>
              <w:t>ค</w:t>
            </w:r>
            <w:r w:rsidR="00632E05" w:rsidRPr="00753162">
              <w:rPr>
                <w:rFonts w:ascii="TH SarabunPSK" w:eastAsia="TH Sarabun New" w:hAnsi="TH SarabunPSK" w:cs="TH SarabunPSK"/>
                <w:sz w:val="32"/>
                <w:szCs w:val="32"/>
              </w:rPr>
              <w:t>,</w:t>
            </w:r>
            <w:r w:rsidR="00A91812" w:rsidRPr="00753162">
              <w:rPr>
                <w:rFonts w:ascii="TH SarabunPSK" w:eastAsia="TH Sarabun New" w:hAnsi="TH SarabunPSK" w:cs="TH SarabunPSK"/>
                <w:sz w:val="32"/>
                <w:szCs w:val="32"/>
                <w:cs/>
              </w:rPr>
              <w:t>ง</w:t>
            </w:r>
          </w:p>
        </w:tc>
      </w:tr>
      <w:tr w:rsidR="00753162" w:rsidRPr="00753162" w14:paraId="6DB4AE59" w14:textId="77777777" w:rsidTr="007A7F64">
        <w:tc>
          <w:tcPr>
            <w:tcW w:w="575" w:type="dxa"/>
            <w:vMerge w:val="restart"/>
          </w:tcPr>
          <w:p w14:paraId="4D4D3E5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5</w:t>
            </w:r>
          </w:p>
        </w:tc>
        <w:tc>
          <w:tcPr>
            <w:tcW w:w="3012" w:type="dxa"/>
            <w:vMerge w:val="restart"/>
          </w:tcPr>
          <w:p w14:paraId="275E29DD" w14:textId="77777777" w:rsidR="00A91812" w:rsidRPr="00753162" w:rsidRDefault="00862FBC"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d</w:t>
            </w:r>
            <w:r w:rsidRPr="00753162">
              <w:rPr>
                <w:rFonts w:ascii="TH SarabunPSK" w:eastAsia="TH Sarabun New" w:hAnsi="TH SarabunPSK" w:cs="TH SarabunPSK"/>
                <w:sz w:val="32"/>
                <w:szCs w:val="32"/>
                <w:lang w:bidi="ar-SA"/>
              </w:rPr>
              <w:t>emonstrate knowledge of and respect for cultural differences, particularly in the Thai context, and be able to work in culturally diverse groups effectively.</w:t>
            </w:r>
          </w:p>
        </w:tc>
        <w:tc>
          <w:tcPr>
            <w:tcW w:w="567" w:type="dxa"/>
          </w:tcPr>
          <w:p w14:paraId="6278BFF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c>
          <w:tcPr>
            <w:tcW w:w="3215" w:type="dxa"/>
            <w:gridSpan w:val="2"/>
          </w:tcPr>
          <w:p w14:paraId="4D69B89B"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a,b,c</w:t>
            </w:r>
          </w:p>
        </w:tc>
        <w:tc>
          <w:tcPr>
            <w:tcW w:w="2458" w:type="dxa"/>
          </w:tcPr>
          <w:p w14:paraId="6BDBE387" w14:textId="77777777" w:rsidR="00A91812" w:rsidRPr="00753162" w:rsidRDefault="008F2BCF"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w:t>
            </w: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cs/>
              </w:rPr>
              <w:t>ข</w:t>
            </w:r>
          </w:p>
        </w:tc>
      </w:tr>
      <w:tr w:rsidR="00753162" w:rsidRPr="00753162" w14:paraId="50D6B2A4" w14:textId="77777777" w:rsidTr="007A7F64">
        <w:tc>
          <w:tcPr>
            <w:tcW w:w="575" w:type="dxa"/>
            <w:vMerge/>
          </w:tcPr>
          <w:p w14:paraId="4791735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320360F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46ABEE0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w:t>
            </w:r>
          </w:p>
        </w:tc>
        <w:tc>
          <w:tcPr>
            <w:tcW w:w="3215" w:type="dxa"/>
            <w:gridSpan w:val="2"/>
          </w:tcPr>
          <w:p w14:paraId="4CD8280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b,c,d</w:t>
            </w:r>
          </w:p>
        </w:tc>
        <w:tc>
          <w:tcPr>
            <w:tcW w:w="2458" w:type="dxa"/>
          </w:tcPr>
          <w:p w14:paraId="1B84CDC5" w14:textId="77777777" w:rsidR="00A91812" w:rsidRPr="00753162" w:rsidRDefault="008F2BCF"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w:t>
            </w: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cs/>
              </w:rPr>
              <w:t>ข</w:t>
            </w:r>
          </w:p>
        </w:tc>
      </w:tr>
      <w:tr w:rsidR="00753162" w:rsidRPr="00753162" w14:paraId="1DD0738D" w14:textId="77777777" w:rsidTr="007A7F64">
        <w:tc>
          <w:tcPr>
            <w:tcW w:w="575" w:type="dxa"/>
            <w:vMerge/>
          </w:tcPr>
          <w:p w14:paraId="579020A2"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4F40C5A3"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02EACF7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3-4</w:t>
            </w:r>
          </w:p>
        </w:tc>
        <w:tc>
          <w:tcPr>
            <w:tcW w:w="3215" w:type="dxa"/>
            <w:gridSpan w:val="2"/>
          </w:tcPr>
          <w:p w14:paraId="0524D1A2"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b,c,d,e</w:t>
            </w:r>
          </w:p>
        </w:tc>
        <w:tc>
          <w:tcPr>
            <w:tcW w:w="2458" w:type="dxa"/>
          </w:tcPr>
          <w:p w14:paraId="708AF471" w14:textId="77777777" w:rsidR="00A91812" w:rsidRPr="00753162" w:rsidRDefault="008F2BCF"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w:t>
            </w:r>
            <w:r w:rsidRPr="00753162">
              <w:rPr>
                <w:rFonts w:ascii="TH SarabunPSK" w:eastAsia="TH Sarabun New" w:hAnsi="TH SarabunPSK" w:cs="TH SarabunPSK"/>
                <w:sz w:val="32"/>
                <w:szCs w:val="32"/>
              </w:rPr>
              <w:t>,</w:t>
            </w:r>
            <w:r w:rsidR="00862FBC" w:rsidRPr="00753162">
              <w:rPr>
                <w:rFonts w:ascii="TH SarabunPSK" w:eastAsia="TH Sarabun New" w:hAnsi="TH SarabunPSK" w:cs="TH SarabunPSK"/>
                <w:sz w:val="32"/>
                <w:szCs w:val="32"/>
                <w:cs/>
              </w:rPr>
              <w:t>ข</w:t>
            </w:r>
            <w:r w:rsidR="00A91812" w:rsidRPr="00753162">
              <w:rPr>
                <w:rFonts w:ascii="TH SarabunPSK" w:eastAsia="TH Sarabun New" w:hAnsi="TH SarabunPSK" w:cs="TH SarabunPSK"/>
                <w:sz w:val="32"/>
                <w:szCs w:val="32"/>
                <w:cs/>
              </w:rPr>
              <w:t>,ง</w:t>
            </w:r>
          </w:p>
        </w:tc>
      </w:tr>
      <w:tr w:rsidR="00753162" w:rsidRPr="00753162" w14:paraId="40954CF6" w14:textId="77777777" w:rsidTr="007A7F64">
        <w:tc>
          <w:tcPr>
            <w:tcW w:w="575" w:type="dxa"/>
            <w:vMerge/>
          </w:tcPr>
          <w:p w14:paraId="60EDB12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19B10EB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388E402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215" w:type="dxa"/>
            <w:gridSpan w:val="2"/>
          </w:tcPr>
          <w:p w14:paraId="443FB81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b,c,e,g</w:t>
            </w:r>
          </w:p>
        </w:tc>
        <w:tc>
          <w:tcPr>
            <w:tcW w:w="2458" w:type="dxa"/>
          </w:tcPr>
          <w:p w14:paraId="5B860C5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ข,ค,ง</w:t>
            </w:r>
          </w:p>
        </w:tc>
      </w:tr>
      <w:tr w:rsidR="00753162" w:rsidRPr="00753162" w14:paraId="205B922D" w14:textId="77777777" w:rsidTr="007A7F64">
        <w:tc>
          <w:tcPr>
            <w:tcW w:w="575" w:type="dxa"/>
            <w:vMerge w:val="restart"/>
          </w:tcPr>
          <w:p w14:paraId="3AB658E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6</w:t>
            </w:r>
          </w:p>
        </w:tc>
        <w:tc>
          <w:tcPr>
            <w:tcW w:w="3012" w:type="dxa"/>
            <w:vMerge w:val="restart"/>
          </w:tcPr>
          <w:p w14:paraId="007D601A" w14:textId="77777777" w:rsidR="00A91812" w:rsidRPr="00753162" w:rsidRDefault="00862FBC"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lang w:bidi="ar-SA"/>
              </w:rPr>
              <w:t>document, reflect upon and set goals for their life-long learning; they will seek to achieve these goals through acquiring in-depth knowledge and new skills, and will be able to adjust their approaches to learning and their goals based on their experiences.</w:t>
            </w:r>
          </w:p>
        </w:tc>
        <w:tc>
          <w:tcPr>
            <w:tcW w:w="567" w:type="dxa"/>
          </w:tcPr>
          <w:p w14:paraId="64DC722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c>
          <w:tcPr>
            <w:tcW w:w="3215" w:type="dxa"/>
            <w:gridSpan w:val="2"/>
          </w:tcPr>
          <w:p w14:paraId="7815130B"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b,h</w:t>
            </w:r>
          </w:p>
        </w:tc>
        <w:tc>
          <w:tcPr>
            <w:tcW w:w="2458" w:type="dxa"/>
          </w:tcPr>
          <w:p w14:paraId="5B888B79"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w:t>
            </w:r>
          </w:p>
        </w:tc>
      </w:tr>
      <w:tr w:rsidR="00753162" w:rsidRPr="00753162" w14:paraId="091A4691" w14:textId="77777777" w:rsidTr="007A7F64">
        <w:tc>
          <w:tcPr>
            <w:tcW w:w="575" w:type="dxa"/>
            <w:vMerge/>
          </w:tcPr>
          <w:p w14:paraId="74038D6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4755A0E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3B0BC0E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w:t>
            </w:r>
          </w:p>
        </w:tc>
        <w:tc>
          <w:tcPr>
            <w:tcW w:w="3215" w:type="dxa"/>
            <w:gridSpan w:val="2"/>
          </w:tcPr>
          <w:p w14:paraId="4CF4FE3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b,d,h</w:t>
            </w:r>
          </w:p>
        </w:tc>
        <w:tc>
          <w:tcPr>
            <w:tcW w:w="2458" w:type="dxa"/>
          </w:tcPr>
          <w:p w14:paraId="6DCA6890" w14:textId="77777777" w:rsidR="00A91812" w:rsidRPr="00753162" w:rsidRDefault="00862FBC"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w:t>
            </w:r>
            <w:r w:rsidRPr="00753162">
              <w:rPr>
                <w:rFonts w:ascii="TH SarabunPSK" w:eastAsia="TH Sarabun New" w:hAnsi="TH SarabunPSK" w:cs="TH SarabunPSK"/>
                <w:sz w:val="32"/>
                <w:szCs w:val="32"/>
              </w:rPr>
              <w:t>,</w:t>
            </w:r>
            <w:r w:rsidRPr="00753162">
              <w:rPr>
                <w:rFonts w:ascii="TH SarabunPSK" w:eastAsia="TH Sarabun New" w:hAnsi="TH SarabunPSK" w:cs="TH SarabunPSK"/>
                <w:sz w:val="32"/>
                <w:szCs w:val="32"/>
                <w:cs/>
              </w:rPr>
              <w:t>ข</w:t>
            </w:r>
          </w:p>
        </w:tc>
      </w:tr>
      <w:tr w:rsidR="00753162" w:rsidRPr="00753162" w14:paraId="6D31E9B1" w14:textId="77777777" w:rsidTr="007A7F64">
        <w:tc>
          <w:tcPr>
            <w:tcW w:w="575" w:type="dxa"/>
            <w:vMerge/>
          </w:tcPr>
          <w:p w14:paraId="5011CBAB"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55BF324A"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22F9328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3-4</w:t>
            </w:r>
          </w:p>
        </w:tc>
        <w:tc>
          <w:tcPr>
            <w:tcW w:w="3215" w:type="dxa"/>
            <w:gridSpan w:val="2"/>
          </w:tcPr>
          <w:p w14:paraId="4D1513C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b,c,e,h</w:t>
            </w:r>
          </w:p>
        </w:tc>
        <w:tc>
          <w:tcPr>
            <w:tcW w:w="2458" w:type="dxa"/>
          </w:tcPr>
          <w:p w14:paraId="3CA3A65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ข,ค,ง</w:t>
            </w:r>
          </w:p>
        </w:tc>
      </w:tr>
      <w:tr w:rsidR="00753162" w:rsidRPr="00753162" w14:paraId="1CFA0F8F" w14:textId="77777777" w:rsidTr="007A7F64">
        <w:tc>
          <w:tcPr>
            <w:tcW w:w="575" w:type="dxa"/>
            <w:vMerge/>
          </w:tcPr>
          <w:p w14:paraId="2EDF161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3F5EAA9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2DC3854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215" w:type="dxa"/>
            <w:gridSpan w:val="2"/>
          </w:tcPr>
          <w:p w14:paraId="40DDAD0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b,c,d,e,g</w:t>
            </w:r>
          </w:p>
        </w:tc>
        <w:tc>
          <w:tcPr>
            <w:tcW w:w="2458" w:type="dxa"/>
          </w:tcPr>
          <w:p w14:paraId="13436EB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ข,ค,ง</w:t>
            </w:r>
          </w:p>
        </w:tc>
      </w:tr>
      <w:tr w:rsidR="00753162" w:rsidRPr="00753162" w14:paraId="709BA043" w14:textId="77777777" w:rsidTr="007A7F64">
        <w:tc>
          <w:tcPr>
            <w:tcW w:w="575" w:type="dxa"/>
            <w:vMerge w:val="restart"/>
          </w:tcPr>
          <w:p w14:paraId="4033AE9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7</w:t>
            </w:r>
          </w:p>
        </w:tc>
        <w:tc>
          <w:tcPr>
            <w:tcW w:w="3012" w:type="dxa"/>
            <w:vMerge w:val="restart"/>
          </w:tcPr>
          <w:p w14:paraId="6745CCE0" w14:textId="77777777" w:rsidR="00A91812" w:rsidRPr="00753162" w:rsidRDefault="00862FBC" w:rsidP="00DC4B65">
            <w:pPr>
              <w:pBdr>
                <w:top w:val="nil"/>
                <w:left w:val="nil"/>
                <w:bottom w:val="nil"/>
                <w:right w:val="nil"/>
                <w:between w:val="nil"/>
              </w:pBdr>
              <w:spacing w:after="0" w:line="240" w:lineRule="auto"/>
              <w:rPr>
                <w:rFonts w:ascii="TH SarabunPSK" w:eastAsia="TH Sarabun New" w:hAnsi="TH SarabunPSK" w:cs="TH SarabunPSK"/>
                <w:sz w:val="32"/>
                <w:szCs w:val="32"/>
                <w:lang w:bidi="ar-SA"/>
              </w:rPr>
            </w:pPr>
            <w:r w:rsidRPr="00753162">
              <w:rPr>
                <w:rFonts w:ascii="TH SarabunPSK" w:eastAsia="TH Sarabun New" w:hAnsi="TH SarabunPSK" w:cs="TH SarabunPSK"/>
                <w:sz w:val="32"/>
                <w:szCs w:val="32"/>
                <w:lang w:bidi="ar-SA"/>
              </w:rPr>
              <w:t>demonstrate knowledge of internationally recognized ethical standards and apply principles of ethical reasoning to decision-making, civic engagement, and research, consistently crediting the work of others.</w:t>
            </w:r>
          </w:p>
          <w:p w14:paraId="19BD1E23" w14:textId="77777777" w:rsidR="0065481A" w:rsidRPr="00753162" w:rsidRDefault="0065481A"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tc>
        <w:tc>
          <w:tcPr>
            <w:tcW w:w="567" w:type="dxa"/>
          </w:tcPr>
          <w:p w14:paraId="0739EB4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1-2</w:t>
            </w:r>
          </w:p>
        </w:tc>
        <w:tc>
          <w:tcPr>
            <w:tcW w:w="3215" w:type="dxa"/>
            <w:gridSpan w:val="2"/>
          </w:tcPr>
          <w:p w14:paraId="5404A07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a,b,h</w:t>
            </w:r>
          </w:p>
        </w:tc>
        <w:tc>
          <w:tcPr>
            <w:tcW w:w="2458" w:type="dxa"/>
          </w:tcPr>
          <w:p w14:paraId="508DF277" w14:textId="77777777" w:rsidR="00A91812" w:rsidRPr="00753162" w:rsidRDefault="008F2BCF"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2AC75892" w14:textId="77777777" w:rsidTr="007A7F64">
        <w:tc>
          <w:tcPr>
            <w:tcW w:w="575" w:type="dxa"/>
            <w:vMerge/>
          </w:tcPr>
          <w:p w14:paraId="1D600CC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08D7BBA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567" w:type="dxa"/>
          </w:tcPr>
          <w:p w14:paraId="57471C28"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w:t>
            </w:r>
          </w:p>
        </w:tc>
        <w:tc>
          <w:tcPr>
            <w:tcW w:w="3215" w:type="dxa"/>
            <w:gridSpan w:val="2"/>
          </w:tcPr>
          <w:p w14:paraId="5E101B9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a,b,c,h</w:t>
            </w:r>
          </w:p>
        </w:tc>
        <w:tc>
          <w:tcPr>
            <w:tcW w:w="2458" w:type="dxa"/>
          </w:tcPr>
          <w:p w14:paraId="2AFF9A18" w14:textId="77777777" w:rsidR="00A91812" w:rsidRPr="00753162" w:rsidRDefault="008F2BCF"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w:t>
            </w:r>
          </w:p>
        </w:tc>
      </w:tr>
      <w:tr w:rsidR="00753162" w:rsidRPr="00753162" w14:paraId="2055D15F" w14:textId="77777777" w:rsidTr="007A7F64">
        <w:tc>
          <w:tcPr>
            <w:tcW w:w="575" w:type="dxa"/>
            <w:vMerge/>
          </w:tcPr>
          <w:p w14:paraId="3C9DA85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074EE5A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567" w:type="dxa"/>
          </w:tcPr>
          <w:p w14:paraId="78CCC9F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3-4</w:t>
            </w:r>
          </w:p>
        </w:tc>
        <w:tc>
          <w:tcPr>
            <w:tcW w:w="3215" w:type="dxa"/>
            <w:gridSpan w:val="2"/>
          </w:tcPr>
          <w:p w14:paraId="636C556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a,b,c,d,h</w:t>
            </w:r>
          </w:p>
        </w:tc>
        <w:tc>
          <w:tcPr>
            <w:tcW w:w="2458" w:type="dxa"/>
          </w:tcPr>
          <w:p w14:paraId="4E15406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ก,ข,ค,ง</w:t>
            </w:r>
          </w:p>
        </w:tc>
      </w:tr>
      <w:tr w:rsidR="00753162" w:rsidRPr="00753162" w14:paraId="46D6F40F" w14:textId="77777777" w:rsidTr="007A7F64">
        <w:tc>
          <w:tcPr>
            <w:tcW w:w="575" w:type="dxa"/>
            <w:vMerge/>
          </w:tcPr>
          <w:p w14:paraId="174DE45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3012" w:type="dxa"/>
            <w:vMerge/>
          </w:tcPr>
          <w:p w14:paraId="223D5AE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tc>
        <w:tc>
          <w:tcPr>
            <w:tcW w:w="567" w:type="dxa"/>
          </w:tcPr>
          <w:p w14:paraId="26D561C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w:t>
            </w:r>
          </w:p>
        </w:tc>
        <w:tc>
          <w:tcPr>
            <w:tcW w:w="3215" w:type="dxa"/>
            <w:gridSpan w:val="2"/>
          </w:tcPr>
          <w:p w14:paraId="6315E86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b,c,e,g</w:t>
            </w:r>
            <w:r w:rsidR="008F2BCF" w:rsidRPr="00753162">
              <w:rPr>
                <w:rFonts w:ascii="TH SarabunPSK" w:eastAsia="TH Sarabun New" w:hAnsi="TH SarabunPSK" w:cs="TH SarabunPSK"/>
                <w:sz w:val="32"/>
                <w:szCs w:val="32"/>
              </w:rPr>
              <w:t>,</w:t>
            </w:r>
            <w:r w:rsidR="00862FBC" w:rsidRPr="00753162">
              <w:rPr>
                <w:rFonts w:ascii="TH SarabunPSK" w:eastAsia="TH Sarabun New" w:hAnsi="TH SarabunPSK" w:cs="TH SarabunPSK"/>
                <w:sz w:val="32"/>
                <w:szCs w:val="32"/>
              </w:rPr>
              <w:t>h</w:t>
            </w:r>
          </w:p>
        </w:tc>
        <w:tc>
          <w:tcPr>
            <w:tcW w:w="2458" w:type="dxa"/>
          </w:tcPr>
          <w:p w14:paraId="5A81F66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ก,ข,ค,ง</w:t>
            </w:r>
          </w:p>
        </w:tc>
      </w:tr>
      <w:tr w:rsidR="00753162" w:rsidRPr="00753162" w14:paraId="3FA733F8" w14:textId="77777777" w:rsidTr="007A7F64">
        <w:tblPrEx>
          <w:tblLook w:val="04A0" w:firstRow="1" w:lastRow="0" w:firstColumn="1" w:lastColumn="0" w:noHBand="0" w:noVBand="1"/>
        </w:tblPrEx>
        <w:tc>
          <w:tcPr>
            <w:tcW w:w="4913" w:type="dxa"/>
            <w:gridSpan w:val="4"/>
          </w:tcPr>
          <w:p w14:paraId="3F5DBC1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lastRenderedPageBreak/>
              <w:t>List of teaching strategies/methods</w:t>
            </w:r>
          </w:p>
          <w:p w14:paraId="0A0593A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 = lecture</w:t>
            </w:r>
          </w:p>
          <w:p w14:paraId="12FD2FB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b = group discussion</w:t>
            </w:r>
          </w:p>
          <w:p w14:paraId="161CBAC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c = team-based learning</w:t>
            </w:r>
          </w:p>
          <w:p w14:paraId="6737283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d = problem-based learning</w:t>
            </w:r>
          </w:p>
          <w:p w14:paraId="4A0E5C02"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e = project-based learning</w:t>
            </w:r>
          </w:p>
          <w:p w14:paraId="23ECA20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f = laboratory practice</w:t>
            </w:r>
          </w:p>
          <w:p w14:paraId="480FBBB5"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g =workplace-based practice</w:t>
            </w:r>
          </w:p>
          <w:p w14:paraId="1EA0E33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h = work assignment</w:t>
            </w:r>
          </w:p>
        </w:tc>
        <w:tc>
          <w:tcPr>
            <w:tcW w:w="4914" w:type="dxa"/>
            <w:gridSpan w:val="2"/>
          </w:tcPr>
          <w:p w14:paraId="1D38EA34"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List of evaluation methods/instruments</w:t>
            </w:r>
          </w:p>
          <w:p w14:paraId="2B7D9C1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 xml:space="preserve">ก </w:t>
            </w:r>
            <w:r w:rsidRPr="00753162">
              <w:rPr>
                <w:rFonts w:ascii="TH SarabunPSK" w:eastAsia="TH Sarabun New" w:hAnsi="TH SarabunPSK" w:cs="TH SarabunPSK"/>
                <w:sz w:val="32"/>
                <w:szCs w:val="32"/>
              </w:rPr>
              <w:t>= written examination (MCQ/multiple choice question, SA/short answer, MEQ/modified essay question, essay, etc.)</w:t>
            </w:r>
          </w:p>
          <w:p w14:paraId="0CD9F7F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ข</w:t>
            </w:r>
            <w:r w:rsidRPr="00753162">
              <w:rPr>
                <w:rFonts w:ascii="TH SarabunPSK" w:eastAsia="TH Sarabun New" w:hAnsi="TH SarabunPSK" w:cs="TH SarabunPSK"/>
                <w:sz w:val="32"/>
                <w:szCs w:val="32"/>
              </w:rPr>
              <w:t xml:space="preserve"> = practical examination</w:t>
            </w:r>
          </w:p>
          <w:p w14:paraId="210AC83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ค</w:t>
            </w:r>
            <w:r w:rsidRPr="00753162">
              <w:rPr>
                <w:rFonts w:ascii="TH SarabunPSK" w:eastAsia="TH Sarabun New" w:hAnsi="TH SarabunPSK" w:cs="TH SarabunPSK"/>
                <w:sz w:val="32"/>
                <w:szCs w:val="32"/>
              </w:rPr>
              <w:t xml:space="preserve"> = personal portfolio</w:t>
            </w:r>
          </w:p>
          <w:p w14:paraId="35B01876"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cs/>
              </w:rPr>
              <w:t>ง</w:t>
            </w:r>
            <w:r w:rsidRPr="00753162">
              <w:rPr>
                <w:rFonts w:ascii="TH SarabunPSK" w:eastAsia="TH Sarabun New" w:hAnsi="TH SarabunPSK" w:cs="TH SarabunPSK"/>
                <w:sz w:val="32"/>
                <w:szCs w:val="32"/>
              </w:rPr>
              <w:t xml:space="preserve"> = rubrics (product, project, workplace, group, team, research-based assessment; individual work assignment; continuous internal assessment)</w:t>
            </w:r>
          </w:p>
        </w:tc>
      </w:tr>
    </w:tbl>
    <w:p w14:paraId="0C81876A" w14:textId="77777777" w:rsidR="00597B36" w:rsidRPr="00753162" w:rsidRDefault="00597B36"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p>
    <w:p w14:paraId="6034AA93" w14:textId="77777777" w:rsidR="00F24191" w:rsidRPr="00753162" w:rsidRDefault="00F24191"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p>
    <w:p w14:paraId="5F80A4AA" w14:textId="77777777" w:rsidR="00F24191" w:rsidRPr="00753162" w:rsidRDefault="00F24191"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p>
    <w:p w14:paraId="6539F0BC" w14:textId="77777777" w:rsidR="00F24191" w:rsidRPr="00753162" w:rsidRDefault="00F24191"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p>
    <w:p w14:paraId="7AD55A79" w14:textId="77777777" w:rsidR="00F24191" w:rsidRPr="00753162" w:rsidRDefault="00F24191"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p>
    <w:p w14:paraId="65FCCFA9" w14:textId="77777777" w:rsidR="00F24191" w:rsidRPr="00753162" w:rsidRDefault="00F24191"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p>
    <w:p w14:paraId="2EB78267" w14:textId="77777777" w:rsidR="00F24191" w:rsidRPr="00753162" w:rsidRDefault="00F24191" w:rsidP="00DC4B65">
      <w:pPr>
        <w:spacing w:after="0" w:line="240" w:lineRule="auto"/>
      </w:pPr>
    </w:p>
    <w:p w14:paraId="5112747F" w14:textId="77777777" w:rsidR="00F24191" w:rsidRPr="00753162" w:rsidRDefault="00F24191" w:rsidP="00DC4B65">
      <w:pPr>
        <w:spacing w:after="0" w:line="240" w:lineRule="auto"/>
      </w:pPr>
    </w:p>
    <w:p w14:paraId="4C0C0620" w14:textId="77777777" w:rsidR="00F24191" w:rsidRPr="00753162" w:rsidRDefault="00F24191" w:rsidP="00DC4B65">
      <w:pPr>
        <w:spacing w:after="0" w:line="240" w:lineRule="auto"/>
      </w:pPr>
    </w:p>
    <w:p w14:paraId="0453D93D" w14:textId="77777777" w:rsidR="00F24191" w:rsidRPr="00753162" w:rsidRDefault="00F24191" w:rsidP="00DC4B65">
      <w:pPr>
        <w:spacing w:after="0" w:line="240" w:lineRule="auto"/>
      </w:pPr>
    </w:p>
    <w:p w14:paraId="1FC1A3F2" w14:textId="77777777" w:rsidR="00F24191" w:rsidRPr="00753162" w:rsidRDefault="00F24191" w:rsidP="00DC4B65">
      <w:pPr>
        <w:spacing w:after="0" w:line="240" w:lineRule="auto"/>
      </w:pPr>
    </w:p>
    <w:p w14:paraId="62BB49E3" w14:textId="77777777" w:rsidR="00F24191" w:rsidRPr="00753162" w:rsidRDefault="00F24191" w:rsidP="00DC4B65">
      <w:pPr>
        <w:spacing w:after="0" w:line="240" w:lineRule="auto"/>
      </w:pPr>
    </w:p>
    <w:p w14:paraId="7BD1A628" w14:textId="77777777" w:rsidR="0065481A" w:rsidRPr="00753162" w:rsidRDefault="0065481A" w:rsidP="00DC4B65">
      <w:pPr>
        <w:spacing w:after="0" w:line="240" w:lineRule="auto"/>
      </w:pPr>
    </w:p>
    <w:p w14:paraId="34E0453E" w14:textId="77777777" w:rsidR="0065481A" w:rsidRPr="00753162" w:rsidRDefault="0065481A" w:rsidP="00DC4B65">
      <w:pPr>
        <w:spacing w:after="0" w:line="240" w:lineRule="auto"/>
      </w:pPr>
    </w:p>
    <w:p w14:paraId="1ACD26FB" w14:textId="77777777" w:rsidR="0065481A" w:rsidRPr="00753162" w:rsidRDefault="0065481A" w:rsidP="00DC4B65">
      <w:pPr>
        <w:spacing w:after="0" w:line="240" w:lineRule="auto"/>
      </w:pPr>
    </w:p>
    <w:p w14:paraId="4B5D1B4A" w14:textId="77777777" w:rsidR="0065481A" w:rsidRPr="00753162" w:rsidRDefault="0065481A" w:rsidP="00DC4B65">
      <w:pPr>
        <w:spacing w:after="0" w:line="240" w:lineRule="auto"/>
      </w:pPr>
    </w:p>
    <w:p w14:paraId="4DECB0E3" w14:textId="77777777" w:rsidR="0065481A" w:rsidRPr="00753162" w:rsidRDefault="0065481A" w:rsidP="00DC4B65">
      <w:pPr>
        <w:spacing w:after="0" w:line="240" w:lineRule="auto"/>
      </w:pPr>
    </w:p>
    <w:p w14:paraId="0C4AC77D" w14:textId="77777777" w:rsidR="0065481A" w:rsidRPr="00753162" w:rsidRDefault="0065481A" w:rsidP="00DC4B65">
      <w:pPr>
        <w:spacing w:after="0" w:line="240" w:lineRule="auto"/>
      </w:pPr>
    </w:p>
    <w:p w14:paraId="2BD3C3C7" w14:textId="77777777" w:rsidR="0065481A" w:rsidRPr="00753162" w:rsidRDefault="0065481A" w:rsidP="00DC4B65">
      <w:pPr>
        <w:spacing w:after="0" w:line="240" w:lineRule="auto"/>
      </w:pPr>
    </w:p>
    <w:p w14:paraId="760A7A10" w14:textId="77777777" w:rsidR="0065481A" w:rsidRPr="00753162" w:rsidRDefault="0065481A" w:rsidP="00DC4B65">
      <w:pPr>
        <w:spacing w:after="0" w:line="240" w:lineRule="auto"/>
      </w:pPr>
    </w:p>
    <w:p w14:paraId="0AF9B0AD" w14:textId="77777777" w:rsidR="0065481A" w:rsidRPr="00753162" w:rsidRDefault="0065481A" w:rsidP="00DC4B65">
      <w:pPr>
        <w:spacing w:after="0" w:line="240" w:lineRule="auto"/>
      </w:pPr>
    </w:p>
    <w:p w14:paraId="27FB8FE0" w14:textId="77777777" w:rsidR="0065481A" w:rsidRPr="00753162" w:rsidRDefault="0065481A" w:rsidP="00DC4B65">
      <w:pPr>
        <w:spacing w:after="0" w:line="240" w:lineRule="auto"/>
      </w:pPr>
    </w:p>
    <w:p w14:paraId="460E748A" w14:textId="77777777" w:rsidR="00F24191" w:rsidRPr="00753162" w:rsidRDefault="00F24191" w:rsidP="00DC4B65">
      <w:pPr>
        <w:spacing w:after="0" w:line="240" w:lineRule="auto"/>
      </w:pPr>
    </w:p>
    <w:p w14:paraId="33999B44" w14:textId="77777777" w:rsidR="00F43588" w:rsidRPr="00753162" w:rsidRDefault="00F43588" w:rsidP="00DC4B65">
      <w:pPr>
        <w:spacing w:after="0" w:line="240" w:lineRule="auto"/>
      </w:pPr>
    </w:p>
    <w:p w14:paraId="26E63DF8" w14:textId="77777777" w:rsidR="00A91812" w:rsidRPr="00753162" w:rsidRDefault="00A91812"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5" w:name="_Toc523302757"/>
      <w:r w:rsidRPr="00753162">
        <w:rPr>
          <w:rFonts w:ascii="TH SarabunPSK" w:eastAsia="Cordia New" w:hAnsi="TH SarabunPSK" w:cs="TH SarabunPSK"/>
          <w:bCs/>
          <w:iCs/>
          <w:color w:val="auto"/>
          <w:kern w:val="32"/>
          <w:szCs w:val="40"/>
        </w:rPr>
        <w:lastRenderedPageBreak/>
        <w:t>Section 5</w:t>
      </w:r>
      <w:r w:rsidR="00B76B35" w:rsidRPr="00753162">
        <w:rPr>
          <w:rFonts w:ascii="TH SarabunPSK" w:eastAsia="Cordia New" w:hAnsi="TH SarabunPSK" w:cs="TH SarabunPSK" w:hint="cs"/>
          <w:bCs/>
          <w:iCs/>
          <w:color w:val="auto"/>
          <w:kern w:val="32"/>
          <w:szCs w:val="40"/>
          <w:cs/>
        </w:rPr>
        <w:t xml:space="preserve"> </w:t>
      </w:r>
      <w:r w:rsidRPr="00753162">
        <w:rPr>
          <w:rFonts w:ascii="TH SarabunPSK" w:eastAsia="Cordia New" w:hAnsi="TH SarabunPSK" w:cs="TH SarabunPSK"/>
          <w:bCs/>
          <w:iCs/>
          <w:color w:val="auto"/>
          <w:kern w:val="32"/>
          <w:szCs w:val="40"/>
        </w:rPr>
        <w:t>Student Evaluation Criteria</w:t>
      </w:r>
      <w:bookmarkEnd w:id="5"/>
    </w:p>
    <w:p w14:paraId="69E42AC2"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ab/>
      </w:r>
      <w:r w:rsidRPr="00753162">
        <w:rPr>
          <w:rFonts w:ascii="TH SarabunPSK" w:eastAsia="Times New Roman" w:hAnsi="TH SarabunPSK" w:cs="TH SarabunPSK"/>
          <w:sz w:val="32"/>
          <w:szCs w:val="32"/>
        </w:rPr>
        <w:tab/>
      </w:r>
    </w:p>
    <w:p w14:paraId="7149423E"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pPr>
      <w:r w:rsidRPr="00753162">
        <w:rPr>
          <w:rFonts w:ascii="TH SarabunPSK" w:eastAsia="TH SarabunPSK" w:hAnsi="TH SarabunPSK" w:cs="TH SarabunPSK"/>
          <w:b/>
          <w:sz w:val="32"/>
          <w:szCs w:val="32"/>
        </w:rPr>
        <w:t>1.  Grading Rules/Guidelines</w:t>
      </w:r>
    </w:p>
    <w:p w14:paraId="227F48B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Students receive grades according to the criteria stated in Mahidol University’s regulations on undergraduate studies as well as MUIC’s regulations and/or announcements</w:t>
      </w:r>
    </w:p>
    <w:p w14:paraId="0814BE64"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1ED8C11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Quality of exams as well as grading standard and evaluation are required to meet an approval by the curriculum evaluation committee and the division</w:t>
      </w:r>
    </w:p>
    <w:p w14:paraId="15861A66" w14:textId="77777777" w:rsidR="00331697" w:rsidRPr="00753162" w:rsidRDefault="00331697"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680256A8" w14:textId="77777777" w:rsidR="00331697" w:rsidRPr="00753162" w:rsidRDefault="00331697" w:rsidP="00DC4B65">
      <w:pPr>
        <w:spacing w:after="0" w:line="240" w:lineRule="auto"/>
        <w:ind w:firstLine="720"/>
        <w:rPr>
          <w:rFonts w:ascii="TH SarabunPSK" w:hAnsi="TH SarabunPSK" w:cs="TH SarabunPSK"/>
          <w:sz w:val="32"/>
          <w:szCs w:val="32"/>
        </w:rPr>
      </w:pPr>
      <w:r w:rsidRPr="00753162">
        <w:rPr>
          <w:rFonts w:ascii="TH SarabunPSK" w:hAnsi="TH SarabunPSK" w:cs="TH SarabunPSK"/>
          <w:sz w:val="32"/>
          <w:szCs w:val="32"/>
        </w:rPr>
        <w:t>The table below illustrates the grade system used by all MUIC courses.</w:t>
      </w:r>
    </w:p>
    <w:p w14:paraId="3CC34F23" w14:textId="77777777" w:rsidR="00331697" w:rsidRPr="00753162" w:rsidRDefault="00331697" w:rsidP="00DC4B65">
      <w:pPr>
        <w:widowControl w:val="0"/>
        <w:spacing w:after="0" w:line="240" w:lineRule="auto"/>
        <w:ind w:left="20"/>
        <w:rPr>
          <w:rFonts w:ascii="TH SarabunPSK" w:hAnsi="TH SarabunPSK" w:cs="TH SarabunPSK"/>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1633"/>
        <w:gridCol w:w="2340"/>
        <w:gridCol w:w="810"/>
      </w:tblGrid>
      <w:tr w:rsidR="00753162" w:rsidRPr="00753162" w14:paraId="32052982" w14:textId="77777777" w:rsidTr="00E15F36">
        <w:trPr>
          <w:jc w:val="center"/>
        </w:trPr>
        <w:tc>
          <w:tcPr>
            <w:tcW w:w="942" w:type="dxa"/>
            <w:shd w:val="clear" w:color="auto" w:fill="D9D9D9"/>
          </w:tcPr>
          <w:p w14:paraId="2BBFBEF8"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Grade</w:t>
            </w:r>
          </w:p>
        </w:tc>
        <w:tc>
          <w:tcPr>
            <w:tcW w:w="1633" w:type="dxa"/>
            <w:shd w:val="clear" w:color="auto" w:fill="D9D9D9"/>
          </w:tcPr>
          <w:p w14:paraId="760DEDFB"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Achievement</w:t>
            </w:r>
          </w:p>
        </w:tc>
        <w:tc>
          <w:tcPr>
            <w:tcW w:w="2340" w:type="dxa"/>
            <w:shd w:val="clear" w:color="auto" w:fill="D9D9D9"/>
          </w:tcPr>
          <w:p w14:paraId="0F6FB7BD"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Final Score (% range)</w:t>
            </w:r>
          </w:p>
        </w:tc>
        <w:tc>
          <w:tcPr>
            <w:tcW w:w="810" w:type="dxa"/>
            <w:shd w:val="clear" w:color="auto" w:fill="D9D9D9"/>
          </w:tcPr>
          <w:p w14:paraId="4BE88362"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GPA</w:t>
            </w:r>
          </w:p>
        </w:tc>
      </w:tr>
      <w:tr w:rsidR="00753162" w:rsidRPr="00753162" w14:paraId="6614792A" w14:textId="77777777" w:rsidTr="00E15F36">
        <w:trPr>
          <w:jc w:val="center"/>
        </w:trPr>
        <w:tc>
          <w:tcPr>
            <w:tcW w:w="942" w:type="dxa"/>
            <w:shd w:val="clear" w:color="auto" w:fill="auto"/>
          </w:tcPr>
          <w:p w14:paraId="0B163114"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w:t>
            </w:r>
          </w:p>
        </w:tc>
        <w:tc>
          <w:tcPr>
            <w:tcW w:w="1633" w:type="dxa"/>
            <w:shd w:val="clear" w:color="auto" w:fill="auto"/>
          </w:tcPr>
          <w:p w14:paraId="6D657F5D"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Excellent</w:t>
            </w:r>
          </w:p>
        </w:tc>
        <w:tc>
          <w:tcPr>
            <w:tcW w:w="2340" w:type="dxa"/>
            <w:shd w:val="clear" w:color="auto" w:fill="auto"/>
          </w:tcPr>
          <w:p w14:paraId="69D40E57"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90-100</w:t>
            </w:r>
          </w:p>
        </w:tc>
        <w:tc>
          <w:tcPr>
            <w:tcW w:w="810" w:type="dxa"/>
            <w:shd w:val="clear" w:color="auto" w:fill="auto"/>
          </w:tcPr>
          <w:p w14:paraId="07370DAE"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4.0</w:t>
            </w:r>
          </w:p>
        </w:tc>
      </w:tr>
      <w:tr w:rsidR="00753162" w:rsidRPr="00753162" w14:paraId="4AFAAE15" w14:textId="77777777" w:rsidTr="00E15F36">
        <w:trPr>
          <w:jc w:val="center"/>
        </w:trPr>
        <w:tc>
          <w:tcPr>
            <w:tcW w:w="942" w:type="dxa"/>
            <w:shd w:val="clear" w:color="auto" w:fill="auto"/>
          </w:tcPr>
          <w:p w14:paraId="3A793FDD"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B+</w:t>
            </w:r>
          </w:p>
        </w:tc>
        <w:tc>
          <w:tcPr>
            <w:tcW w:w="1633" w:type="dxa"/>
            <w:shd w:val="clear" w:color="auto" w:fill="auto"/>
          </w:tcPr>
          <w:p w14:paraId="5893C193"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Very good</w:t>
            </w:r>
          </w:p>
        </w:tc>
        <w:tc>
          <w:tcPr>
            <w:tcW w:w="2340" w:type="dxa"/>
            <w:shd w:val="clear" w:color="auto" w:fill="auto"/>
          </w:tcPr>
          <w:p w14:paraId="3775F866"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85-89</w:t>
            </w:r>
          </w:p>
        </w:tc>
        <w:tc>
          <w:tcPr>
            <w:tcW w:w="810" w:type="dxa"/>
            <w:shd w:val="clear" w:color="auto" w:fill="auto"/>
          </w:tcPr>
          <w:p w14:paraId="43C72C48"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3.5</w:t>
            </w:r>
          </w:p>
        </w:tc>
      </w:tr>
      <w:tr w:rsidR="00753162" w:rsidRPr="00753162" w14:paraId="7E4C7A7C" w14:textId="77777777" w:rsidTr="00E15F36">
        <w:trPr>
          <w:jc w:val="center"/>
        </w:trPr>
        <w:tc>
          <w:tcPr>
            <w:tcW w:w="942" w:type="dxa"/>
            <w:shd w:val="clear" w:color="auto" w:fill="auto"/>
          </w:tcPr>
          <w:p w14:paraId="0DF53300"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B</w:t>
            </w:r>
          </w:p>
        </w:tc>
        <w:tc>
          <w:tcPr>
            <w:tcW w:w="1633" w:type="dxa"/>
            <w:shd w:val="clear" w:color="auto" w:fill="auto"/>
          </w:tcPr>
          <w:p w14:paraId="12B23289"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Good</w:t>
            </w:r>
          </w:p>
        </w:tc>
        <w:tc>
          <w:tcPr>
            <w:tcW w:w="2340" w:type="dxa"/>
            <w:shd w:val="clear" w:color="auto" w:fill="auto"/>
          </w:tcPr>
          <w:p w14:paraId="594979B3"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80-84</w:t>
            </w:r>
          </w:p>
        </w:tc>
        <w:tc>
          <w:tcPr>
            <w:tcW w:w="810" w:type="dxa"/>
            <w:shd w:val="clear" w:color="auto" w:fill="auto"/>
          </w:tcPr>
          <w:p w14:paraId="72CEB040"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3.0</w:t>
            </w:r>
          </w:p>
        </w:tc>
      </w:tr>
      <w:tr w:rsidR="00753162" w:rsidRPr="00753162" w14:paraId="25F95386" w14:textId="77777777" w:rsidTr="00E15F36">
        <w:trPr>
          <w:jc w:val="center"/>
        </w:trPr>
        <w:tc>
          <w:tcPr>
            <w:tcW w:w="942" w:type="dxa"/>
            <w:shd w:val="clear" w:color="auto" w:fill="auto"/>
          </w:tcPr>
          <w:p w14:paraId="5703F556"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C+</w:t>
            </w:r>
          </w:p>
        </w:tc>
        <w:tc>
          <w:tcPr>
            <w:tcW w:w="1633" w:type="dxa"/>
            <w:shd w:val="clear" w:color="auto" w:fill="auto"/>
          </w:tcPr>
          <w:p w14:paraId="4DE7BBAF"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Fairly good</w:t>
            </w:r>
          </w:p>
        </w:tc>
        <w:tc>
          <w:tcPr>
            <w:tcW w:w="2340" w:type="dxa"/>
            <w:shd w:val="clear" w:color="auto" w:fill="auto"/>
          </w:tcPr>
          <w:p w14:paraId="4E180170"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75-79</w:t>
            </w:r>
          </w:p>
        </w:tc>
        <w:tc>
          <w:tcPr>
            <w:tcW w:w="810" w:type="dxa"/>
            <w:shd w:val="clear" w:color="auto" w:fill="auto"/>
          </w:tcPr>
          <w:p w14:paraId="09FC0FDD"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2.5</w:t>
            </w:r>
          </w:p>
        </w:tc>
      </w:tr>
      <w:tr w:rsidR="00753162" w:rsidRPr="00753162" w14:paraId="09DB4E1B" w14:textId="77777777" w:rsidTr="00E15F36">
        <w:trPr>
          <w:jc w:val="center"/>
        </w:trPr>
        <w:tc>
          <w:tcPr>
            <w:tcW w:w="942" w:type="dxa"/>
            <w:shd w:val="clear" w:color="auto" w:fill="auto"/>
          </w:tcPr>
          <w:p w14:paraId="69060508"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C</w:t>
            </w:r>
          </w:p>
        </w:tc>
        <w:tc>
          <w:tcPr>
            <w:tcW w:w="1633" w:type="dxa"/>
            <w:shd w:val="clear" w:color="auto" w:fill="auto"/>
          </w:tcPr>
          <w:p w14:paraId="26FBFD71"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Fair</w:t>
            </w:r>
          </w:p>
        </w:tc>
        <w:tc>
          <w:tcPr>
            <w:tcW w:w="2340" w:type="dxa"/>
            <w:shd w:val="clear" w:color="auto" w:fill="auto"/>
          </w:tcPr>
          <w:p w14:paraId="2C36A35B"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70-74</w:t>
            </w:r>
          </w:p>
        </w:tc>
        <w:tc>
          <w:tcPr>
            <w:tcW w:w="810" w:type="dxa"/>
            <w:shd w:val="clear" w:color="auto" w:fill="auto"/>
          </w:tcPr>
          <w:p w14:paraId="4725A297"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2.0</w:t>
            </w:r>
          </w:p>
        </w:tc>
      </w:tr>
      <w:tr w:rsidR="00753162" w:rsidRPr="00753162" w14:paraId="6F711606" w14:textId="77777777" w:rsidTr="00E15F36">
        <w:trPr>
          <w:jc w:val="center"/>
        </w:trPr>
        <w:tc>
          <w:tcPr>
            <w:tcW w:w="942" w:type="dxa"/>
            <w:shd w:val="clear" w:color="auto" w:fill="auto"/>
          </w:tcPr>
          <w:p w14:paraId="3D500DB8"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D+</w:t>
            </w:r>
          </w:p>
        </w:tc>
        <w:tc>
          <w:tcPr>
            <w:tcW w:w="1633" w:type="dxa"/>
            <w:shd w:val="clear" w:color="auto" w:fill="auto"/>
          </w:tcPr>
          <w:p w14:paraId="432B1041"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Poor</w:t>
            </w:r>
          </w:p>
        </w:tc>
        <w:tc>
          <w:tcPr>
            <w:tcW w:w="2340" w:type="dxa"/>
            <w:shd w:val="clear" w:color="auto" w:fill="auto"/>
          </w:tcPr>
          <w:p w14:paraId="661B613B"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65-69</w:t>
            </w:r>
          </w:p>
        </w:tc>
        <w:tc>
          <w:tcPr>
            <w:tcW w:w="810" w:type="dxa"/>
            <w:shd w:val="clear" w:color="auto" w:fill="auto"/>
          </w:tcPr>
          <w:p w14:paraId="436E098C"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1.5</w:t>
            </w:r>
          </w:p>
        </w:tc>
      </w:tr>
      <w:tr w:rsidR="00753162" w:rsidRPr="00753162" w14:paraId="2A53B582" w14:textId="77777777" w:rsidTr="00E15F36">
        <w:trPr>
          <w:jc w:val="center"/>
        </w:trPr>
        <w:tc>
          <w:tcPr>
            <w:tcW w:w="942" w:type="dxa"/>
            <w:shd w:val="clear" w:color="auto" w:fill="auto"/>
          </w:tcPr>
          <w:p w14:paraId="6066E009"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D</w:t>
            </w:r>
          </w:p>
        </w:tc>
        <w:tc>
          <w:tcPr>
            <w:tcW w:w="1633" w:type="dxa"/>
            <w:shd w:val="clear" w:color="auto" w:fill="auto"/>
          </w:tcPr>
          <w:p w14:paraId="65AD9CD9"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Very poor</w:t>
            </w:r>
          </w:p>
        </w:tc>
        <w:tc>
          <w:tcPr>
            <w:tcW w:w="2340" w:type="dxa"/>
            <w:shd w:val="clear" w:color="auto" w:fill="auto"/>
          </w:tcPr>
          <w:p w14:paraId="50671A08"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60-64</w:t>
            </w:r>
          </w:p>
        </w:tc>
        <w:tc>
          <w:tcPr>
            <w:tcW w:w="810" w:type="dxa"/>
            <w:shd w:val="clear" w:color="auto" w:fill="auto"/>
          </w:tcPr>
          <w:p w14:paraId="1E5E7FA6"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1.0</w:t>
            </w:r>
          </w:p>
        </w:tc>
      </w:tr>
      <w:tr w:rsidR="00753162" w:rsidRPr="00753162" w14:paraId="3C3C9AC0" w14:textId="77777777" w:rsidTr="00E15F36">
        <w:trPr>
          <w:jc w:val="center"/>
        </w:trPr>
        <w:tc>
          <w:tcPr>
            <w:tcW w:w="942" w:type="dxa"/>
            <w:shd w:val="clear" w:color="auto" w:fill="auto"/>
          </w:tcPr>
          <w:p w14:paraId="68670A86"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F</w:t>
            </w:r>
          </w:p>
        </w:tc>
        <w:tc>
          <w:tcPr>
            <w:tcW w:w="1633" w:type="dxa"/>
            <w:shd w:val="clear" w:color="auto" w:fill="auto"/>
          </w:tcPr>
          <w:p w14:paraId="540BAFC3"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Fail</w:t>
            </w:r>
          </w:p>
        </w:tc>
        <w:tc>
          <w:tcPr>
            <w:tcW w:w="2340" w:type="dxa"/>
            <w:shd w:val="clear" w:color="auto" w:fill="auto"/>
          </w:tcPr>
          <w:p w14:paraId="5F62BA0F"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Less than 60</w:t>
            </w:r>
          </w:p>
        </w:tc>
        <w:tc>
          <w:tcPr>
            <w:tcW w:w="810" w:type="dxa"/>
            <w:shd w:val="clear" w:color="auto" w:fill="auto"/>
          </w:tcPr>
          <w:p w14:paraId="6988B2B4" w14:textId="77777777" w:rsidR="00331697" w:rsidRPr="00753162" w:rsidRDefault="00331697"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0.0</w:t>
            </w:r>
          </w:p>
        </w:tc>
      </w:tr>
    </w:tbl>
    <w:p w14:paraId="54AF66A9" w14:textId="77777777" w:rsidR="00331697" w:rsidRPr="00753162" w:rsidRDefault="00331697"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7C757DF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426ED71B"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2.   Standard Verification Process for Student Achievement </w:t>
      </w:r>
    </w:p>
    <w:p w14:paraId="313F073E"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Analyze students’ learning from class participation, group activities, presentations, quizzes and examinations</w:t>
      </w:r>
    </w:p>
    <w:p w14:paraId="5A05A698"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5D5039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Consider student evaluation of teachers</w:t>
      </w:r>
    </w:p>
    <w:p w14:paraId="77F780A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D10A8B1"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Consider course reports</w:t>
      </w:r>
    </w:p>
    <w:p w14:paraId="3324768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p>
    <w:p w14:paraId="18E3E5F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lastRenderedPageBreak/>
        <w:t>3.    Graduation Requirements</w:t>
      </w:r>
    </w:p>
    <w:p w14:paraId="42864907" w14:textId="77777777" w:rsidR="00331697" w:rsidRPr="00753162" w:rsidRDefault="00A91812" w:rsidP="00DC4B65">
      <w:pPr>
        <w:pStyle w:val="ListParagraph"/>
        <w:numPr>
          <w:ilvl w:val="0"/>
          <w:numId w:val="39"/>
        </w:numPr>
        <w:ind w:left="851" w:hanging="28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Total time of study should not exceed 8 academic years</w:t>
      </w:r>
      <w:r w:rsidR="00FC7D70" w:rsidRPr="00753162">
        <w:rPr>
          <w:rFonts w:ascii="TH SarabunPSK" w:eastAsia="TH Sarabun New" w:hAnsi="TH SarabunPSK" w:cs="TH SarabunPSK"/>
          <w:color w:val="auto"/>
          <w:sz w:val="32"/>
          <w:szCs w:val="32"/>
        </w:rPr>
        <w:t xml:space="preserve">. </w:t>
      </w:r>
    </w:p>
    <w:p w14:paraId="7961A736" w14:textId="34AC6F34" w:rsidR="00A91812" w:rsidRPr="00753162" w:rsidRDefault="00FC7D70" w:rsidP="00DC4B65">
      <w:pPr>
        <w:pStyle w:val="ListParagraph"/>
        <w:numPr>
          <w:ilvl w:val="0"/>
          <w:numId w:val="39"/>
        </w:numPr>
        <w:ind w:left="851" w:hanging="28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Students have to complete the minimum 160 </w:t>
      </w:r>
      <w:r w:rsidR="00A91812" w:rsidRPr="00753162">
        <w:rPr>
          <w:rFonts w:ascii="TH SarabunPSK" w:eastAsia="TH Sarabun New" w:hAnsi="TH SarabunPSK" w:cs="TH SarabunPSK"/>
          <w:color w:val="auto"/>
          <w:sz w:val="32"/>
          <w:szCs w:val="32"/>
        </w:rPr>
        <w:t>credits as stated in the curriculum which includes:</w:t>
      </w:r>
    </w:p>
    <w:p w14:paraId="3258B39C" w14:textId="77777777" w:rsidR="00A91812" w:rsidRPr="00753162" w:rsidRDefault="00A91812" w:rsidP="00DC4B65">
      <w:pPr>
        <w:numPr>
          <w:ilvl w:val="1"/>
          <w:numId w:val="40"/>
        </w:num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General education courses</w:t>
      </w:r>
    </w:p>
    <w:p w14:paraId="0FEF3E38" w14:textId="77777777" w:rsidR="003E5F65" w:rsidRPr="00753162" w:rsidRDefault="003E5F65" w:rsidP="00DC4B65">
      <w:pPr>
        <w:numPr>
          <w:ilvl w:val="1"/>
          <w:numId w:val="40"/>
        </w:num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Free Electives</w:t>
      </w:r>
    </w:p>
    <w:p w14:paraId="683295F3" w14:textId="77777777" w:rsidR="00A91812" w:rsidRPr="00753162" w:rsidRDefault="00A91812" w:rsidP="00DC4B65">
      <w:pPr>
        <w:numPr>
          <w:ilvl w:val="1"/>
          <w:numId w:val="40"/>
        </w:num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Major required and elective courses</w:t>
      </w:r>
    </w:p>
    <w:p w14:paraId="77AF8089" w14:textId="77777777" w:rsidR="00A91812" w:rsidRPr="00753162" w:rsidRDefault="00A91812" w:rsidP="00DC4B65">
      <w:pPr>
        <w:numPr>
          <w:ilvl w:val="1"/>
          <w:numId w:val="40"/>
        </w:num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Internship or Senior Thesis</w:t>
      </w:r>
      <w:r w:rsidR="003E5F65" w:rsidRPr="00753162">
        <w:rPr>
          <w:rFonts w:ascii="TH SarabunPSK" w:eastAsia="TH Sarabun New" w:hAnsi="TH SarabunPSK" w:cs="TH SarabunPSK"/>
          <w:sz w:val="32"/>
          <w:szCs w:val="32"/>
        </w:rPr>
        <w:t xml:space="preserve"> or an additional 3 courses in the  major electives in IRGA</w:t>
      </w:r>
    </w:p>
    <w:p w14:paraId="22E3123D" w14:textId="77777777" w:rsidR="00A91812" w:rsidRPr="00753162" w:rsidRDefault="00A91812" w:rsidP="00DC4B65">
      <w:pPr>
        <w:pStyle w:val="ListParagraph"/>
        <w:numPr>
          <w:ilvl w:val="0"/>
          <w:numId w:val="41"/>
        </w:numPr>
        <w:ind w:left="851" w:hanging="28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Students must have a minimum 2.00 CUM-GPA</w:t>
      </w:r>
    </w:p>
    <w:p w14:paraId="031DEE89" w14:textId="5BE7B8F2" w:rsidR="00AE1D4D" w:rsidRPr="00753162" w:rsidRDefault="00AE1D4D" w:rsidP="00DC4B65">
      <w:pPr>
        <w:pStyle w:val="ListParagraph"/>
        <w:numPr>
          <w:ilvl w:val="0"/>
          <w:numId w:val="41"/>
        </w:numPr>
        <w:ind w:left="851" w:hanging="28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Students must pass the criteria set for the English competency prior to their graduation as specified by the Mahidol University’s announcement.</w:t>
      </w:r>
    </w:p>
    <w:p w14:paraId="64E8D764" w14:textId="77777777" w:rsidR="00C40186" w:rsidRPr="00753162" w:rsidRDefault="00C40186"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539C0147" w14:textId="77777777" w:rsidR="00BC0C54" w:rsidRPr="00753162" w:rsidRDefault="00BC0C54" w:rsidP="00DC4B65">
      <w:pPr>
        <w:spacing w:after="0" w:line="240" w:lineRule="auto"/>
        <w:rPr>
          <w:rFonts w:ascii="TH SarabunPSK" w:eastAsia="Calibri" w:hAnsi="TH SarabunPSK" w:cs="Angsana New"/>
          <w:b/>
          <w:bCs/>
          <w:sz w:val="32"/>
          <w:szCs w:val="32"/>
        </w:rPr>
      </w:pPr>
      <w:r w:rsidRPr="00753162">
        <w:rPr>
          <w:rFonts w:ascii="TH SarabunPSK" w:eastAsia="Calibri" w:hAnsi="TH SarabunPSK" w:cs="Angsana New"/>
          <w:b/>
          <w:bCs/>
          <w:sz w:val="32"/>
          <w:szCs w:val="32"/>
        </w:rPr>
        <w:t xml:space="preserve">4. Appeal Procedure for Students </w:t>
      </w:r>
    </w:p>
    <w:p w14:paraId="22E9D47D" w14:textId="77777777" w:rsidR="00BC0C54" w:rsidRPr="00753162" w:rsidRDefault="00BC0C54" w:rsidP="00DC4B65">
      <w:pPr>
        <w:spacing w:after="0" w:line="240" w:lineRule="auto"/>
        <w:rPr>
          <w:rFonts w:ascii="TH SarabunPSK" w:eastAsia="Calibri" w:hAnsi="TH SarabunPSK" w:cs="Angsana New"/>
          <w:sz w:val="32"/>
          <w:szCs w:val="32"/>
        </w:rPr>
      </w:pPr>
    </w:p>
    <w:p w14:paraId="7F899520" w14:textId="77777777" w:rsidR="00BC0C54" w:rsidRPr="00753162" w:rsidRDefault="00BC0C54" w:rsidP="00DC4B65">
      <w:pPr>
        <w:spacing w:after="0" w:line="240" w:lineRule="auto"/>
        <w:rPr>
          <w:rFonts w:ascii="TH SarabunPSK" w:eastAsia="Calibri" w:hAnsi="TH SarabunPSK" w:cs="Angsana New"/>
          <w:sz w:val="32"/>
          <w:szCs w:val="32"/>
        </w:rPr>
      </w:pPr>
      <w:r w:rsidRPr="00753162">
        <w:rPr>
          <w:rFonts w:ascii="TH SarabunPSK" w:eastAsia="Calibri" w:hAnsi="TH SarabunPSK" w:cs="Angsana New"/>
          <w:sz w:val="32"/>
          <w:szCs w:val="32"/>
        </w:rPr>
        <w:t xml:space="preserve">Appeal Channel and Procedure for Students on Grade, Examination Results or Action of Staff  </w:t>
      </w:r>
    </w:p>
    <w:p w14:paraId="74A16036" w14:textId="77777777" w:rsidR="00BC0C54" w:rsidRPr="00753162" w:rsidRDefault="00BC0C54" w:rsidP="00DC4B65">
      <w:pPr>
        <w:spacing w:after="0" w:line="240" w:lineRule="auto"/>
        <w:ind w:firstLine="720"/>
        <w:jc w:val="thaiDistribute"/>
        <w:rPr>
          <w:rFonts w:ascii="TH SarabunPSK" w:eastAsia="Calibri" w:hAnsi="TH SarabunPSK" w:cs="Angsana New"/>
          <w:sz w:val="32"/>
          <w:szCs w:val="32"/>
        </w:rPr>
      </w:pPr>
      <w:r w:rsidRPr="00753162">
        <w:rPr>
          <w:rFonts w:ascii="TH SarabunPSK" w:eastAsia="Calibri" w:hAnsi="TH SarabunPSK" w:cs="Angsana New"/>
          <w:sz w:val="32"/>
          <w:szCs w:val="32"/>
        </w:rPr>
        <w:t xml:space="preserve">Students who would like to make an appeal on grade, examination results (scores) and/or order/action of staff must write an appeal letter to the Dean of Mahidol University International College (the form can be downloaded from the download area at </w:t>
      </w:r>
      <w:hyperlink r:id="rId11" w:history="1">
        <w:r w:rsidRPr="00753162">
          <w:rPr>
            <w:rFonts w:ascii="TH SarabunPSK" w:eastAsia="Calibri" w:hAnsi="TH SarabunPSK" w:cs="Angsana New"/>
            <w:sz w:val="32"/>
            <w:szCs w:val="32"/>
            <w:u w:val="single"/>
          </w:rPr>
          <w:t>www.muic.mahidol.ac.th)</w:t>
        </w:r>
      </w:hyperlink>
      <w:r w:rsidRPr="00753162">
        <w:rPr>
          <w:rFonts w:ascii="TH SarabunPSK" w:eastAsia="Calibri" w:hAnsi="TH SarabunPSK" w:cs="Angsana New"/>
          <w:sz w:val="32"/>
          <w:szCs w:val="32"/>
        </w:rPr>
        <w:t>. In the appeal letter, the following information must be specified: name of the appellant, contact information of the appellant, action or issue that student would like to make an appeal, a result of the appeal that student wants such as request for reviewing grade, request for checking scoring criteria, request for approval or withdrawal order, etc. Students also need to submit supporting documents or evidences (if any) for the appeal.</w:t>
      </w:r>
    </w:p>
    <w:p w14:paraId="660B50B1" w14:textId="77777777" w:rsidR="00BC0C54" w:rsidRPr="00753162" w:rsidRDefault="00BC0C54" w:rsidP="00DC4B65">
      <w:pPr>
        <w:spacing w:after="0" w:line="240" w:lineRule="auto"/>
        <w:ind w:firstLine="720"/>
        <w:jc w:val="thaiDistribute"/>
        <w:rPr>
          <w:rFonts w:ascii="TH SarabunPSK" w:eastAsia="Calibri" w:hAnsi="TH SarabunPSK" w:cs="Angsana New"/>
          <w:sz w:val="32"/>
          <w:szCs w:val="32"/>
          <w:lang w:bidi="ar-SA"/>
        </w:rPr>
      </w:pPr>
      <w:r w:rsidRPr="00753162">
        <w:rPr>
          <w:rFonts w:ascii="TH SarabunPSK" w:eastAsia="Calibri" w:hAnsi="TH SarabunPSK" w:cs="Angsana New"/>
          <w:sz w:val="32"/>
          <w:szCs w:val="32"/>
        </w:rPr>
        <w:t xml:space="preserve">In the case that student wishes to check on the scores, student can contact the lecturer of such course and must inform him/her on the following information: name of the requestor, things that student would like to review, date and time that student would like to make an appointment for review. The course lecturer can allow student to review only the document(s) of such requestor. </w:t>
      </w:r>
    </w:p>
    <w:p w14:paraId="33E4668C" w14:textId="77777777" w:rsidR="00A91812" w:rsidRPr="00753162" w:rsidRDefault="00B76B35"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6" w:name="_Toc523302758"/>
      <w:r w:rsidRPr="00753162">
        <w:rPr>
          <w:rFonts w:ascii="TH SarabunPSK" w:eastAsia="Cordia New" w:hAnsi="TH SarabunPSK" w:cs="TH SarabunPSK"/>
          <w:bCs/>
          <w:iCs/>
          <w:color w:val="auto"/>
          <w:kern w:val="32"/>
          <w:szCs w:val="40"/>
        </w:rPr>
        <w:lastRenderedPageBreak/>
        <w:t xml:space="preserve">Section 6 </w:t>
      </w:r>
      <w:r w:rsidR="00A91812" w:rsidRPr="00753162">
        <w:rPr>
          <w:rFonts w:ascii="TH SarabunPSK" w:eastAsia="Cordia New" w:hAnsi="TH SarabunPSK" w:cs="TH SarabunPSK"/>
          <w:bCs/>
          <w:iCs/>
          <w:color w:val="auto"/>
          <w:kern w:val="32"/>
          <w:szCs w:val="40"/>
        </w:rPr>
        <w:t>Lecturers’ Professional Development</w:t>
      </w:r>
      <w:bookmarkEnd w:id="6"/>
    </w:p>
    <w:p w14:paraId="5C3ED356"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713E7935"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PSK" w:hAnsi="TH SarabunPSK" w:cs="TH SarabunPSK"/>
          <w:b/>
          <w:sz w:val="32"/>
          <w:szCs w:val="32"/>
        </w:rPr>
        <w:t>1.  New Lecturer Orientation</w:t>
      </w:r>
    </w:p>
    <w:p w14:paraId="04BCE6D6" w14:textId="77777777" w:rsidR="00A91812" w:rsidRPr="00753162" w:rsidRDefault="00A91812" w:rsidP="00DC4B65">
      <w:pPr>
        <w:numPr>
          <w:ilvl w:val="0"/>
          <w:numId w:val="11"/>
        </w:numPr>
        <w:pBdr>
          <w:top w:val="nil"/>
          <w:left w:val="nil"/>
          <w:bottom w:val="nil"/>
          <w:right w:val="nil"/>
          <w:between w:val="nil"/>
        </w:pBdr>
        <w:spacing w:after="0" w:line="240" w:lineRule="auto"/>
        <w:ind w:left="630"/>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New instructors have to attend an orientation that aims to provide knowledge and understanding about the policies of Mahidol University and the college</w:t>
      </w:r>
    </w:p>
    <w:p w14:paraId="5DF04787" w14:textId="77777777" w:rsidR="00A91812" w:rsidRPr="00753162" w:rsidRDefault="00A91812" w:rsidP="00DC4B65">
      <w:pPr>
        <w:numPr>
          <w:ilvl w:val="0"/>
          <w:numId w:val="11"/>
        </w:numPr>
        <w:pBdr>
          <w:top w:val="nil"/>
          <w:left w:val="nil"/>
          <w:bottom w:val="nil"/>
          <w:right w:val="nil"/>
          <w:between w:val="nil"/>
        </w:pBdr>
        <w:spacing w:after="0" w:line="240" w:lineRule="auto"/>
        <w:ind w:left="630"/>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New full-time and part-time instructors are trained to acknowledge and understand the curriculum, including divisional activities</w:t>
      </w:r>
    </w:p>
    <w:p w14:paraId="65F4F130"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00D5B4E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189BC11"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sz w:val="32"/>
          <w:szCs w:val="32"/>
        </w:rPr>
        <w:t>2. Knowledge and Skill Development for Lecturers</w:t>
      </w:r>
    </w:p>
    <w:p w14:paraId="3C0089DB" w14:textId="77777777" w:rsidR="00A91812" w:rsidRPr="00753162" w:rsidRDefault="00A91812" w:rsidP="00DC4B65">
      <w:pPr>
        <w:pBdr>
          <w:top w:val="nil"/>
          <w:left w:val="nil"/>
          <w:bottom w:val="nil"/>
          <w:right w:val="nil"/>
          <w:between w:val="nil"/>
        </w:pBdr>
        <w:spacing w:after="0" w:line="240" w:lineRule="auto"/>
        <w:ind w:firstLine="284"/>
        <w:rPr>
          <w:rFonts w:ascii="TH SarabunPSK" w:eastAsia="TH Sarabun New" w:hAnsi="TH SarabunPSK" w:cs="TH SarabunPSK"/>
          <w:sz w:val="32"/>
          <w:szCs w:val="32"/>
        </w:rPr>
      </w:pPr>
      <w:r w:rsidRPr="00753162">
        <w:rPr>
          <w:rFonts w:ascii="TH SarabunPSK" w:eastAsia="TH Sarabun New" w:hAnsi="TH SarabunPSK" w:cs="TH SarabunPSK"/>
          <w:sz w:val="32"/>
          <w:szCs w:val="32"/>
        </w:rPr>
        <w:t>2.1   Development of Teaching Skills, Assessment and Evaluation</w:t>
      </w:r>
    </w:p>
    <w:p w14:paraId="7BB565F1" w14:textId="77777777" w:rsidR="00A91812" w:rsidRPr="00753162" w:rsidRDefault="00A91812" w:rsidP="00DC4B65">
      <w:pPr>
        <w:numPr>
          <w:ilvl w:val="1"/>
          <w:numId w:val="13"/>
        </w:numPr>
        <w:pBdr>
          <w:top w:val="nil"/>
          <w:left w:val="nil"/>
          <w:bottom w:val="nil"/>
          <w:right w:val="nil"/>
          <w:between w:val="nil"/>
        </w:pBdr>
        <w:spacing w:after="0" w:line="240" w:lineRule="auto"/>
        <w:ind w:left="1260" w:hanging="450"/>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Skills development in teaching and evaluation</w:t>
      </w:r>
    </w:p>
    <w:p w14:paraId="7914CCBA" w14:textId="77777777" w:rsidR="00A91812" w:rsidRPr="00753162" w:rsidRDefault="00A91812" w:rsidP="00DC4B65">
      <w:pPr>
        <w:numPr>
          <w:ilvl w:val="0"/>
          <w:numId w:val="14"/>
        </w:numPr>
        <w:pBdr>
          <w:top w:val="nil"/>
          <w:left w:val="nil"/>
          <w:bottom w:val="nil"/>
          <w:right w:val="nil"/>
          <w:between w:val="nil"/>
        </w:pBdr>
        <w:tabs>
          <w:tab w:val="left" w:pos="993"/>
        </w:tabs>
        <w:spacing w:after="0" w:line="240" w:lineRule="auto"/>
        <w:ind w:left="1620" w:hanging="371"/>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Provide workshops to develop skills on teaching and learning methods</w:t>
      </w:r>
    </w:p>
    <w:p w14:paraId="2DFEF747" w14:textId="77777777" w:rsidR="00A91812" w:rsidRPr="00753162" w:rsidRDefault="00A91812" w:rsidP="00DC4B65">
      <w:pPr>
        <w:numPr>
          <w:ilvl w:val="0"/>
          <w:numId w:val="14"/>
        </w:numPr>
        <w:pBdr>
          <w:top w:val="nil"/>
          <w:left w:val="nil"/>
          <w:bottom w:val="nil"/>
          <w:right w:val="nil"/>
          <w:between w:val="nil"/>
        </w:pBdr>
        <w:tabs>
          <w:tab w:val="left" w:pos="993"/>
        </w:tabs>
        <w:spacing w:after="0" w:line="240" w:lineRule="auto"/>
        <w:ind w:left="1620" w:hanging="371"/>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Allow instructors to participate in the evaluation and revision of the curriculum and courses as well as develop a new curriculum</w:t>
      </w:r>
    </w:p>
    <w:p w14:paraId="29613470" w14:textId="77777777" w:rsidR="00A91812" w:rsidRPr="00753162" w:rsidRDefault="00A91812" w:rsidP="00DC4B65">
      <w:pPr>
        <w:numPr>
          <w:ilvl w:val="1"/>
          <w:numId w:val="13"/>
        </w:numPr>
        <w:pBdr>
          <w:top w:val="nil"/>
          <w:left w:val="nil"/>
          <w:bottom w:val="nil"/>
          <w:right w:val="nil"/>
          <w:between w:val="nil"/>
        </w:pBdr>
        <w:spacing w:after="0" w:line="240" w:lineRule="auto"/>
        <w:ind w:left="1260" w:hanging="450"/>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Other academic and professional skills</w:t>
      </w:r>
    </w:p>
    <w:p w14:paraId="112577C5" w14:textId="77777777" w:rsidR="00A91812" w:rsidRPr="00753162" w:rsidRDefault="00A91812" w:rsidP="00DC4B65">
      <w:pPr>
        <w:pBdr>
          <w:top w:val="nil"/>
          <w:left w:val="nil"/>
          <w:bottom w:val="nil"/>
          <w:right w:val="nil"/>
          <w:between w:val="nil"/>
        </w:pBdr>
        <w:spacing w:after="0" w:line="240" w:lineRule="auto"/>
        <w:ind w:left="1260"/>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Support instructors to do research, produce and present academic projects and continue their studies</w:t>
      </w:r>
      <w:r w:rsidR="007462BD" w:rsidRPr="00753162">
        <w:rPr>
          <w:rFonts w:ascii="TH SarabunPSK" w:eastAsia="TH Sarabun New" w:hAnsi="TH SarabunPSK" w:cs="TH SarabunPSK"/>
          <w:sz w:val="32"/>
          <w:szCs w:val="32"/>
        </w:rPr>
        <w:t>.</w:t>
      </w:r>
    </w:p>
    <w:p w14:paraId="65707431" w14:textId="77777777" w:rsidR="00A91812" w:rsidRPr="00753162" w:rsidRDefault="00A91812" w:rsidP="00DC4B65">
      <w:pPr>
        <w:pBdr>
          <w:top w:val="nil"/>
          <w:left w:val="nil"/>
          <w:bottom w:val="nil"/>
          <w:right w:val="nil"/>
          <w:between w:val="nil"/>
        </w:pBdr>
        <w:spacing w:after="0" w:line="240" w:lineRule="auto"/>
        <w:ind w:left="1260"/>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Encourage and support instructors to attend meetings, conferences, training sessions, seminars and studies at other institutes and organizations</w:t>
      </w:r>
      <w:r w:rsidR="007462BD" w:rsidRPr="00753162">
        <w:rPr>
          <w:rFonts w:ascii="TH SarabunPSK" w:eastAsia="TH Sarabun New" w:hAnsi="TH SarabunPSK" w:cs="TH SarabunPSK"/>
          <w:sz w:val="32"/>
          <w:szCs w:val="32"/>
        </w:rPr>
        <w:t>.</w:t>
      </w:r>
    </w:p>
    <w:p w14:paraId="26265B69" w14:textId="77777777" w:rsidR="00597B36" w:rsidRPr="00753162" w:rsidRDefault="00597B36"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p>
    <w:p w14:paraId="288D9C4B" w14:textId="77777777" w:rsidR="00672BDA" w:rsidRPr="00753162" w:rsidRDefault="00672BDA"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5BB1B838" w14:textId="77777777" w:rsidR="00F24191" w:rsidRPr="00753162" w:rsidRDefault="00F24191"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4BF5276A" w14:textId="77777777" w:rsidR="00F24191" w:rsidRPr="00753162" w:rsidRDefault="00F24191"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16F5FD01" w14:textId="77777777" w:rsidR="00F24191" w:rsidRPr="00753162" w:rsidRDefault="00F24191"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75F7CDA0" w14:textId="77777777" w:rsidR="00F24191" w:rsidRPr="00753162" w:rsidRDefault="00F24191"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3E987128" w14:textId="77777777" w:rsidR="00F24191" w:rsidRPr="00753162" w:rsidRDefault="00F24191"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7939D316" w14:textId="77777777" w:rsidR="00F24191" w:rsidRPr="00753162" w:rsidRDefault="00F24191"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3A63DEBD" w14:textId="77777777" w:rsidR="00F24191" w:rsidRPr="00753162" w:rsidRDefault="00F24191"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2464DA4B" w14:textId="77777777" w:rsidR="00F43588" w:rsidRPr="00753162" w:rsidRDefault="00F43588"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4C173CB9" w14:textId="77777777" w:rsidR="00A91812" w:rsidRPr="00753162" w:rsidRDefault="00B76B35"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7" w:name="_Toc523302759"/>
      <w:r w:rsidRPr="00753162">
        <w:rPr>
          <w:rFonts w:ascii="TH SarabunPSK" w:eastAsia="Cordia New" w:hAnsi="TH SarabunPSK" w:cs="TH SarabunPSK"/>
          <w:bCs/>
          <w:iCs/>
          <w:color w:val="auto"/>
          <w:kern w:val="32"/>
          <w:szCs w:val="40"/>
        </w:rPr>
        <w:lastRenderedPageBreak/>
        <w:t xml:space="preserve">Section 7 </w:t>
      </w:r>
      <w:r w:rsidR="00A91812" w:rsidRPr="00753162">
        <w:rPr>
          <w:rFonts w:ascii="TH SarabunPSK" w:eastAsia="Cordia New" w:hAnsi="TH SarabunPSK" w:cs="TH SarabunPSK"/>
          <w:bCs/>
          <w:iCs/>
          <w:color w:val="auto"/>
          <w:kern w:val="32"/>
          <w:szCs w:val="40"/>
        </w:rPr>
        <w:t>Quality Assurance</w:t>
      </w:r>
      <w:bookmarkEnd w:id="7"/>
    </w:p>
    <w:p w14:paraId="32815801"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719ED31" w14:textId="77777777" w:rsidR="00A91812" w:rsidRPr="00753162" w:rsidRDefault="00A24747" w:rsidP="00DC4B65">
      <w:pPr>
        <w:numPr>
          <w:ilvl w:val="0"/>
          <w:numId w:val="26"/>
        </w:numPr>
        <w:pBdr>
          <w:top w:val="nil"/>
          <w:left w:val="nil"/>
          <w:bottom w:val="nil"/>
          <w:right w:val="nil"/>
          <w:between w:val="nil"/>
        </w:pBdr>
        <w:spacing w:after="0" w:line="240" w:lineRule="auto"/>
        <w:ind w:left="360"/>
        <w:contextualSpacing/>
        <w:rPr>
          <w:rFonts w:ascii="TH SarabunPSK" w:eastAsia="TH Sarabun New" w:hAnsi="TH SarabunPSK" w:cs="TH SarabunPSK"/>
          <w:sz w:val="32"/>
          <w:szCs w:val="32"/>
        </w:rPr>
      </w:pPr>
      <w:r w:rsidRPr="00753162">
        <w:rPr>
          <w:rFonts w:ascii="TH SarabunPSK" w:eastAsia="TH Sarabun New" w:hAnsi="TH SarabunPSK" w:cs="TH SarabunPSK"/>
          <w:b/>
          <w:sz w:val="32"/>
          <w:szCs w:val="32"/>
        </w:rPr>
        <w:t>Quality Control</w:t>
      </w:r>
    </w:p>
    <w:p w14:paraId="28AD2793" w14:textId="77777777" w:rsidR="00A91812" w:rsidRPr="00753162" w:rsidRDefault="00A91812" w:rsidP="00DC4B65">
      <w:pPr>
        <w:pBdr>
          <w:top w:val="nil"/>
          <w:left w:val="nil"/>
          <w:bottom w:val="nil"/>
          <w:right w:val="nil"/>
          <w:between w:val="nil"/>
        </w:pBdr>
        <w:spacing w:after="0" w:line="240" w:lineRule="auto"/>
        <w:jc w:val="thaiDistribute"/>
        <w:rPr>
          <w:rFonts w:ascii="TH SarabunPSK" w:eastAsia="Times New Roman" w:hAnsi="TH SarabunPSK" w:cs="TH SarabunPSK"/>
          <w:sz w:val="32"/>
          <w:szCs w:val="32"/>
        </w:rPr>
      </w:pPr>
      <w:r w:rsidRPr="00753162">
        <w:rPr>
          <w:rFonts w:ascii="TH SarabunPSK" w:eastAsia="Times New Roman" w:hAnsi="TH SarabunPSK" w:cs="TH SarabunPSK"/>
          <w:sz w:val="32"/>
          <w:szCs w:val="32"/>
        </w:rPr>
        <w:t>MUIC has set up a curriculum committee to develop and improve the curriculum and produce study plans with instructors, which will be used to further improve the curriculum. A curriculum evaluation will be made every 5 years by inviting external specialists to give comments and suggestions on the curriculum. Those external specialists consist of three instructors who specialize in particular subjects and someone from an organization that hires graduates</w:t>
      </w:r>
    </w:p>
    <w:p w14:paraId="15D403C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01A1A6D0" w14:textId="77777777" w:rsidR="00A91812" w:rsidRPr="00753162" w:rsidRDefault="00A91812" w:rsidP="00DC4B65">
      <w:pPr>
        <w:numPr>
          <w:ilvl w:val="0"/>
          <w:numId w:val="26"/>
        </w:numPr>
        <w:pBdr>
          <w:top w:val="nil"/>
          <w:left w:val="nil"/>
          <w:bottom w:val="nil"/>
          <w:right w:val="nil"/>
          <w:between w:val="nil"/>
        </w:pBdr>
        <w:spacing w:after="0" w:line="240" w:lineRule="auto"/>
        <w:ind w:left="360"/>
        <w:contextualSpacing/>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Graduate</w:t>
      </w:r>
    </w:p>
    <w:p w14:paraId="318931E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The MUIC Student Affairs (SA) Unit collects information regarding MUIC graduates and their current employment and academic achievements.  This is a strategic advantage for the International Relations and Global Affairs program as it allows us to effectively track our students as the progress through post-secondary, graduate and doctoral education programs as well as to follow graduates careers in various organizations.  The SA regularly issues reports which provide feedback from MUIC employers on the graduate performance.  These reports are send to the division chair and provide an well-structured method of monitoring our program and the needs of potential employers.  The responses to date have proven that our program is well-suited for the provisioning of higher education.</w:t>
      </w:r>
    </w:p>
    <w:p w14:paraId="774C81E6"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4D203A1F"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To further our understanding of graduates needs the division also has regular alumni and student meetings to allow students, both current and alumni, to share their experiences and opinions on the courses needed to do well professionally as well as the courses which students found essential for their pursuit of furthering their education.  The division also has </w:t>
      </w:r>
    </w:p>
    <w:p w14:paraId="68628629"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bCs/>
          <w:sz w:val="32"/>
          <w:szCs w:val="32"/>
        </w:rPr>
      </w:pPr>
    </w:p>
    <w:p w14:paraId="26C1B700" w14:textId="77777777" w:rsidR="00A91812" w:rsidRPr="00753162" w:rsidRDefault="00A91812" w:rsidP="00DC4B65">
      <w:pPr>
        <w:numPr>
          <w:ilvl w:val="0"/>
          <w:numId w:val="26"/>
        </w:numPr>
        <w:pBdr>
          <w:top w:val="nil"/>
          <w:left w:val="nil"/>
          <w:bottom w:val="nil"/>
          <w:right w:val="nil"/>
          <w:between w:val="nil"/>
        </w:pBdr>
        <w:spacing w:after="0" w:line="240" w:lineRule="auto"/>
        <w:ind w:left="360"/>
        <w:contextualSpacing/>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Student</w:t>
      </w:r>
    </w:p>
    <w:p w14:paraId="70964840" w14:textId="77777777" w:rsidR="00A91812" w:rsidRPr="00753162" w:rsidRDefault="00A91812" w:rsidP="00DC4B65">
      <w:pPr>
        <w:tabs>
          <w:tab w:val="left" w:pos="1260"/>
        </w:tabs>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Mahidol University International College’s academic calendar is based on a system of three trimesters each year—Trimester 1 (September—December), Trimester 2 (January-April), Trimester 3 (April-July)—each trimester lasts approximately 13 weeks.  This allows us to admit applicants three times per year based on their performance in secondary programs and their </w:t>
      </w:r>
      <w:r w:rsidRPr="00753162">
        <w:rPr>
          <w:rFonts w:ascii="TH SarabunPSK" w:eastAsia="Times New Roman" w:hAnsi="TH SarabunPSK" w:cs="TH SarabunPSK"/>
          <w:sz w:val="32"/>
          <w:szCs w:val="32"/>
        </w:rPr>
        <w:lastRenderedPageBreak/>
        <w:t>English assessment.  Students who have graduated from an acceptable secondary program which are interviewed and deemed potential candidates for study but lack the English language requirements to succeed in the International Relations and Global Affairs program may opt to attend the Pre-College program to improve their English skills prior to entering MUIC proper.   Newly accepted students are given an orientation session, meet their program directors, are provided with advisors within the divisions and meet officials from Student Affairs and the Office of Academic Affairs throughout their study.  We also inform all students of their rights to file complain</w:t>
      </w:r>
      <w:r w:rsidR="00FC7D70" w:rsidRPr="00753162">
        <w:rPr>
          <w:rFonts w:ascii="TH SarabunPSK" w:eastAsia="Times New Roman" w:hAnsi="TH SarabunPSK" w:cs="TH SarabunPSK"/>
          <w:sz w:val="32"/>
          <w:szCs w:val="32"/>
        </w:rPr>
        <w:t>t</w:t>
      </w:r>
      <w:r w:rsidRPr="00753162">
        <w:rPr>
          <w:rFonts w:ascii="TH SarabunPSK" w:eastAsia="Times New Roman" w:hAnsi="TH SarabunPSK" w:cs="TH SarabunPSK"/>
          <w:sz w:val="32"/>
          <w:szCs w:val="32"/>
        </w:rPr>
        <w:t>.  If students question the grading process or outcomes in any course, they have a right to review their exam papers and grades. In addition, if students are charged and/or punished for cheating, they can appeal within 7 days after the time that they received such notice</w:t>
      </w:r>
    </w:p>
    <w:p w14:paraId="505EA381" w14:textId="77777777" w:rsidR="00A91812" w:rsidRPr="00753162" w:rsidRDefault="00A91812" w:rsidP="00DC4B65">
      <w:pPr>
        <w:tabs>
          <w:tab w:val="left" w:pos="1260"/>
        </w:tabs>
        <w:spacing w:after="0" w:line="240" w:lineRule="auto"/>
        <w:rPr>
          <w:rFonts w:ascii="TH SarabunPSK" w:eastAsia="Times New Roman" w:hAnsi="TH SarabunPSK" w:cs="TH SarabunPSK"/>
          <w:sz w:val="32"/>
          <w:szCs w:val="32"/>
        </w:rPr>
      </w:pPr>
      <w:r w:rsidRPr="00753162">
        <w:rPr>
          <w:rFonts w:ascii="TH SarabunPSK" w:eastAsia="Times New Roman" w:hAnsi="TH SarabunPSK" w:cs="TH SarabunPSK"/>
          <w:sz w:val="32"/>
          <w:szCs w:val="32"/>
        </w:rPr>
        <w:t>The key performance indicator for assessing the effectiveness of the procedures outlined above as well as the program layout and viability are:</w:t>
      </w:r>
    </w:p>
    <w:p w14:paraId="59B36733" w14:textId="77777777" w:rsidR="00A91812" w:rsidRPr="00753162" w:rsidRDefault="00A91812" w:rsidP="00DC4B65">
      <w:pPr>
        <w:numPr>
          <w:ilvl w:val="0"/>
          <w:numId w:val="23"/>
        </w:numPr>
        <w:pBdr>
          <w:top w:val="nil"/>
          <w:left w:val="nil"/>
          <w:bottom w:val="nil"/>
          <w:right w:val="nil"/>
          <w:between w:val="nil"/>
        </w:pBdr>
        <w:tabs>
          <w:tab w:val="left" w:pos="630"/>
        </w:tabs>
        <w:spacing w:after="0" w:line="240" w:lineRule="auto"/>
        <w:ind w:left="630" w:hanging="318"/>
        <w:contextualSpacing/>
        <w:jc w:val="thaiDistribute"/>
        <w:rPr>
          <w:rFonts w:ascii="TH SarabunPSK" w:eastAsia="Times New Roman" w:hAnsi="TH SarabunPSK" w:cs="TH SarabunPSK"/>
          <w:sz w:val="32"/>
          <w:szCs w:val="32"/>
        </w:rPr>
      </w:pPr>
      <w:r w:rsidRPr="00753162">
        <w:rPr>
          <w:rFonts w:ascii="TH SarabunPSK" w:eastAsia="Times New Roman" w:hAnsi="TH SarabunPSK" w:cs="TH SarabunPSK"/>
          <w:sz w:val="32"/>
          <w:szCs w:val="32"/>
        </w:rPr>
        <w:t>The number of students accepted in accordance with the plan as outlined in this documents.</w:t>
      </w:r>
    </w:p>
    <w:p w14:paraId="528AF97A" w14:textId="77777777" w:rsidR="00A91812" w:rsidRPr="00753162" w:rsidRDefault="00A91812" w:rsidP="00DC4B65">
      <w:pPr>
        <w:numPr>
          <w:ilvl w:val="0"/>
          <w:numId w:val="23"/>
        </w:numPr>
        <w:pBdr>
          <w:top w:val="nil"/>
          <w:left w:val="nil"/>
          <w:bottom w:val="nil"/>
          <w:right w:val="nil"/>
          <w:between w:val="nil"/>
        </w:pBdr>
        <w:tabs>
          <w:tab w:val="left" w:pos="630"/>
        </w:tabs>
        <w:spacing w:after="0" w:line="240" w:lineRule="auto"/>
        <w:ind w:left="630" w:hanging="318"/>
        <w:contextualSpacing/>
        <w:jc w:val="thaiDistribute"/>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The level of students and graduates satisfaction regarding program quality </w:t>
      </w:r>
    </w:p>
    <w:p w14:paraId="38919104" w14:textId="77777777" w:rsidR="00B76B35" w:rsidRPr="00753162" w:rsidRDefault="00B76B35" w:rsidP="00DC4B65">
      <w:pPr>
        <w:pBdr>
          <w:top w:val="nil"/>
          <w:left w:val="nil"/>
          <w:bottom w:val="nil"/>
          <w:right w:val="nil"/>
          <w:between w:val="nil"/>
        </w:pBdr>
        <w:tabs>
          <w:tab w:val="left" w:pos="630"/>
        </w:tabs>
        <w:spacing w:after="0" w:line="240" w:lineRule="auto"/>
        <w:ind w:left="630"/>
        <w:contextualSpacing/>
        <w:jc w:val="thaiDistribute"/>
        <w:rPr>
          <w:rFonts w:ascii="TH SarabunPSK" w:eastAsia="Times New Roman" w:hAnsi="TH SarabunPSK" w:cs="TH SarabunPSK"/>
          <w:sz w:val="32"/>
          <w:szCs w:val="32"/>
        </w:rPr>
      </w:pPr>
    </w:p>
    <w:p w14:paraId="43751C2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
          <w:sz w:val="32"/>
          <w:szCs w:val="32"/>
        </w:rPr>
        <w:t>4.   Lecturer</w:t>
      </w:r>
    </w:p>
    <w:p w14:paraId="7EC6960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International Relations and Global Affairs will recruit lecturers as is needed according to student enrollment. When recruiting the Social Science division will take into consideration the applicants educational background of having at completed at a minimum graduate level studies with a primary focus on recruiting Ph.D graduates. The applicants disciplinary background at the graduate and post-graduate level must be in a disciplinary field directly connected to International Relations and related sub-disciplines. Applicants must also have at least 5 years work experience in related professional field or teaching experience and/or a strong publishing background demonstrated by having at least five (5) academic products which are recognized indexed in a database which is recognized by Mahidol University.</w:t>
      </w:r>
    </w:p>
    <w:p w14:paraId="237686C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78CB5299" w14:textId="77777777" w:rsidR="0065481A" w:rsidRPr="00753162" w:rsidRDefault="0065481A"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151D3A11" w14:textId="77777777" w:rsidR="00900CD2" w:rsidRPr="00753162" w:rsidRDefault="00900CD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1D495361"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lastRenderedPageBreak/>
        <w:t>5.   Program, Teaching and Learning, Student Evaluation</w:t>
      </w:r>
    </w:p>
    <w:p w14:paraId="2110625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Social Science Division and International Relations and Global Affairs program will include in assessments for courses as follows:</w:t>
      </w:r>
    </w:p>
    <w:p w14:paraId="0C9A777C" w14:textId="77777777" w:rsidR="00A91812" w:rsidRPr="00753162" w:rsidRDefault="00A91812"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Written examinations</w:t>
      </w:r>
    </w:p>
    <w:p w14:paraId="1CE68087" w14:textId="77777777" w:rsidR="00A91812" w:rsidRPr="00753162" w:rsidRDefault="00A91812"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Oral presentations</w:t>
      </w:r>
    </w:p>
    <w:p w14:paraId="51DD8286" w14:textId="77777777" w:rsidR="00A91812" w:rsidRPr="00753162" w:rsidRDefault="00A91812"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Case studies</w:t>
      </w:r>
    </w:p>
    <w:p w14:paraId="39E53375" w14:textId="77777777" w:rsidR="00A91812" w:rsidRPr="00753162" w:rsidRDefault="00A91812"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Written essays</w:t>
      </w:r>
    </w:p>
    <w:p w14:paraId="28F3F51C" w14:textId="77777777" w:rsidR="00A91812" w:rsidRPr="00753162" w:rsidRDefault="00A91812"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Reports </w:t>
      </w:r>
    </w:p>
    <w:p w14:paraId="320EF256" w14:textId="77777777" w:rsidR="00A91812" w:rsidRPr="00753162" w:rsidRDefault="00A91812"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Applied projects</w:t>
      </w:r>
    </w:p>
    <w:p w14:paraId="0273ABCE" w14:textId="77777777" w:rsidR="00A91812" w:rsidRPr="00753162" w:rsidRDefault="00A91812"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Group activities</w:t>
      </w:r>
    </w:p>
    <w:p w14:paraId="2A92BA28" w14:textId="77777777" w:rsidR="00CA3CAB" w:rsidRPr="00753162" w:rsidRDefault="00CA3CAB"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Policy papers</w:t>
      </w:r>
    </w:p>
    <w:p w14:paraId="59FC4C7A" w14:textId="77777777" w:rsidR="00CA3CAB" w:rsidRPr="00753162" w:rsidRDefault="00CA3CAB" w:rsidP="00DC4B65">
      <w:pPr>
        <w:numPr>
          <w:ilvl w:val="0"/>
          <w:numId w:val="20"/>
        </w:numPr>
        <w:pBdr>
          <w:top w:val="nil"/>
          <w:left w:val="nil"/>
          <w:bottom w:val="nil"/>
          <w:right w:val="nil"/>
          <w:between w:val="nil"/>
        </w:pBdr>
        <w:spacing w:after="0" w:line="240" w:lineRule="auto"/>
        <w:ind w:firstLine="426"/>
        <w:contextualSpacing/>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Speeches</w:t>
      </w:r>
    </w:p>
    <w:p w14:paraId="3F0EBACA"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All Social Science Division International Relations and Global Affairs courses have standardized rubrics for all assessment measurements. Quality assurance for students is further ensured by referring to MUIC Sky course reports, peer observations and ad hoc mechanisms which remain anonymous for students to lodge concerns or active support for all Social Science Division lecturers. </w:t>
      </w:r>
    </w:p>
    <w:p w14:paraId="3320A263"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060282F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6.  Academic Support</w:t>
      </w:r>
    </w:p>
    <w:p w14:paraId="2967E14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13A3192" w14:textId="77777777" w:rsidR="00A91812" w:rsidRPr="00753162" w:rsidRDefault="00A91812" w:rsidP="00DC4B65">
      <w:pPr>
        <w:pBdr>
          <w:top w:val="nil"/>
          <w:left w:val="nil"/>
          <w:bottom w:val="nil"/>
          <w:right w:val="nil"/>
          <w:between w:val="nil"/>
        </w:pBdr>
        <w:autoSpaceDE w:val="0"/>
        <w:autoSpaceDN w:val="0"/>
        <w:adjustRightInd w:val="0"/>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MUIC has three key buildings. The first MUIC building is now using for pre-college teaching. It also contains the Social Science Division, Science Division and comprises teaching facilities such as lecture areas and classrooms, science laboratories, Salaya Pavilion Hotel and Training Centre and its outlets, kitchen lab, Brew and Brev, computer rooms, Student Affair Office, Academic Affairs office, library, Auditorium and administration offices.</w:t>
      </w:r>
    </w:p>
    <w:p w14:paraId="008C5A2D" w14:textId="77777777" w:rsidR="00A91812" w:rsidRPr="00753162" w:rsidRDefault="00A91812" w:rsidP="00DC4B65">
      <w:pPr>
        <w:pBdr>
          <w:top w:val="nil"/>
          <w:left w:val="nil"/>
          <w:bottom w:val="nil"/>
          <w:right w:val="nil"/>
          <w:between w:val="nil"/>
        </w:pBdr>
        <w:autoSpaceDE w:val="0"/>
        <w:autoSpaceDN w:val="0"/>
        <w:adjustRightInd w:val="0"/>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The second building is the Aditayathorn Building, opened in 2017. It is the new six-story building, has a total area of 60,187 sq. m., enough space to accommodate an estimated 2,000 students in its 70 classrooms (including laboratories). It has 77 faculty offices, 13 meeting rooms, a large multi-purpose hall, a dining area, a gallery and an exhibition area, in addition to a three-level underground parking area. It contains the Business Administration division, Tourism and Hospitality </w:t>
      </w:r>
      <w:r w:rsidRPr="00753162">
        <w:rPr>
          <w:rFonts w:ascii="TH SarabunPSK" w:eastAsia="Times New Roman" w:hAnsi="TH SarabunPSK" w:cs="TH SarabunPSK"/>
          <w:sz w:val="32"/>
          <w:szCs w:val="32"/>
        </w:rPr>
        <w:lastRenderedPageBreak/>
        <w:t>Management Division, Fine and Applied Art Division, Fine and Applied Art Division’s workshop, Office of Academic Affairs, Graduate Studies, lecture rooms and meeting rooms.</w:t>
      </w:r>
    </w:p>
    <w:p w14:paraId="236C234D" w14:textId="77777777" w:rsidR="00A91812" w:rsidRPr="00753162" w:rsidRDefault="00A91812" w:rsidP="00DC4B65">
      <w:pPr>
        <w:pBdr>
          <w:top w:val="nil"/>
          <w:left w:val="nil"/>
          <w:bottom w:val="nil"/>
          <w:right w:val="nil"/>
          <w:between w:val="nil"/>
        </w:pBdr>
        <w:autoSpaceDE w:val="0"/>
        <w:autoSpaceDN w:val="0"/>
        <w:adjustRightInd w:val="0"/>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The third building resides the Humanities and Language Division, which is located in the vicinity of the Mahidol University, Salaya campus.</w:t>
      </w:r>
    </w:p>
    <w:p w14:paraId="0693083C" w14:textId="77777777" w:rsidR="00A91812" w:rsidRPr="00753162" w:rsidRDefault="00A91812" w:rsidP="00DC4B65">
      <w:pPr>
        <w:pBdr>
          <w:top w:val="nil"/>
          <w:left w:val="nil"/>
          <w:bottom w:val="nil"/>
          <w:right w:val="nil"/>
          <w:between w:val="nil"/>
        </w:pBdr>
        <w:autoSpaceDE w:val="0"/>
        <w:autoSpaceDN w:val="0"/>
        <w:adjustRightInd w:val="0"/>
        <w:spacing w:after="0" w:line="240" w:lineRule="auto"/>
        <w:contextualSpacing/>
        <w:jc w:val="both"/>
        <w:rPr>
          <w:rFonts w:ascii="TH SarabunPSK" w:eastAsia="Times New Roman" w:hAnsi="TH SarabunPSK" w:cs="TH SarabunPSK"/>
          <w:sz w:val="32"/>
          <w:szCs w:val="32"/>
        </w:rPr>
      </w:pPr>
    </w:p>
    <w:p w14:paraId="51AF9ACF"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BrowalliaNew" w:hAnsi="TH SarabunPSK" w:cs="TH SarabunPSK"/>
          <w:sz w:val="32"/>
          <w:szCs w:val="32"/>
        </w:rPr>
      </w:pPr>
      <w:r w:rsidRPr="00753162">
        <w:rPr>
          <w:rFonts w:ascii="TH SarabunPSK" w:eastAsia="Times New Roman" w:hAnsi="TH SarabunPSK" w:cs="TH SarabunPSK"/>
          <w:sz w:val="32"/>
          <w:szCs w:val="32"/>
        </w:rPr>
        <w:t>The International Relations and Global Affairs program will require extensive use of facilities and technology in both the Aditayathorn building as well as in the first building.  This is important as</w:t>
      </w:r>
      <w:r w:rsidRPr="00753162">
        <w:rPr>
          <w:rFonts w:ascii="TH SarabunPSK" w:eastAsia="BrowalliaNew" w:hAnsi="TH SarabunPSK" w:cs="TH SarabunPSK"/>
          <w:sz w:val="32"/>
          <w:szCs w:val="32"/>
        </w:rPr>
        <w:t xml:space="preserve"> the MUIC Library is located on the 3rd and 4th floors of Building 1. The 3rd floor features periodicals, newspapers, audio-visual materials, and electronic resources. The 4</w:t>
      </w:r>
      <w:r w:rsidRPr="00753162">
        <w:rPr>
          <w:rFonts w:ascii="TH SarabunPSK" w:eastAsia="BrowalliaNew" w:hAnsi="TH SarabunPSK" w:cs="TH SarabunPSK"/>
          <w:sz w:val="32"/>
          <w:szCs w:val="32"/>
          <w:vertAlign w:val="superscript"/>
        </w:rPr>
        <w:t>th</w:t>
      </w:r>
      <w:r w:rsidRPr="00753162">
        <w:rPr>
          <w:rFonts w:ascii="TH SarabunPSK" w:eastAsia="BrowalliaNew" w:hAnsi="TH SarabunPSK" w:cs="TH SarabunPSK"/>
          <w:sz w:val="32"/>
          <w:szCs w:val="32"/>
        </w:rPr>
        <w:t xml:space="preserve"> floor holds Thai and foreign books, textbooks, reference books, information retrieval service room, circulation counter, and information and research enquiry desk.  </w:t>
      </w:r>
    </w:p>
    <w:p w14:paraId="58D2D173"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Times New Roman" w:hAnsi="TH SarabunPSK" w:cs="TH SarabunPSK"/>
          <w:sz w:val="32"/>
          <w:szCs w:val="32"/>
        </w:rPr>
      </w:pPr>
      <w:r w:rsidRPr="00753162">
        <w:rPr>
          <w:rFonts w:ascii="TH SarabunPSK" w:eastAsia="BrowalliaNew" w:hAnsi="TH SarabunPSK" w:cs="TH SarabunPSK"/>
          <w:sz w:val="32"/>
          <w:szCs w:val="32"/>
        </w:rPr>
        <w:t>MUIC also has a library on the 12</w:t>
      </w:r>
      <w:r w:rsidRPr="00753162">
        <w:rPr>
          <w:rFonts w:ascii="TH SarabunPSK" w:eastAsia="BrowalliaNew" w:hAnsi="TH SarabunPSK" w:cs="TH SarabunPSK"/>
          <w:sz w:val="32"/>
          <w:szCs w:val="32"/>
          <w:vertAlign w:val="superscript"/>
        </w:rPr>
        <w:t>th</w:t>
      </w:r>
      <w:r w:rsidRPr="00753162">
        <w:rPr>
          <w:rFonts w:ascii="TH SarabunPSK" w:eastAsia="BrowalliaNew" w:hAnsi="TH SarabunPSK" w:cs="TH SarabunPSK"/>
          <w:sz w:val="32"/>
          <w:szCs w:val="32"/>
        </w:rPr>
        <w:t xml:space="preserve"> floor of </w:t>
      </w:r>
      <w:r w:rsidRPr="00753162">
        <w:rPr>
          <w:rFonts w:ascii="TH SarabunPSK" w:eastAsia="Times New Roman" w:hAnsi="TH SarabunPSK" w:cs="TH SarabunPSK"/>
          <w:sz w:val="32"/>
          <w:szCs w:val="32"/>
        </w:rPr>
        <w:t>Sathorn City Tower where the Graduate Center is located.</w:t>
      </w:r>
      <w:r w:rsidRPr="00753162">
        <w:rPr>
          <w:rFonts w:ascii="TH SarabunPSK" w:eastAsia="BrowalliaNew" w:hAnsi="TH SarabunPSK" w:cs="TH SarabunPSK"/>
          <w:sz w:val="32"/>
          <w:szCs w:val="32"/>
        </w:rPr>
        <w:t xml:space="preserve"> </w:t>
      </w:r>
      <w:r w:rsidRPr="00753162">
        <w:rPr>
          <w:rFonts w:ascii="TH SarabunPSK" w:eastAsia="Times New Roman" w:hAnsi="TH SarabunPSK" w:cs="TH SarabunPSK"/>
          <w:sz w:val="32"/>
          <w:szCs w:val="32"/>
        </w:rPr>
        <w:t xml:space="preserve">It provides academic and research support to the faculty and graduate students offering books, textbooks, periodicals on business administration as well as tourism and hospitality management, and computers for access to the electronic resources and library subscribed online-databases. There are increasing number of electronic databases and electronic library resources, including EBSCO Host (Hospitality and Tourism Complete), UNWTO E-library and Harvard Business Video. </w:t>
      </w:r>
    </w:p>
    <w:p w14:paraId="2ABA0DA2"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BrowalliaNew" w:hAnsi="TH SarabunPSK" w:cs="TH SarabunPSK"/>
          <w:sz w:val="32"/>
          <w:szCs w:val="32"/>
        </w:rPr>
      </w:pPr>
    </w:p>
    <w:p w14:paraId="3EA9C60F" w14:textId="77777777" w:rsidR="00A91812" w:rsidRPr="00753162" w:rsidRDefault="00A91812" w:rsidP="00DC4B65">
      <w:pPr>
        <w:pBdr>
          <w:top w:val="nil"/>
          <w:left w:val="nil"/>
          <w:bottom w:val="nil"/>
          <w:right w:val="nil"/>
          <w:between w:val="nil"/>
        </w:pBdr>
        <w:spacing w:after="0" w:line="240" w:lineRule="auto"/>
        <w:ind w:right="-62"/>
        <w:contextualSpacing/>
        <w:jc w:val="both"/>
        <w:rPr>
          <w:rFonts w:ascii="TH SarabunPSK" w:eastAsia="Times New Roman" w:hAnsi="TH SarabunPSK" w:cs="TH SarabunPSK"/>
          <w:sz w:val="32"/>
          <w:szCs w:val="32"/>
          <w:lang w:val="en-GB"/>
        </w:rPr>
      </w:pPr>
      <w:r w:rsidRPr="00753162">
        <w:rPr>
          <w:rFonts w:ascii="TH SarabunPSK" w:eastAsia="Times New Roman" w:hAnsi="TH SarabunPSK" w:cs="TH SarabunPSK"/>
          <w:sz w:val="32"/>
          <w:szCs w:val="32"/>
          <w:lang w:val="en-GB"/>
        </w:rPr>
        <w:t xml:space="preserve">MUIC adequately funds the library in purchasing different kinds of information resources to meet the requirement of the expanding numbers of students, programs, and courses. </w:t>
      </w:r>
      <w:r w:rsidRPr="00753162">
        <w:rPr>
          <w:rFonts w:ascii="TH SarabunPSK" w:eastAsia="Times New Roman" w:hAnsi="TH SarabunPSK" w:cs="TH SarabunPSK"/>
          <w:sz w:val="32"/>
          <w:szCs w:val="32"/>
        </w:rPr>
        <w:t xml:space="preserve">In addition, </w:t>
      </w:r>
      <w:r w:rsidRPr="00753162">
        <w:rPr>
          <w:rFonts w:ascii="TH SarabunPSK" w:eastAsia="Times New Roman" w:hAnsi="TH SarabunPSK" w:cs="TH SarabunPSK"/>
          <w:sz w:val="32"/>
          <w:szCs w:val="32"/>
          <w:lang w:val="en-GB"/>
        </w:rPr>
        <w:t>the library supports the faculty members and students in a self-directed approach to multidisciplinary studies. Therefore</w:t>
      </w:r>
      <w:r w:rsidRPr="00753162">
        <w:rPr>
          <w:rFonts w:ascii="TH SarabunPSK" w:eastAsia="Times New Roman" w:hAnsi="TH SarabunPSK" w:cs="TH SarabunPSK"/>
          <w:sz w:val="32"/>
          <w:szCs w:val="32"/>
        </w:rPr>
        <w:t xml:space="preserve">, it attempts to efficiently manage the information resources and has developed the </w:t>
      </w:r>
      <w:r w:rsidRPr="00753162">
        <w:rPr>
          <w:rFonts w:ascii="TH SarabunPSK" w:eastAsia="Times New Roman" w:hAnsi="TH SarabunPSK" w:cs="TH SarabunPSK"/>
          <w:sz w:val="32"/>
          <w:szCs w:val="32"/>
          <w:lang w:val="en-GB"/>
        </w:rPr>
        <w:t xml:space="preserve">following resource management systems: </w:t>
      </w:r>
    </w:p>
    <w:p w14:paraId="12200EDC" w14:textId="77777777" w:rsidR="00A91812" w:rsidRPr="00753162" w:rsidRDefault="00A91812" w:rsidP="00DC4B65">
      <w:pPr>
        <w:pBdr>
          <w:top w:val="nil"/>
          <w:left w:val="nil"/>
          <w:bottom w:val="nil"/>
          <w:right w:val="nil"/>
          <w:between w:val="nil"/>
        </w:pBdr>
        <w:spacing w:after="0" w:line="240" w:lineRule="auto"/>
        <w:ind w:right="-62"/>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lang w:val="en-GB"/>
        </w:rPr>
        <w:t xml:space="preserve">1. Online book catalogue system is integrated with MU library networks to enhance the on-site search capabilities and interlibrary loan. This allows the user to conveniently access more expansive information resources for academic purposes.   In addition to the online book catalogue, the library has also developed an in-house database for </w:t>
      </w:r>
      <w:r w:rsidRPr="00753162">
        <w:rPr>
          <w:rFonts w:ascii="TH SarabunPSK" w:eastAsia="Times New Roman" w:hAnsi="TH SarabunPSK" w:cs="TH SarabunPSK"/>
          <w:sz w:val="32"/>
          <w:szCs w:val="32"/>
        </w:rPr>
        <w:t xml:space="preserve">audio/visual materials and multimedia materials using the CDS/ISIS and WINSIS programs. Details of the materials are uploaded to the database to facilitate retrieval of DVDs, VCDs, VDOs, and CD-ROMs.  </w:t>
      </w:r>
    </w:p>
    <w:p w14:paraId="72E6C67D"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lastRenderedPageBreak/>
        <w:t xml:space="preserve">2. Online journal catalog system, operating results, annual reports, research abstracts and full reports related to the fields of study at MUIC are provided in different electronic forms such as E-Journals and E-Databases. The College subscribes to several specialized databases including the Business Source Complete and Emerald Management Extra databases, covering the range from tourism, hospitality and other related areas. They provide academic supports to the undergraduate and graduate studies of related fields. Moreover, the graduate program subscribes to the Data Stream database, a useful source of information on global economic status with a daily update. </w:t>
      </w:r>
    </w:p>
    <w:p w14:paraId="1A59AEEF"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Times New Roman" w:hAnsi="TH SarabunPSK" w:cs="TH SarabunPSK"/>
          <w:sz w:val="32"/>
          <w:szCs w:val="32"/>
        </w:rPr>
      </w:pPr>
    </w:p>
    <w:p w14:paraId="7D98D4AC"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The library welcomes recommendations from users so that it can offer information resources that reflect the users’ need and optimize the library services.  A material request form is available and can be submitted at the library. The requests will be processed and the latest books are regularly featured on the library website. Additionally, the library continuously and regularly conducts a user journal need analysis every academic year. A form is sent to all academic divisions inquiring for any request for journal subscriptions that may support the academic and research needs of the divisions. </w:t>
      </w:r>
    </w:p>
    <w:p w14:paraId="6B23C01F"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pacing w:val="-8"/>
          <w:sz w:val="32"/>
          <w:szCs w:val="32"/>
        </w:rPr>
        <w:t xml:space="preserve"> </w:t>
      </w:r>
    </w:p>
    <w:p w14:paraId="558E45FE"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The Computer Technology Unit is well-equipped with an extensive range of computer facilities for the faculty, students, and staff as follows:</w:t>
      </w:r>
    </w:p>
    <w:p w14:paraId="4E200E4B" w14:textId="77777777" w:rsidR="00A91812" w:rsidRPr="00753162" w:rsidRDefault="00A91812" w:rsidP="00DC4B65">
      <w:pPr>
        <w:pBdr>
          <w:top w:val="nil"/>
          <w:left w:val="nil"/>
          <w:bottom w:val="nil"/>
          <w:right w:val="nil"/>
          <w:between w:val="nil"/>
        </w:pBdr>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MUIC main building</w:t>
      </w:r>
    </w:p>
    <w:p w14:paraId="3ED1381A" w14:textId="77777777" w:rsidR="00A91812" w:rsidRPr="00753162" w:rsidRDefault="00A91812" w:rsidP="00DC4B65">
      <w:pPr>
        <w:spacing w:after="0" w:line="240" w:lineRule="auto"/>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Computers, printers, scanners, and notebooks: A number of 772 computers are provided, 457 of which are for student service and 315 for the administrators. There are 92 printers, 22 scanners, and 11 notebooks.  </w:t>
      </w:r>
    </w:p>
    <w:p w14:paraId="7B6203A6" w14:textId="77777777" w:rsidR="00A91812" w:rsidRPr="00753162" w:rsidRDefault="00A91812" w:rsidP="00DC4B65">
      <w:pPr>
        <w:pBdr>
          <w:top w:val="nil"/>
          <w:left w:val="nil"/>
          <w:bottom w:val="nil"/>
          <w:right w:val="nil"/>
          <w:between w:val="nil"/>
        </w:pBdr>
        <w:tabs>
          <w:tab w:val="left" w:pos="270"/>
        </w:tabs>
        <w:spacing w:after="0" w:line="240" w:lineRule="auto"/>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Aditayathorn Building</w:t>
      </w:r>
    </w:p>
    <w:p w14:paraId="7A32FF12" w14:textId="77777777" w:rsidR="00A91812" w:rsidRPr="00753162" w:rsidRDefault="00A91812" w:rsidP="00DC4B65">
      <w:pPr>
        <w:tabs>
          <w:tab w:val="left" w:pos="270"/>
        </w:tabs>
        <w:spacing w:after="0" w:line="240" w:lineRule="auto"/>
        <w:jc w:val="both"/>
        <w:rPr>
          <w:rFonts w:ascii="TH SarabunPSK" w:eastAsia="Times New Roman" w:hAnsi="TH SarabunPSK" w:cs="TH SarabunPSK"/>
          <w:spacing w:val="4"/>
          <w:sz w:val="32"/>
          <w:szCs w:val="32"/>
        </w:rPr>
      </w:pPr>
      <w:r w:rsidRPr="00753162">
        <w:rPr>
          <w:rFonts w:ascii="TH SarabunPSK" w:eastAsia="Times New Roman" w:hAnsi="TH SarabunPSK" w:cs="TH SarabunPSK"/>
          <w:spacing w:val="4"/>
          <w:sz w:val="32"/>
          <w:szCs w:val="32"/>
        </w:rPr>
        <w:t>Four computer labs with 136 computers under Window operation and 18 computers with Mac operation.</w:t>
      </w:r>
    </w:p>
    <w:p w14:paraId="11705AD7" w14:textId="77777777" w:rsidR="00A91812" w:rsidRPr="00753162" w:rsidRDefault="00A91812" w:rsidP="00DC4B65">
      <w:pPr>
        <w:pBdr>
          <w:top w:val="nil"/>
          <w:left w:val="nil"/>
          <w:bottom w:val="nil"/>
          <w:right w:val="nil"/>
          <w:between w:val="nil"/>
        </w:pBdr>
        <w:tabs>
          <w:tab w:val="left" w:pos="270"/>
        </w:tabs>
        <w:spacing w:after="0" w:line="240" w:lineRule="auto"/>
        <w:contextualSpacing/>
        <w:jc w:val="both"/>
        <w:rPr>
          <w:rFonts w:ascii="TH SarabunPSK" w:eastAsia="Times New Roman" w:hAnsi="TH SarabunPSK" w:cs="TH SarabunPSK"/>
          <w:spacing w:val="4"/>
          <w:sz w:val="32"/>
          <w:szCs w:val="32"/>
        </w:rPr>
      </w:pPr>
      <w:r w:rsidRPr="00753162">
        <w:rPr>
          <w:rFonts w:ascii="TH SarabunPSK" w:eastAsia="Times New Roman" w:hAnsi="TH SarabunPSK" w:cs="TH SarabunPSK"/>
          <w:spacing w:val="4"/>
          <w:sz w:val="32"/>
          <w:szCs w:val="32"/>
        </w:rPr>
        <w:t>Other shared IT resources</w:t>
      </w:r>
    </w:p>
    <w:p w14:paraId="1E59A2FA" w14:textId="77777777" w:rsidR="00A91812" w:rsidRPr="00753162" w:rsidRDefault="00A91812" w:rsidP="00DC4B65">
      <w:pPr>
        <w:numPr>
          <w:ilvl w:val="0"/>
          <w:numId w:val="24"/>
        </w:numPr>
        <w:pBdr>
          <w:top w:val="nil"/>
          <w:left w:val="nil"/>
          <w:bottom w:val="nil"/>
          <w:right w:val="nil"/>
          <w:between w:val="nil"/>
        </w:pBdr>
        <w:spacing w:after="0" w:line="240" w:lineRule="auto"/>
        <w:ind w:firstLine="567"/>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Servers: The College is equipped with 14 servers, providing 27 systems of services including: 2 Active Directory systems, 2 Web Server systems, 1 Database Server system, 7 Virtualized Server systems, 1 File Server system, 1 IDS (Instruction Detection System) </w:t>
      </w:r>
      <w:r w:rsidRPr="00753162">
        <w:rPr>
          <w:rFonts w:ascii="TH SarabunPSK" w:eastAsia="Times New Roman" w:hAnsi="TH SarabunPSK" w:cs="TH SarabunPSK"/>
          <w:sz w:val="32"/>
          <w:szCs w:val="32"/>
        </w:rPr>
        <w:lastRenderedPageBreak/>
        <w:t xml:space="preserve">system, 3 Hyper-V Server systems, 3 NAS systems, 1 DHCP Server system, 2 Eset Antivirus Server + File Sharing systems, 1 Scrom 2007R2 Kaspersky Anti-virus Server system, 1 Inventory  system, 1 Document management (OpenDocMan) system, and 1 Project Management Website (dot project) system. </w:t>
      </w:r>
    </w:p>
    <w:p w14:paraId="6FCE257D" w14:textId="77777777" w:rsidR="00A91812" w:rsidRPr="00753162" w:rsidRDefault="00A91812" w:rsidP="00DC4B65">
      <w:pPr>
        <w:numPr>
          <w:ilvl w:val="0"/>
          <w:numId w:val="24"/>
        </w:numPr>
        <w:pBdr>
          <w:top w:val="nil"/>
          <w:left w:val="nil"/>
          <w:bottom w:val="nil"/>
          <w:right w:val="nil"/>
          <w:between w:val="nil"/>
        </w:pBdr>
        <w:tabs>
          <w:tab w:val="left" w:pos="270"/>
        </w:tabs>
        <w:spacing w:after="0" w:line="240" w:lineRule="auto"/>
        <w:ind w:firstLine="567"/>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License Software: MUIC owned 23 software licenses.  </w:t>
      </w:r>
    </w:p>
    <w:p w14:paraId="52810FFD" w14:textId="77777777" w:rsidR="00A91812" w:rsidRPr="00753162" w:rsidRDefault="00A91812" w:rsidP="00DC4B65">
      <w:pPr>
        <w:numPr>
          <w:ilvl w:val="0"/>
          <w:numId w:val="24"/>
        </w:numPr>
        <w:pBdr>
          <w:top w:val="nil"/>
          <w:left w:val="nil"/>
          <w:bottom w:val="nil"/>
          <w:right w:val="nil"/>
          <w:between w:val="nil"/>
        </w:pBdr>
        <w:tabs>
          <w:tab w:val="left" w:pos="270"/>
        </w:tabs>
        <w:spacing w:after="0" w:line="240" w:lineRule="auto"/>
        <w:ind w:firstLine="567"/>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Computer lab: There were five computer labs, including R1512, 1513, 1514, 1515 and R1516. </w:t>
      </w:r>
    </w:p>
    <w:p w14:paraId="3C4F462F" w14:textId="77777777" w:rsidR="00A91812" w:rsidRPr="00753162" w:rsidRDefault="00A91812" w:rsidP="00DC4B65">
      <w:pPr>
        <w:numPr>
          <w:ilvl w:val="0"/>
          <w:numId w:val="24"/>
        </w:numPr>
        <w:pBdr>
          <w:top w:val="nil"/>
          <w:left w:val="nil"/>
          <w:bottom w:val="nil"/>
          <w:right w:val="nil"/>
          <w:between w:val="nil"/>
        </w:pBdr>
        <w:tabs>
          <w:tab w:val="left" w:pos="270"/>
        </w:tabs>
        <w:spacing w:after="0" w:line="240" w:lineRule="auto"/>
        <w:ind w:firstLine="567"/>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Wireless Services: The wireless devices are available at 25 areas in buildings (IC WiFi) and additional 6 hotspots are provided by Mahidol University (MU WiFi).</w:t>
      </w:r>
    </w:p>
    <w:p w14:paraId="48445AC8" w14:textId="77777777" w:rsidR="00A91812" w:rsidRPr="00753162" w:rsidRDefault="00A91812" w:rsidP="00DC4B65">
      <w:pPr>
        <w:numPr>
          <w:ilvl w:val="0"/>
          <w:numId w:val="24"/>
        </w:numPr>
        <w:pBdr>
          <w:top w:val="nil"/>
          <w:left w:val="nil"/>
          <w:bottom w:val="nil"/>
          <w:right w:val="nil"/>
          <w:between w:val="nil"/>
        </w:pBdr>
        <w:tabs>
          <w:tab w:val="left" w:pos="270"/>
          <w:tab w:val="left" w:pos="360"/>
        </w:tabs>
        <w:spacing w:after="0" w:line="240" w:lineRule="auto"/>
        <w:ind w:firstLine="567"/>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SKY system, the electronic system for registration and educational support for all academic activities: A number of 23 Kiosks are available around the buildings to facilitate students’ access to the SKY system. </w:t>
      </w:r>
    </w:p>
    <w:p w14:paraId="015B7F1B" w14:textId="77777777" w:rsidR="00A91812" w:rsidRPr="00753162" w:rsidRDefault="00A91812" w:rsidP="00DC4B65">
      <w:pPr>
        <w:pBdr>
          <w:top w:val="nil"/>
          <w:left w:val="nil"/>
          <w:bottom w:val="nil"/>
          <w:right w:val="nil"/>
          <w:between w:val="nil"/>
        </w:pBdr>
        <w:tabs>
          <w:tab w:val="left" w:pos="270"/>
        </w:tabs>
        <w:spacing w:after="0" w:line="240" w:lineRule="auto"/>
        <w:contextualSpacing/>
        <w:jc w:val="both"/>
        <w:rPr>
          <w:rFonts w:ascii="TH SarabunPSK" w:eastAsia="Times New Roman" w:hAnsi="TH SarabunPSK" w:cs="TH SarabunPSK"/>
          <w:spacing w:val="4"/>
          <w:sz w:val="32"/>
          <w:szCs w:val="32"/>
        </w:rPr>
      </w:pPr>
      <w:r w:rsidRPr="00753162">
        <w:rPr>
          <w:rFonts w:ascii="TH SarabunPSK" w:eastAsia="Times New Roman" w:hAnsi="TH SarabunPSK" w:cs="TH SarabunPSK"/>
          <w:spacing w:val="4"/>
          <w:sz w:val="32"/>
          <w:szCs w:val="32"/>
        </w:rPr>
        <w:t xml:space="preserve">Regularly, </w:t>
      </w:r>
      <w:r w:rsidRPr="00753162">
        <w:rPr>
          <w:rFonts w:ascii="TH SarabunPSK" w:eastAsia="Times New Roman" w:hAnsi="TH SarabunPSK" w:cs="TH SarabunPSK"/>
          <w:sz w:val="32"/>
          <w:szCs w:val="32"/>
        </w:rPr>
        <w:t xml:space="preserve">the Computer Technology Unit </w:t>
      </w:r>
      <w:r w:rsidRPr="00753162">
        <w:rPr>
          <w:rFonts w:ascii="TH SarabunPSK" w:eastAsia="Times New Roman" w:hAnsi="TH SarabunPSK" w:cs="TH SarabunPSK"/>
          <w:spacing w:val="4"/>
          <w:sz w:val="32"/>
          <w:szCs w:val="32"/>
        </w:rPr>
        <w:t xml:space="preserve">conducts a survey on needs of computer facilities, both for new equipment and replacement. The result is incorporated into the procurement plan to provide adequate and satisfactory services. </w:t>
      </w:r>
    </w:p>
    <w:p w14:paraId="2E27D71F" w14:textId="77777777" w:rsidR="00A91812" w:rsidRPr="00753162" w:rsidRDefault="00A91812" w:rsidP="00DC4B65">
      <w:pPr>
        <w:pBdr>
          <w:top w:val="nil"/>
          <w:left w:val="nil"/>
          <w:bottom w:val="nil"/>
          <w:right w:val="nil"/>
          <w:between w:val="nil"/>
        </w:pBdr>
        <w:spacing w:after="0" w:line="240" w:lineRule="auto"/>
        <w:ind w:right="-61"/>
        <w:contextualSpacing/>
        <w:jc w:val="both"/>
        <w:rPr>
          <w:rFonts w:ascii="TH SarabunPSK" w:eastAsia="Times New Roman" w:hAnsi="TH SarabunPSK" w:cs="TH SarabunPSK"/>
          <w:sz w:val="32"/>
          <w:szCs w:val="32"/>
        </w:rPr>
      </w:pPr>
    </w:p>
    <w:p w14:paraId="49748F76" w14:textId="77777777" w:rsidR="00A91812" w:rsidRPr="00753162" w:rsidRDefault="00A91812" w:rsidP="00DC4B65">
      <w:pPr>
        <w:pBdr>
          <w:top w:val="nil"/>
          <w:left w:val="nil"/>
          <w:bottom w:val="nil"/>
          <w:right w:val="nil"/>
          <w:between w:val="nil"/>
        </w:pBdr>
        <w:spacing w:after="0" w:line="240" w:lineRule="auto"/>
        <w:ind w:right="-61"/>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MUIC provides the students with various forms of health benefits and facilities: </w:t>
      </w:r>
    </w:p>
    <w:p w14:paraId="17B086FC" w14:textId="77777777" w:rsidR="00A91812" w:rsidRPr="00753162" w:rsidRDefault="00A91812" w:rsidP="00DC4B65">
      <w:pPr>
        <w:pBdr>
          <w:top w:val="nil"/>
          <w:left w:val="nil"/>
          <w:bottom w:val="nil"/>
          <w:right w:val="nil"/>
          <w:between w:val="nil"/>
        </w:pBdr>
        <w:spacing w:after="0" w:line="240" w:lineRule="auto"/>
        <w:ind w:right="-61" w:firstLine="567"/>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Health promotion</w:t>
      </w:r>
    </w:p>
    <w:p w14:paraId="6A373CEC" w14:textId="77777777" w:rsidR="00A91812" w:rsidRPr="00753162" w:rsidRDefault="00A91812" w:rsidP="00DC4B65">
      <w:pPr>
        <w:pBdr>
          <w:top w:val="nil"/>
          <w:left w:val="nil"/>
          <w:bottom w:val="nil"/>
          <w:right w:val="nil"/>
          <w:between w:val="nil"/>
        </w:pBdr>
        <w:spacing w:after="0" w:line="240" w:lineRule="auto"/>
        <w:ind w:right="-61"/>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MUIC requires all new students to undergo a general health examination during orientation. They will receive a dental check-up at the Golden Jubilee Medical Center. Students diagnosed with health problems will take up a proper medical care. </w:t>
      </w:r>
    </w:p>
    <w:p w14:paraId="64291F98" w14:textId="77777777" w:rsidR="00A91812" w:rsidRPr="00753162" w:rsidRDefault="00A91812" w:rsidP="00DC4B65">
      <w:pPr>
        <w:pBdr>
          <w:top w:val="nil"/>
          <w:left w:val="nil"/>
          <w:bottom w:val="nil"/>
          <w:right w:val="nil"/>
          <w:between w:val="nil"/>
        </w:pBdr>
        <w:spacing w:after="0" w:line="240" w:lineRule="auto"/>
        <w:ind w:right="-61" w:firstLine="567"/>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 xml:space="preserve">-  Medical treatment  </w:t>
      </w:r>
    </w:p>
    <w:p w14:paraId="18ADFFB6" w14:textId="77777777" w:rsidR="00A91812" w:rsidRPr="00753162" w:rsidRDefault="00A91812" w:rsidP="00DC4B65">
      <w:pPr>
        <w:pBdr>
          <w:top w:val="nil"/>
          <w:left w:val="nil"/>
          <w:bottom w:val="nil"/>
          <w:right w:val="nil"/>
          <w:between w:val="nil"/>
        </w:pBdr>
        <w:spacing w:after="0" w:line="240" w:lineRule="auto"/>
        <w:ind w:right="-61"/>
        <w:contextualSpacing/>
        <w:jc w:val="both"/>
        <w:rPr>
          <w:rFonts w:ascii="TH SarabunPSK" w:eastAsia="Times New Roman" w:hAnsi="TH SarabunPSK" w:cs="TH SarabunPSK"/>
          <w:sz w:val="32"/>
          <w:szCs w:val="32"/>
        </w:rPr>
      </w:pPr>
      <w:r w:rsidRPr="00753162">
        <w:rPr>
          <w:rFonts w:ascii="TH SarabunPSK" w:eastAsia="Times New Roman" w:hAnsi="TH SarabunPSK" w:cs="TH SarabunPSK"/>
          <w:sz w:val="32"/>
          <w:szCs w:val="32"/>
        </w:rPr>
        <w:t>For first-aid treatment, students can use the on-campus health center. A serious case will be referred to Salaya Health Unit or Mahidol University hospitals including Siriraj Hospital, Ramathibodi Hospital, Tropical Medicine Hospital, and Golden Jubilee Medical Center.</w:t>
      </w:r>
    </w:p>
    <w:p w14:paraId="66379566" w14:textId="77777777" w:rsidR="007A7F64" w:rsidRPr="00753162" w:rsidRDefault="007A7F64" w:rsidP="00DC4B65">
      <w:pPr>
        <w:pBdr>
          <w:top w:val="nil"/>
          <w:left w:val="nil"/>
          <w:bottom w:val="nil"/>
          <w:right w:val="nil"/>
          <w:between w:val="nil"/>
        </w:pBdr>
        <w:spacing w:after="0" w:line="240" w:lineRule="auto"/>
        <w:rPr>
          <w:rFonts w:ascii="TH SarabunPSK" w:eastAsia="Times New Roman" w:hAnsi="TH SarabunPSK" w:cs="TH SarabunPSK"/>
          <w:sz w:val="32"/>
          <w:szCs w:val="32"/>
        </w:rPr>
      </w:pPr>
    </w:p>
    <w:p w14:paraId="7D6B514D"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imes New Roman" w:hAnsi="TH SarabunPSK" w:cs="TH SarabunPSK"/>
          <w:sz w:val="32"/>
          <w:szCs w:val="32"/>
        </w:rPr>
        <w:t xml:space="preserve">MUIC provides welfare and benefits to the staff as stated by law; e.g., Social Security Fund. Additional benefits in the forms of financial and non-financial assistance to promote the staff’s physical and mental wellness and standard of living are also provided to reduce worry and </w:t>
      </w:r>
      <w:r w:rsidRPr="00753162">
        <w:rPr>
          <w:rFonts w:ascii="TH SarabunPSK" w:eastAsia="Times New Roman" w:hAnsi="TH SarabunPSK" w:cs="TH SarabunPSK"/>
          <w:sz w:val="32"/>
          <w:szCs w:val="32"/>
        </w:rPr>
        <w:lastRenderedPageBreak/>
        <w:t>insecurity. Furthermore, MUIC manages workplace security and safety systems, zoning of toxic facilities, waste management system, and fire protection system</w:t>
      </w:r>
    </w:p>
    <w:p w14:paraId="191B02B7" w14:textId="77777777" w:rsidR="00DF2BCE" w:rsidRPr="00753162" w:rsidRDefault="00DF2BCE"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3C43F72E"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7.   Key Performance Indicators</w:t>
      </w:r>
    </w:p>
    <w:tbl>
      <w:tblPr>
        <w:tblW w:w="937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810"/>
        <w:gridCol w:w="810"/>
        <w:gridCol w:w="810"/>
        <w:gridCol w:w="810"/>
        <w:gridCol w:w="828"/>
      </w:tblGrid>
      <w:tr w:rsidR="00753162" w:rsidRPr="00753162" w14:paraId="2CF91477" w14:textId="77777777" w:rsidTr="00CA3CAB">
        <w:trPr>
          <w:tblHeader/>
        </w:trPr>
        <w:tc>
          <w:tcPr>
            <w:tcW w:w="5310" w:type="dxa"/>
            <w:vMerge w:val="restart"/>
            <w:shd w:val="clear" w:color="auto" w:fill="D9D9D9"/>
          </w:tcPr>
          <w:p w14:paraId="166E6B3E"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Key Performance Indicators</w:t>
            </w:r>
          </w:p>
        </w:tc>
        <w:tc>
          <w:tcPr>
            <w:tcW w:w="4068" w:type="dxa"/>
            <w:gridSpan w:val="5"/>
            <w:shd w:val="clear" w:color="auto" w:fill="D9D9D9"/>
          </w:tcPr>
          <w:p w14:paraId="2514E09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Academic Year</w:t>
            </w:r>
          </w:p>
        </w:tc>
      </w:tr>
      <w:tr w:rsidR="00753162" w:rsidRPr="00753162" w14:paraId="410CD7B8" w14:textId="77777777" w:rsidTr="00CA3CAB">
        <w:trPr>
          <w:tblHeader/>
        </w:trPr>
        <w:tc>
          <w:tcPr>
            <w:tcW w:w="5310" w:type="dxa"/>
            <w:vMerge/>
            <w:shd w:val="clear" w:color="auto" w:fill="D9D9D9"/>
          </w:tcPr>
          <w:p w14:paraId="6A92ECA0"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cs/>
              </w:rPr>
            </w:pPr>
          </w:p>
        </w:tc>
        <w:tc>
          <w:tcPr>
            <w:tcW w:w="810" w:type="dxa"/>
            <w:shd w:val="clear" w:color="auto" w:fill="D9D9D9"/>
          </w:tcPr>
          <w:p w14:paraId="218C965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cs/>
              </w:rPr>
              <w:t>1</w:t>
            </w:r>
            <w:r w:rsidRPr="00753162">
              <w:rPr>
                <w:rFonts w:ascii="TH SarabunPSK" w:eastAsia="TH Sarabun New" w:hAnsi="TH SarabunPSK" w:cs="TH SarabunPSK"/>
                <w:b/>
                <w:bCs/>
                <w:sz w:val="32"/>
                <w:szCs w:val="32"/>
                <w:vertAlign w:val="superscript"/>
              </w:rPr>
              <w:t>st</w:t>
            </w:r>
            <w:r w:rsidRPr="00753162">
              <w:rPr>
                <w:rFonts w:ascii="TH SarabunPSK" w:eastAsia="TH Sarabun New" w:hAnsi="TH SarabunPSK" w:cs="TH SarabunPSK"/>
                <w:b/>
                <w:bCs/>
                <w:sz w:val="32"/>
                <w:szCs w:val="32"/>
              </w:rPr>
              <w:t xml:space="preserve"> year</w:t>
            </w:r>
          </w:p>
        </w:tc>
        <w:tc>
          <w:tcPr>
            <w:tcW w:w="810" w:type="dxa"/>
            <w:shd w:val="clear" w:color="auto" w:fill="D9D9D9"/>
          </w:tcPr>
          <w:p w14:paraId="29701D6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2</w:t>
            </w:r>
            <w:r w:rsidRPr="00753162">
              <w:rPr>
                <w:rFonts w:ascii="TH SarabunPSK" w:eastAsia="TH Sarabun New" w:hAnsi="TH SarabunPSK" w:cs="TH SarabunPSK"/>
                <w:b/>
                <w:bCs/>
                <w:sz w:val="32"/>
                <w:szCs w:val="32"/>
                <w:vertAlign w:val="superscript"/>
              </w:rPr>
              <w:t>nd</w:t>
            </w:r>
            <w:r w:rsidRPr="00753162">
              <w:rPr>
                <w:rFonts w:ascii="TH SarabunPSK" w:eastAsia="TH Sarabun New" w:hAnsi="TH SarabunPSK" w:cs="TH SarabunPSK"/>
                <w:b/>
                <w:bCs/>
                <w:sz w:val="32"/>
                <w:szCs w:val="32"/>
              </w:rPr>
              <w:t xml:space="preserve"> year</w:t>
            </w:r>
          </w:p>
        </w:tc>
        <w:tc>
          <w:tcPr>
            <w:tcW w:w="810" w:type="dxa"/>
            <w:shd w:val="clear" w:color="auto" w:fill="D9D9D9"/>
          </w:tcPr>
          <w:p w14:paraId="4D25198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cs/>
              </w:rPr>
              <w:t>3</w:t>
            </w:r>
            <w:r w:rsidRPr="00753162">
              <w:rPr>
                <w:rFonts w:ascii="TH SarabunPSK" w:eastAsia="TH Sarabun New" w:hAnsi="TH SarabunPSK" w:cs="TH SarabunPSK"/>
                <w:b/>
                <w:bCs/>
                <w:sz w:val="32"/>
                <w:szCs w:val="32"/>
                <w:vertAlign w:val="superscript"/>
              </w:rPr>
              <w:t>rd</w:t>
            </w:r>
            <w:r w:rsidRPr="00753162">
              <w:rPr>
                <w:rFonts w:ascii="TH SarabunPSK" w:eastAsia="TH Sarabun New" w:hAnsi="TH SarabunPSK" w:cs="TH SarabunPSK"/>
                <w:b/>
                <w:bCs/>
                <w:sz w:val="32"/>
                <w:szCs w:val="32"/>
              </w:rPr>
              <w:t xml:space="preserve"> year</w:t>
            </w:r>
          </w:p>
        </w:tc>
        <w:tc>
          <w:tcPr>
            <w:tcW w:w="810" w:type="dxa"/>
            <w:shd w:val="clear" w:color="auto" w:fill="D9D9D9"/>
          </w:tcPr>
          <w:p w14:paraId="2350A4A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cs/>
              </w:rPr>
              <w:t>4</w:t>
            </w:r>
            <w:r w:rsidRPr="00753162">
              <w:rPr>
                <w:rFonts w:ascii="TH SarabunPSK" w:eastAsia="TH Sarabun New" w:hAnsi="TH SarabunPSK" w:cs="TH SarabunPSK"/>
                <w:b/>
                <w:bCs/>
                <w:sz w:val="32"/>
                <w:szCs w:val="32"/>
                <w:vertAlign w:val="superscript"/>
              </w:rPr>
              <w:t>th</w:t>
            </w:r>
            <w:r w:rsidRPr="00753162">
              <w:rPr>
                <w:rFonts w:ascii="TH SarabunPSK" w:eastAsia="TH Sarabun New" w:hAnsi="TH SarabunPSK" w:cs="TH SarabunPSK"/>
                <w:b/>
                <w:bCs/>
                <w:sz w:val="32"/>
                <w:szCs w:val="32"/>
              </w:rPr>
              <w:t xml:space="preserve"> year</w:t>
            </w:r>
          </w:p>
        </w:tc>
        <w:tc>
          <w:tcPr>
            <w:tcW w:w="828" w:type="dxa"/>
            <w:shd w:val="clear" w:color="auto" w:fill="D9D9D9"/>
          </w:tcPr>
          <w:p w14:paraId="67C9BAB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5</w:t>
            </w:r>
            <w:r w:rsidRPr="00753162">
              <w:rPr>
                <w:rFonts w:ascii="TH SarabunPSK" w:eastAsia="TH Sarabun New" w:hAnsi="TH SarabunPSK" w:cs="TH SarabunPSK"/>
                <w:b/>
                <w:bCs/>
                <w:sz w:val="32"/>
                <w:szCs w:val="32"/>
                <w:vertAlign w:val="superscript"/>
              </w:rPr>
              <w:t>th</w:t>
            </w:r>
            <w:r w:rsidRPr="00753162">
              <w:rPr>
                <w:rFonts w:ascii="TH SarabunPSK" w:eastAsia="TH Sarabun New" w:hAnsi="TH SarabunPSK" w:cs="TH SarabunPSK"/>
                <w:b/>
                <w:bCs/>
                <w:sz w:val="32"/>
                <w:szCs w:val="32"/>
              </w:rPr>
              <w:t xml:space="preserve"> year</w:t>
            </w:r>
          </w:p>
        </w:tc>
      </w:tr>
      <w:tr w:rsidR="00753162" w:rsidRPr="00753162" w14:paraId="1941D2C0" w14:textId="77777777" w:rsidTr="00CA3CAB">
        <w:tc>
          <w:tcPr>
            <w:tcW w:w="5310" w:type="dxa"/>
          </w:tcPr>
          <w:p w14:paraId="24BC947F"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lang w:val="en-AU"/>
              </w:rPr>
              <w:t>At least 80</w:t>
            </w:r>
            <w:r w:rsidRPr="00753162">
              <w:rPr>
                <w:rFonts w:ascii="TH SarabunPSK" w:eastAsia="TH Sarabun New" w:hAnsi="TH SarabunPSK" w:cs="TH SarabunPSK"/>
                <w:sz w:val="32"/>
                <w:szCs w:val="32"/>
                <w:cs/>
              </w:rPr>
              <w:t>%</w:t>
            </w:r>
            <w:r w:rsidRPr="00753162">
              <w:rPr>
                <w:rFonts w:ascii="TH SarabunPSK" w:eastAsia="TH Sarabun New" w:hAnsi="TH SarabunPSK" w:cs="TH SarabunPSK"/>
                <w:sz w:val="32"/>
                <w:szCs w:val="32"/>
              </w:rPr>
              <w:t xml:space="preserve"> of</w:t>
            </w:r>
            <w:r w:rsidRPr="00753162">
              <w:rPr>
                <w:rFonts w:ascii="TH SarabunPSK" w:eastAsia="TH Sarabun New" w:hAnsi="TH SarabunPSK" w:cs="TH SarabunPSK"/>
                <w:sz w:val="32"/>
                <w:szCs w:val="32"/>
                <w:lang w:val="en-AU"/>
              </w:rPr>
              <w:t xml:space="preserve"> all full-time instructors in each program have to participate in meetings that set up plans to evaluate and revise the curriculum.</w:t>
            </w:r>
          </w:p>
        </w:tc>
        <w:tc>
          <w:tcPr>
            <w:tcW w:w="810" w:type="dxa"/>
          </w:tcPr>
          <w:p w14:paraId="7199A021"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2DA10395"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15132CB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1BA659AB"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57CAC70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6A455690" w14:textId="77777777" w:rsidTr="00CA3CAB">
        <w:tc>
          <w:tcPr>
            <w:tcW w:w="5310" w:type="dxa"/>
          </w:tcPr>
          <w:p w14:paraId="0D3ED19E"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The program must have the details of the curriculum according to TQF2 which is associated with the Thai Qualifications Framework or the standards of the program (if any)</w:t>
            </w:r>
          </w:p>
        </w:tc>
        <w:tc>
          <w:tcPr>
            <w:tcW w:w="810" w:type="dxa"/>
          </w:tcPr>
          <w:p w14:paraId="3DFC40E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1153126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3AF682A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1DFF8DE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6FF377B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5AB29B5A" w14:textId="77777777" w:rsidTr="00CA3CAB">
        <w:tc>
          <w:tcPr>
            <w:tcW w:w="5310" w:type="dxa"/>
          </w:tcPr>
          <w:p w14:paraId="0116C87B"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The program must have course specifications and field experience specifications (if any) according to TQF3 and TQF4 before the beginning of each trimester</w:t>
            </w:r>
          </w:p>
        </w:tc>
        <w:tc>
          <w:tcPr>
            <w:tcW w:w="810" w:type="dxa"/>
          </w:tcPr>
          <w:p w14:paraId="6215B4F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75CBDD2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28F0887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2EB0594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3E5EECE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28105CBB" w14:textId="77777777" w:rsidTr="00CA3CAB">
        <w:tc>
          <w:tcPr>
            <w:tcW w:w="5310" w:type="dxa"/>
          </w:tcPr>
          <w:p w14:paraId="10FEB233"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Instructors must produce course reports and file experience reports (if any) according to TQF5 and TQF6 within 30 days after the end of the trimester.</w:t>
            </w:r>
          </w:p>
        </w:tc>
        <w:tc>
          <w:tcPr>
            <w:tcW w:w="810" w:type="dxa"/>
          </w:tcPr>
          <w:p w14:paraId="16071497"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28AD91F7"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25C5718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22A1BFE8"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324BFC07"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5CE396AB" w14:textId="77777777" w:rsidTr="00CA3CAB">
        <w:tc>
          <w:tcPr>
            <w:tcW w:w="5310" w:type="dxa"/>
          </w:tcPr>
          <w:p w14:paraId="16C230A7"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Instructors must produce program reports according to TQF7 within 60 days after the end of the academic year</w:t>
            </w:r>
          </w:p>
        </w:tc>
        <w:tc>
          <w:tcPr>
            <w:tcW w:w="810" w:type="dxa"/>
          </w:tcPr>
          <w:p w14:paraId="32D12B6B"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1D7B7CEB"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2573FD11"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6DC049C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04DAE72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3201605A" w14:textId="77777777" w:rsidTr="00CA3CAB">
        <w:tc>
          <w:tcPr>
            <w:tcW w:w="5310" w:type="dxa"/>
          </w:tcPr>
          <w:p w14:paraId="2217F87D"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 xml:space="preserve">Instructors must revise the grading of students according to learning standards indicated in </w:t>
            </w:r>
            <w:r w:rsidRPr="00753162">
              <w:rPr>
                <w:rFonts w:ascii="TH SarabunPSK" w:eastAsia="TH Sarabun New" w:hAnsi="TH SarabunPSK" w:cs="TH SarabunPSK"/>
                <w:sz w:val="32"/>
                <w:szCs w:val="32"/>
              </w:rPr>
              <w:lastRenderedPageBreak/>
              <w:t>TQF3 and TQF4 (if any) for at least 25 percent of courses that are offered each academic year.</w:t>
            </w:r>
          </w:p>
        </w:tc>
        <w:tc>
          <w:tcPr>
            <w:tcW w:w="810" w:type="dxa"/>
          </w:tcPr>
          <w:p w14:paraId="0CA4892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sym w:font="Wingdings" w:char="F0FC"/>
            </w:r>
          </w:p>
        </w:tc>
        <w:tc>
          <w:tcPr>
            <w:tcW w:w="810" w:type="dxa"/>
          </w:tcPr>
          <w:p w14:paraId="1F2DC04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393574D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52CF9C1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01A5001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41A919A5" w14:textId="77777777" w:rsidTr="00CA3CAB">
        <w:tc>
          <w:tcPr>
            <w:tcW w:w="5310" w:type="dxa"/>
          </w:tcPr>
          <w:p w14:paraId="79DA290C"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lastRenderedPageBreak/>
              <w:t>Instructors must assess the development and/or improvement of teaching methods, teaching techniques or the grading system from the evaluation results in TQF 7 of the previous year.</w:t>
            </w:r>
          </w:p>
        </w:tc>
        <w:tc>
          <w:tcPr>
            <w:tcW w:w="810" w:type="dxa"/>
          </w:tcPr>
          <w:p w14:paraId="41659A3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10" w:type="dxa"/>
          </w:tcPr>
          <w:p w14:paraId="71DA4B4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5E87DDE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1D59D13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19BB4DE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0E91D400" w14:textId="77777777" w:rsidTr="00CA3CAB">
        <w:tc>
          <w:tcPr>
            <w:tcW w:w="5310" w:type="dxa"/>
          </w:tcPr>
          <w:p w14:paraId="0F49B0A7"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Every new instructor (if any) has to participate in the orientation and receive adequate information on the college’s teaching requirements.</w:t>
            </w:r>
          </w:p>
        </w:tc>
        <w:tc>
          <w:tcPr>
            <w:tcW w:w="810" w:type="dxa"/>
          </w:tcPr>
          <w:p w14:paraId="190AA4C0"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485F286D"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059EACCD"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3357E7B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4E61875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6B6D4CAE" w14:textId="77777777" w:rsidTr="00CA3CAB">
        <w:tc>
          <w:tcPr>
            <w:tcW w:w="5310" w:type="dxa"/>
          </w:tcPr>
          <w:p w14:paraId="0B7EAABE"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Full-time instructors must demonstrate academic and/or profession improvement at least once a year.</w:t>
            </w:r>
          </w:p>
        </w:tc>
        <w:tc>
          <w:tcPr>
            <w:tcW w:w="810" w:type="dxa"/>
          </w:tcPr>
          <w:p w14:paraId="1568EAFB"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750B5C3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4FDEDE8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340B2AB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2B72BA9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508BDEA4" w14:textId="77777777" w:rsidTr="00CA3CAB">
        <w:tc>
          <w:tcPr>
            <w:tcW w:w="5310" w:type="dxa"/>
          </w:tcPr>
          <w:p w14:paraId="5B23ABE4"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rPr>
              <w:t xml:space="preserve">The number of supporting staff (if any) who demonstrate academic and/or professional improvement by at least 50 percent each year. </w:t>
            </w:r>
          </w:p>
        </w:tc>
        <w:tc>
          <w:tcPr>
            <w:tcW w:w="810" w:type="dxa"/>
          </w:tcPr>
          <w:p w14:paraId="02862D4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7083183D"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7045BF2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3EC2B6E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4EEF61E8"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6C687755" w14:textId="77777777" w:rsidTr="00CA3CAB">
        <w:tc>
          <w:tcPr>
            <w:tcW w:w="5310" w:type="dxa"/>
          </w:tcPr>
          <w:p w14:paraId="20E91FDC"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cs/>
              </w:rPr>
            </w:pPr>
            <w:r w:rsidRPr="00753162">
              <w:rPr>
                <w:rFonts w:ascii="TH SarabunPSK" w:eastAsia="TH Sarabun New" w:hAnsi="TH SarabunPSK" w:cs="TH SarabunPSK"/>
                <w:sz w:val="32"/>
                <w:szCs w:val="32"/>
                <w:lang w:val="en-AU"/>
              </w:rPr>
              <w:t>The level of satisfaction from the previous year’s students and new graduates toward curriculum quality, with an average</w:t>
            </w:r>
            <w:r w:rsidRPr="00753162">
              <w:rPr>
                <w:rFonts w:ascii="TH SarabunPSK" w:eastAsia="TH Sarabun New" w:hAnsi="TH SarabunPSK" w:cs="TH SarabunPSK"/>
                <w:sz w:val="32"/>
                <w:szCs w:val="32"/>
              </w:rPr>
              <w:t xml:space="preserve"> score</w:t>
            </w:r>
            <w:r w:rsidRPr="00753162">
              <w:rPr>
                <w:rFonts w:ascii="TH SarabunPSK" w:eastAsia="TH Sarabun New" w:hAnsi="TH SarabunPSK" w:cs="TH SarabunPSK"/>
                <w:sz w:val="32"/>
                <w:szCs w:val="32"/>
                <w:lang w:val="en-AU"/>
              </w:rPr>
              <w:t xml:space="preserve"> of at least 3.5 out of 5</w:t>
            </w:r>
          </w:p>
        </w:tc>
        <w:tc>
          <w:tcPr>
            <w:tcW w:w="810" w:type="dxa"/>
          </w:tcPr>
          <w:p w14:paraId="2A77EC1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10" w:type="dxa"/>
          </w:tcPr>
          <w:p w14:paraId="55A874B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10" w:type="dxa"/>
          </w:tcPr>
          <w:p w14:paraId="3A93365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3C98DD4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4F6EE588"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2AE5D560" w14:textId="77777777" w:rsidTr="00CA3CAB">
        <w:tc>
          <w:tcPr>
            <w:tcW w:w="5310" w:type="dxa"/>
          </w:tcPr>
          <w:p w14:paraId="7EB6EB6A"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rPr>
              <w:t>The level of satisfaction from employers of new graduates with an average score of at least 3.5 out of 5</w:t>
            </w:r>
          </w:p>
        </w:tc>
        <w:tc>
          <w:tcPr>
            <w:tcW w:w="810" w:type="dxa"/>
          </w:tcPr>
          <w:p w14:paraId="4A72454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10" w:type="dxa"/>
          </w:tcPr>
          <w:p w14:paraId="1CD9AEA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10" w:type="dxa"/>
          </w:tcPr>
          <w:p w14:paraId="660E3D65"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4B5627C7"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28" w:type="dxa"/>
          </w:tcPr>
          <w:p w14:paraId="4340E03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5C115E6B" w14:textId="77777777" w:rsidTr="00CA3CAB">
        <w:tc>
          <w:tcPr>
            <w:tcW w:w="5310" w:type="dxa"/>
          </w:tcPr>
          <w:p w14:paraId="4E379D57"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Instructors have been evaluated by students after teaching at 100 percent.</w:t>
            </w:r>
          </w:p>
        </w:tc>
        <w:tc>
          <w:tcPr>
            <w:tcW w:w="810" w:type="dxa"/>
          </w:tcPr>
          <w:p w14:paraId="469BE7CD"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66186B1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51D1B72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756C7D41"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5E0E0CE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3779FCF6" w14:textId="77777777" w:rsidTr="00CA3CAB">
        <w:tc>
          <w:tcPr>
            <w:tcW w:w="5310" w:type="dxa"/>
          </w:tcPr>
          <w:p w14:paraId="216015AD"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lastRenderedPageBreak/>
              <w:t>The number of accepted students in accordance with MUIC’s plan.</w:t>
            </w:r>
          </w:p>
        </w:tc>
        <w:tc>
          <w:tcPr>
            <w:tcW w:w="810" w:type="dxa"/>
          </w:tcPr>
          <w:p w14:paraId="7E2C496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040950D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sym w:font="Wingdings" w:char="F0FC"/>
            </w:r>
          </w:p>
        </w:tc>
        <w:tc>
          <w:tcPr>
            <w:tcW w:w="810" w:type="dxa"/>
          </w:tcPr>
          <w:p w14:paraId="746FCA61"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7FB3EFD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3505B83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170879AD" w14:textId="77777777" w:rsidTr="00CA3CAB">
        <w:tc>
          <w:tcPr>
            <w:tcW w:w="5310" w:type="dxa"/>
          </w:tcPr>
          <w:p w14:paraId="5DEA4C6C" w14:textId="77777777" w:rsidR="00A91812" w:rsidRPr="00753162" w:rsidRDefault="00A91812" w:rsidP="00DC4B65">
            <w:pPr>
              <w:numPr>
                <w:ilvl w:val="0"/>
                <w:numId w:val="15"/>
              </w:numPr>
              <w:pBdr>
                <w:top w:val="nil"/>
                <w:left w:val="nil"/>
                <w:bottom w:val="nil"/>
                <w:right w:val="nil"/>
                <w:between w:val="nil"/>
              </w:pBdr>
              <w:spacing w:after="0" w:line="240" w:lineRule="auto"/>
              <w:ind w:left="434" w:hanging="283"/>
              <w:rPr>
                <w:rFonts w:ascii="TH SarabunPSK" w:eastAsia="TH Sarabun New" w:hAnsi="TH SarabunPSK" w:cs="TH SarabunPSK"/>
                <w:sz w:val="32"/>
                <w:szCs w:val="32"/>
                <w:lang w:val="en-AU"/>
              </w:rPr>
            </w:pPr>
            <w:r w:rsidRPr="00753162">
              <w:rPr>
                <w:rFonts w:ascii="TH SarabunPSK" w:eastAsia="TH Sarabun New" w:hAnsi="TH SarabunPSK" w:cs="TH SarabunPSK"/>
                <w:sz w:val="32"/>
                <w:szCs w:val="32"/>
                <w:lang w:val="en-AU"/>
              </w:rPr>
              <w:t>Graduates who get a job with a starting rate salary not lower than the rate stated by the Office of the Civil Service Commission (OCSC).</w:t>
            </w:r>
          </w:p>
        </w:tc>
        <w:tc>
          <w:tcPr>
            <w:tcW w:w="810" w:type="dxa"/>
          </w:tcPr>
          <w:p w14:paraId="0082AA0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10" w:type="dxa"/>
          </w:tcPr>
          <w:p w14:paraId="2FC1530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10" w:type="dxa"/>
          </w:tcPr>
          <w:p w14:paraId="269B7C9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360705DB"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28" w:type="dxa"/>
          </w:tcPr>
          <w:p w14:paraId="46787AB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439AB495" w14:textId="77777777" w:rsidTr="00CA3CAB">
        <w:tc>
          <w:tcPr>
            <w:tcW w:w="5310" w:type="dxa"/>
          </w:tcPr>
          <w:p w14:paraId="3B30A85B" w14:textId="77777777" w:rsidR="00DF09D1" w:rsidRPr="00753162" w:rsidRDefault="00DF09D1" w:rsidP="00DC4B65">
            <w:pPr>
              <w:pStyle w:val="ListParagraph"/>
              <w:numPr>
                <w:ilvl w:val="0"/>
                <w:numId w:val="15"/>
              </w:numPr>
              <w:ind w:left="434" w:hanging="283"/>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 xml:space="preserve"> To establish a high quality program </w:t>
            </w:r>
          </w:p>
        </w:tc>
        <w:tc>
          <w:tcPr>
            <w:tcW w:w="810" w:type="dxa"/>
          </w:tcPr>
          <w:p w14:paraId="54B781F9"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1F022246"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2FE991BA"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2E884C30"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28" w:type="dxa"/>
          </w:tcPr>
          <w:p w14:paraId="3DDF8915"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r>
      <w:tr w:rsidR="00753162" w:rsidRPr="00753162" w14:paraId="73481F8D" w14:textId="77777777" w:rsidTr="00CA3CAB">
        <w:tc>
          <w:tcPr>
            <w:tcW w:w="5310" w:type="dxa"/>
          </w:tcPr>
          <w:p w14:paraId="210E9CAF" w14:textId="77777777" w:rsidR="00DF09D1" w:rsidRPr="00753162" w:rsidRDefault="00DF09D1" w:rsidP="00DC4B65">
            <w:pPr>
              <w:pStyle w:val="ListParagraph"/>
              <w:numPr>
                <w:ilvl w:val="0"/>
                <w:numId w:val="15"/>
              </w:numPr>
              <w:ind w:left="434" w:hanging="283"/>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To revise  curriculum according to stakeholders, feedback, university criteria, and social and economic changes</w:t>
            </w:r>
          </w:p>
        </w:tc>
        <w:tc>
          <w:tcPr>
            <w:tcW w:w="810" w:type="dxa"/>
          </w:tcPr>
          <w:p w14:paraId="489DB646"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656666F5"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2488A271"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28CC8FEF"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4ABA9738"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5000D686" w14:textId="77777777" w:rsidTr="00CA3CAB">
        <w:tc>
          <w:tcPr>
            <w:tcW w:w="5310" w:type="dxa"/>
          </w:tcPr>
          <w:p w14:paraId="30EF46C1" w14:textId="77777777" w:rsidR="00DF09D1" w:rsidRPr="00753162" w:rsidRDefault="00DF09D1" w:rsidP="00DC4B65">
            <w:pPr>
              <w:pStyle w:val="ListParagraph"/>
              <w:numPr>
                <w:ilvl w:val="0"/>
                <w:numId w:val="15"/>
              </w:numPr>
              <w:ind w:left="434" w:hanging="283"/>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To establish professional faculty cabable of leadership, research, social contribution, consistent supervision and student advisery</w:t>
            </w:r>
          </w:p>
        </w:tc>
        <w:tc>
          <w:tcPr>
            <w:tcW w:w="810" w:type="dxa"/>
          </w:tcPr>
          <w:p w14:paraId="667A2E8E"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7858F29F"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0760B354"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23CC50D8"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70463234"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655291FF" w14:textId="77777777" w:rsidTr="00CA3CAB">
        <w:tc>
          <w:tcPr>
            <w:tcW w:w="5310" w:type="dxa"/>
          </w:tcPr>
          <w:p w14:paraId="4B32A03B" w14:textId="77777777" w:rsidR="00DF09D1" w:rsidRPr="00753162" w:rsidRDefault="00DF09D1" w:rsidP="00DC4B65">
            <w:pPr>
              <w:pStyle w:val="ListParagraph"/>
              <w:numPr>
                <w:ilvl w:val="0"/>
                <w:numId w:val="15"/>
              </w:numPr>
              <w:ind w:left="434" w:hanging="283"/>
              <w:rPr>
                <w:rFonts w:ascii="TH SarabunPSK" w:eastAsia="TH Sarabun New" w:hAnsi="TH SarabunPSK" w:cs="TH SarabunPSK"/>
                <w:b/>
                <w:bCs/>
                <w:color w:val="auto"/>
                <w:sz w:val="32"/>
                <w:szCs w:val="32"/>
              </w:rPr>
            </w:pPr>
            <w:r w:rsidRPr="00753162">
              <w:rPr>
                <w:rFonts w:ascii="TH SarabunPSK" w:eastAsia="TH Sarabun New" w:hAnsi="TH SarabunPSK" w:cs="TH SarabunPSK"/>
                <w:b/>
                <w:bCs/>
                <w:color w:val="auto"/>
                <w:sz w:val="32"/>
                <w:szCs w:val="32"/>
              </w:rPr>
              <w:t>Increase student numbers</w:t>
            </w:r>
          </w:p>
        </w:tc>
        <w:tc>
          <w:tcPr>
            <w:tcW w:w="810" w:type="dxa"/>
          </w:tcPr>
          <w:p w14:paraId="7039D132"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751B5C3A"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c>
        <w:tc>
          <w:tcPr>
            <w:tcW w:w="810" w:type="dxa"/>
          </w:tcPr>
          <w:p w14:paraId="35AE2105"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10" w:type="dxa"/>
          </w:tcPr>
          <w:p w14:paraId="743591B5"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c>
          <w:tcPr>
            <w:tcW w:w="828" w:type="dxa"/>
          </w:tcPr>
          <w:p w14:paraId="4623C53D"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sz w:val="32"/>
                <w:szCs w:val="32"/>
              </w:rPr>
              <w:sym w:font="Wingdings" w:char="F0FC"/>
            </w:r>
          </w:p>
        </w:tc>
      </w:tr>
      <w:tr w:rsidR="00753162" w:rsidRPr="00753162" w14:paraId="5E4FAD12" w14:textId="77777777" w:rsidTr="00CA3CAB">
        <w:tc>
          <w:tcPr>
            <w:tcW w:w="5310" w:type="dxa"/>
          </w:tcPr>
          <w:p w14:paraId="2BB7BF80" w14:textId="77777777" w:rsidR="00DF09D1" w:rsidRPr="00753162" w:rsidRDefault="00DF09D1" w:rsidP="00DC4B65">
            <w:pPr>
              <w:pBdr>
                <w:top w:val="nil"/>
                <w:left w:val="nil"/>
                <w:bottom w:val="nil"/>
                <w:right w:val="nil"/>
                <w:between w:val="nil"/>
              </w:pBdr>
              <w:spacing w:after="0" w:line="240" w:lineRule="auto"/>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lang w:val="en-AU"/>
              </w:rPr>
              <w:t>Total key performance indicators (items) for each year</w:t>
            </w:r>
          </w:p>
        </w:tc>
        <w:tc>
          <w:tcPr>
            <w:tcW w:w="810" w:type="dxa"/>
          </w:tcPr>
          <w:p w14:paraId="433A5F80"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cs/>
              </w:rPr>
              <w:t>1</w:t>
            </w:r>
            <w:r w:rsidRPr="00753162">
              <w:rPr>
                <w:rFonts w:ascii="TH SarabunPSK" w:eastAsia="TH Sarabun New" w:hAnsi="TH SarabunPSK" w:cs="TH SarabunPSK"/>
                <w:b/>
                <w:bCs/>
                <w:sz w:val="32"/>
                <w:szCs w:val="32"/>
              </w:rPr>
              <w:t>3</w:t>
            </w:r>
          </w:p>
        </w:tc>
        <w:tc>
          <w:tcPr>
            <w:tcW w:w="810" w:type="dxa"/>
          </w:tcPr>
          <w:p w14:paraId="316E8EB6"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1</w:t>
            </w:r>
            <w:r w:rsidRPr="00753162">
              <w:rPr>
                <w:rFonts w:ascii="TH SarabunPSK" w:eastAsia="TH Sarabun New" w:hAnsi="TH SarabunPSK" w:cs="TH SarabunPSK"/>
                <w:b/>
                <w:bCs/>
                <w:sz w:val="32"/>
                <w:szCs w:val="32"/>
              </w:rPr>
              <w:t>3</w:t>
            </w:r>
          </w:p>
        </w:tc>
        <w:tc>
          <w:tcPr>
            <w:tcW w:w="810" w:type="dxa"/>
          </w:tcPr>
          <w:p w14:paraId="7965B474"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1</w:t>
            </w:r>
            <w:r w:rsidRPr="00753162">
              <w:rPr>
                <w:rFonts w:ascii="TH SarabunPSK" w:eastAsia="TH Sarabun New" w:hAnsi="TH SarabunPSK" w:cs="TH SarabunPSK"/>
                <w:b/>
                <w:bCs/>
                <w:sz w:val="32"/>
                <w:szCs w:val="32"/>
              </w:rPr>
              <w:t>5</w:t>
            </w:r>
          </w:p>
        </w:tc>
        <w:tc>
          <w:tcPr>
            <w:tcW w:w="810" w:type="dxa"/>
          </w:tcPr>
          <w:p w14:paraId="4DC8CC43"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1</w:t>
            </w:r>
            <w:r w:rsidRPr="00753162">
              <w:rPr>
                <w:rFonts w:ascii="TH SarabunPSK" w:eastAsia="TH Sarabun New" w:hAnsi="TH SarabunPSK" w:cs="TH SarabunPSK"/>
                <w:b/>
                <w:bCs/>
                <w:sz w:val="32"/>
                <w:szCs w:val="32"/>
              </w:rPr>
              <w:t>6</w:t>
            </w:r>
          </w:p>
        </w:tc>
        <w:tc>
          <w:tcPr>
            <w:tcW w:w="828" w:type="dxa"/>
          </w:tcPr>
          <w:p w14:paraId="2B510593"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1</w:t>
            </w:r>
            <w:r w:rsidRPr="00753162">
              <w:rPr>
                <w:rFonts w:ascii="TH SarabunPSK" w:eastAsia="TH Sarabun New" w:hAnsi="TH SarabunPSK" w:cs="TH SarabunPSK"/>
                <w:b/>
                <w:bCs/>
                <w:sz w:val="32"/>
                <w:szCs w:val="32"/>
              </w:rPr>
              <w:t>8</w:t>
            </w:r>
          </w:p>
        </w:tc>
      </w:tr>
      <w:tr w:rsidR="00753162" w:rsidRPr="00753162" w14:paraId="004152CD" w14:textId="77777777" w:rsidTr="00CA3CAB">
        <w:tc>
          <w:tcPr>
            <w:tcW w:w="5310" w:type="dxa"/>
          </w:tcPr>
          <w:p w14:paraId="31AF6F1F" w14:textId="77777777" w:rsidR="00DF09D1" w:rsidRPr="00753162" w:rsidRDefault="00DF09D1" w:rsidP="00DC4B65">
            <w:pPr>
              <w:pBdr>
                <w:top w:val="nil"/>
                <w:left w:val="nil"/>
                <w:bottom w:val="nil"/>
                <w:right w:val="nil"/>
                <w:between w:val="nil"/>
              </w:pBdr>
              <w:spacing w:after="0" w:line="240" w:lineRule="auto"/>
              <w:rPr>
                <w:rFonts w:ascii="TH SarabunPSK" w:eastAsia="TH Sarabun New" w:hAnsi="TH SarabunPSK" w:cs="TH SarabunPSK"/>
                <w:b/>
                <w:bCs/>
                <w:sz w:val="32"/>
                <w:szCs w:val="32"/>
                <w:lang w:val="en-AU"/>
              </w:rPr>
            </w:pPr>
            <w:r w:rsidRPr="00753162">
              <w:rPr>
                <w:rFonts w:ascii="TH SarabunPSK" w:eastAsia="TH Sarabun New" w:hAnsi="TH SarabunPSK" w:cs="TH SarabunPSK"/>
                <w:b/>
                <w:bCs/>
                <w:sz w:val="32"/>
                <w:szCs w:val="32"/>
                <w:lang w:val="en-AU"/>
              </w:rPr>
              <w:t>Required performance indicators (items)</w:t>
            </w:r>
          </w:p>
        </w:tc>
        <w:tc>
          <w:tcPr>
            <w:tcW w:w="810" w:type="dxa"/>
          </w:tcPr>
          <w:p w14:paraId="3246BB19"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1-5</w:t>
            </w:r>
          </w:p>
        </w:tc>
        <w:tc>
          <w:tcPr>
            <w:tcW w:w="810" w:type="dxa"/>
          </w:tcPr>
          <w:p w14:paraId="5E8488D2"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1-5</w:t>
            </w:r>
          </w:p>
        </w:tc>
        <w:tc>
          <w:tcPr>
            <w:tcW w:w="810" w:type="dxa"/>
          </w:tcPr>
          <w:p w14:paraId="1D81B8DB"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rPr>
              <w:t>1-5</w:t>
            </w:r>
          </w:p>
        </w:tc>
        <w:tc>
          <w:tcPr>
            <w:tcW w:w="810" w:type="dxa"/>
          </w:tcPr>
          <w:p w14:paraId="149D77DD"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rPr>
              <w:t>1-5</w:t>
            </w:r>
          </w:p>
        </w:tc>
        <w:tc>
          <w:tcPr>
            <w:tcW w:w="828" w:type="dxa"/>
          </w:tcPr>
          <w:p w14:paraId="780C05A4"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rPr>
              <w:t>1-5</w:t>
            </w:r>
          </w:p>
        </w:tc>
      </w:tr>
      <w:tr w:rsidR="00753162" w:rsidRPr="00753162" w14:paraId="0E6B5346" w14:textId="77777777" w:rsidTr="00CA3CAB">
        <w:tc>
          <w:tcPr>
            <w:tcW w:w="5310" w:type="dxa"/>
          </w:tcPr>
          <w:p w14:paraId="65123D70" w14:textId="77777777" w:rsidR="00DF09D1" w:rsidRPr="00753162" w:rsidRDefault="00DF09D1"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Performance indicators that need to pass expectations</w:t>
            </w:r>
          </w:p>
        </w:tc>
        <w:tc>
          <w:tcPr>
            <w:tcW w:w="810" w:type="dxa"/>
          </w:tcPr>
          <w:p w14:paraId="07CBF006"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cs/>
              </w:rPr>
              <w:t>9</w:t>
            </w:r>
          </w:p>
        </w:tc>
        <w:tc>
          <w:tcPr>
            <w:tcW w:w="810" w:type="dxa"/>
          </w:tcPr>
          <w:p w14:paraId="35C3BB1F"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cs/>
              </w:rPr>
              <w:t>10</w:t>
            </w:r>
          </w:p>
        </w:tc>
        <w:tc>
          <w:tcPr>
            <w:tcW w:w="810" w:type="dxa"/>
          </w:tcPr>
          <w:p w14:paraId="30EE5CCB"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10</w:t>
            </w:r>
          </w:p>
        </w:tc>
        <w:tc>
          <w:tcPr>
            <w:tcW w:w="810" w:type="dxa"/>
          </w:tcPr>
          <w:p w14:paraId="436AAAFE"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10</w:t>
            </w:r>
          </w:p>
        </w:tc>
        <w:tc>
          <w:tcPr>
            <w:tcW w:w="828" w:type="dxa"/>
          </w:tcPr>
          <w:p w14:paraId="6E2EA48B"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r w:rsidRPr="00753162">
              <w:rPr>
                <w:rFonts w:ascii="TH SarabunPSK" w:eastAsia="TH Sarabun New" w:hAnsi="TH SarabunPSK" w:cs="TH SarabunPSK"/>
                <w:b/>
                <w:bCs/>
                <w:sz w:val="32"/>
                <w:szCs w:val="32"/>
                <w:cs/>
              </w:rPr>
              <w:t>12</w:t>
            </w:r>
          </w:p>
        </w:tc>
      </w:tr>
    </w:tbl>
    <w:p w14:paraId="466651C3" w14:textId="77777777" w:rsidR="00DF09D1" w:rsidRPr="00753162" w:rsidRDefault="00DF09D1"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p>
    <w:p w14:paraId="5E5B7B8E"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Evaluation criteria: </w:t>
      </w:r>
      <w:r w:rsidRPr="00753162">
        <w:rPr>
          <w:rFonts w:ascii="TH SarabunPSK" w:eastAsia="TH Sarabun New" w:hAnsi="TH SarabunPSK" w:cs="TH SarabunPSK"/>
          <w:sz w:val="32"/>
          <w:szCs w:val="32"/>
        </w:rPr>
        <w:t xml:space="preserve">A curriculum that meets the standards of Thai Qualifications Framework must qualify for the following conditions: (1) the compulsory performance indicators (numbers 1-5) must pass beyond expectations and (2) the total number of performance indicators must reach their goal by no less than 80 percent each year.   </w:t>
      </w:r>
    </w:p>
    <w:p w14:paraId="769FEEFE"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Note: Add key performance indicators as shown in item 1-6 of Section 7 </w:t>
      </w:r>
    </w:p>
    <w:p w14:paraId="70A08280" w14:textId="77777777" w:rsidR="00DF2BCE" w:rsidRPr="00753162" w:rsidRDefault="00DF2BCE"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p>
    <w:p w14:paraId="58BB6EFF" w14:textId="77777777" w:rsidR="00DF09D1" w:rsidRPr="00753162" w:rsidRDefault="00DF09D1"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p>
    <w:p w14:paraId="1085FEE5" w14:textId="77777777" w:rsidR="00A91812" w:rsidRPr="00753162" w:rsidRDefault="00B76B35" w:rsidP="00DC4B65">
      <w:pPr>
        <w:pStyle w:val="Heading1"/>
        <w:pBdr>
          <w:top w:val="none" w:sz="0" w:space="0" w:color="auto"/>
          <w:left w:val="none" w:sz="0" w:space="0" w:color="auto"/>
          <w:bottom w:val="none" w:sz="0" w:space="0" w:color="auto"/>
          <w:right w:val="none" w:sz="0" w:space="0" w:color="auto"/>
          <w:between w:val="none" w:sz="0" w:space="0" w:color="auto"/>
        </w:pBdr>
        <w:spacing w:before="0" w:after="0"/>
        <w:jc w:val="center"/>
        <w:rPr>
          <w:rFonts w:ascii="TH SarabunPSK" w:eastAsia="Cordia New" w:hAnsi="TH SarabunPSK" w:cs="TH SarabunPSK"/>
          <w:bCs/>
          <w:iCs/>
          <w:color w:val="auto"/>
          <w:kern w:val="32"/>
          <w:szCs w:val="40"/>
        </w:rPr>
      </w:pPr>
      <w:bookmarkStart w:id="8" w:name="_Toc523302760"/>
      <w:r w:rsidRPr="00753162">
        <w:rPr>
          <w:rFonts w:ascii="TH SarabunPSK" w:eastAsia="Cordia New" w:hAnsi="TH SarabunPSK" w:cs="TH SarabunPSK"/>
          <w:bCs/>
          <w:iCs/>
          <w:color w:val="auto"/>
          <w:kern w:val="32"/>
          <w:szCs w:val="40"/>
        </w:rPr>
        <w:lastRenderedPageBreak/>
        <w:t>Section 8</w:t>
      </w:r>
      <w:r w:rsidRPr="00753162">
        <w:rPr>
          <w:rFonts w:ascii="TH SarabunPSK" w:eastAsia="Cordia New" w:hAnsi="TH SarabunPSK" w:cs="TH SarabunPSK" w:hint="cs"/>
          <w:bCs/>
          <w:iCs/>
          <w:color w:val="auto"/>
          <w:kern w:val="32"/>
          <w:szCs w:val="40"/>
          <w:cs/>
        </w:rPr>
        <w:t xml:space="preserve"> </w:t>
      </w:r>
      <w:r w:rsidR="00A91812" w:rsidRPr="00753162">
        <w:rPr>
          <w:rFonts w:ascii="TH SarabunPSK" w:eastAsia="Cordia New" w:hAnsi="TH SarabunPSK" w:cs="TH SarabunPSK"/>
          <w:bCs/>
          <w:iCs/>
          <w:color w:val="auto"/>
          <w:kern w:val="32"/>
          <w:szCs w:val="40"/>
        </w:rPr>
        <w:t>Evaluation, Improvement, and Implementation of the Program</w:t>
      </w:r>
      <w:bookmarkEnd w:id="8"/>
    </w:p>
    <w:p w14:paraId="7F905EBF" w14:textId="77777777" w:rsidR="00B76B35" w:rsidRPr="00753162" w:rsidRDefault="00B76B35"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p>
    <w:p w14:paraId="608FB122"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1.   Assessment of Teaching Effectiveness</w:t>
      </w:r>
    </w:p>
    <w:p w14:paraId="038B46FD" w14:textId="77777777" w:rsidR="00A91812" w:rsidRPr="00753162" w:rsidRDefault="00A91812" w:rsidP="00DC4B65">
      <w:pPr>
        <w:numPr>
          <w:ilvl w:val="1"/>
          <w:numId w:val="16"/>
        </w:numPr>
        <w:pBdr>
          <w:top w:val="nil"/>
          <w:left w:val="nil"/>
          <w:bottom w:val="nil"/>
          <w:right w:val="nil"/>
          <w:between w:val="nil"/>
        </w:pBdr>
        <w:spacing w:after="0" w:line="240" w:lineRule="auto"/>
        <w:ind w:left="72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Evaluation of teaching strategies</w:t>
      </w:r>
    </w:p>
    <w:p w14:paraId="112EFF07" w14:textId="77777777" w:rsidR="00A91812" w:rsidRPr="00753162" w:rsidRDefault="00A91812" w:rsidP="00DC4B65">
      <w:pPr>
        <w:numPr>
          <w:ilvl w:val="0"/>
          <w:numId w:val="17"/>
        </w:numPr>
        <w:pBdr>
          <w:top w:val="nil"/>
          <w:left w:val="nil"/>
          <w:bottom w:val="nil"/>
          <w:right w:val="nil"/>
          <w:between w:val="nil"/>
        </w:pBdr>
        <w:tabs>
          <w:tab w:val="left" w:pos="990"/>
        </w:tabs>
        <w:spacing w:after="0" w:line="240" w:lineRule="auto"/>
        <w:ind w:left="990" w:hanging="27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Analyze from students’ evaluation toward courses and instructors</w:t>
      </w:r>
    </w:p>
    <w:p w14:paraId="52FA5BFA" w14:textId="77777777" w:rsidR="00A91812" w:rsidRPr="00753162" w:rsidRDefault="00A91812" w:rsidP="00DC4B65">
      <w:pPr>
        <w:numPr>
          <w:ilvl w:val="0"/>
          <w:numId w:val="17"/>
        </w:numPr>
        <w:pBdr>
          <w:top w:val="nil"/>
          <w:left w:val="nil"/>
          <w:bottom w:val="nil"/>
          <w:right w:val="nil"/>
          <w:between w:val="nil"/>
        </w:pBdr>
        <w:tabs>
          <w:tab w:val="left" w:pos="990"/>
        </w:tabs>
        <w:spacing w:after="0" w:line="240" w:lineRule="auto"/>
        <w:ind w:left="990" w:hanging="27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Peer evaluation of courses and instructors</w:t>
      </w:r>
    </w:p>
    <w:p w14:paraId="69A754A5" w14:textId="77777777" w:rsidR="00A91812" w:rsidRPr="00753162" w:rsidRDefault="00A91812" w:rsidP="00DC4B65">
      <w:pPr>
        <w:numPr>
          <w:ilvl w:val="0"/>
          <w:numId w:val="17"/>
        </w:numPr>
        <w:pBdr>
          <w:top w:val="nil"/>
          <w:left w:val="nil"/>
          <w:bottom w:val="nil"/>
          <w:right w:val="nil"/>
          <w:between w:val="nil"/>
        </w:pBdr>
        <w:tabs>
          <w:tab w:val="left" w:pos="990"/>
        </w:tabs>
        <w:spacing w:after="0" w:line="240" w:lineRule="auto"/>
        <w:ind w:left="990" w:hanging="27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Teaching observation by peers</w:t>
      </w:r>
    </w:p>
    <w:p w14:paraId="53671B14" w14:textId="77777777" w:rsidR="00A91812" w:rsidRPr="00753162" w:rsidRDefault="00A91812" w:rsidP="00DC4B65">
      <w:pPr>
        <w:numPr>
          <w:ilvl w:val="1"/>
          <w:numId w:val="16"/>
        </w:numPr>
        <w:pBdr>
          <w:top w:val="nil"/>
          <w:left w:val="nil"/>
          <w:bottom w:val="nil"/>
          <w:right w:val="nil"/>
          <w:between w:val="nil"/>
        </w:pBdr>
        <w:spacing w:after="0" w:line="240" w:lineRule="auto"/>
        <w:ind w:left="72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Evaluation of lecturers’ skills in using</w:t>
      </w:r>
      <w:r w:rsidRPr="00753162">
        <w:rPr>
          <w:rFonts w:ascii="TH SarabunPSK" w:eastAsia="Times New Roman" w:hAnsi="TH SarabunPSK" w:cs="TH SarabunPSK"/>
          <w:bCs/>
          <w:sz w:val="32"/>
          <w:szCs w:val="32"/>
          <w:rtl/>
          <w:cs/>
          <w:lang w:bidi="ar-SA"/>
        </w:rPr>
        <w:t xml:space="preserve"> </w:t>
      </w:r>
      <w:r w:rsidRPr="00753162">
        <w:rPr>
          <w:rFonts w:ascii="TH SarabunPSK" w:eastAsia="Times New Roman" w:hAnsi="TH SarabunPSK" w:cs="TH SarabunPSK"/>
          <w:bCs/>
          <w:sz w:val="32"/>
          <w:szCs w:val="32"/>
        </w:rPr>
        <w:t>teaching strategies</w:t>
      </w:r>
    </w:p>
    <w:p w14:paraId="35869FA4" w14:textId="77777777" w:rsidR="00A91812" w:rsidRPr="00753162" w:rsidRDefault="00A91812" w:rsidP="00DC4B65">
      <w:pPr>
        <w:numPr>
          <w:ilvl w:val="0"/>
          <w:numId w:val="18"/>
        </w:numPr>
        <w:pBdr>
          <w:top w:val="nil"/>
          <w:left w:val="nil"/>
          <w:bottom w:val="nil"/>
          <w:right w:val="nil"/>
          <w:between w:val="nil"/>
        </w:pBdr>
        <w:tabs>
          <w:tab w:val="left" w:pos="1276"/>
        </w:tabs>
        <w:spacing w:after="0" w:line="240" w:lineRule="auto"/>
        <w:ind w:left="990" w:hanging="27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Analyze students’ evaluation toward courses and instructors</w:t>
      </w:r>
    </w:p>
    <w:p w14:paraId="08A71419" w14:textId="77777777" w:rsidR="00A91812" w:rsidRPr="00753162" w:rsidRDefault="00A91812" w:rsidP="00DC4B65">
      <w:pPr>
        <w:numPr>
          <w:ilvl w:val="0"/>
          <w:numId w:val="17"/>
        </w:numPr>
        <w:pBdr>
          <w:top w:val="nil"/>
          <w:left w:val="nil"/>
          <w:bottom w:val="nil"/>
          <w:right w:val="nil"/>
          <w:between w:val="nil"/>
        </w:pBdr>
        <w:tabs>
          <w:tab w:val="left" w:pos="1276"/>
        </w:tabs>
        <w:spacing w:after="0" w:line="240" w:lineRule="auto"/>
        <w:ind w:left="990" w:hanging="27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Teaching observation by peers</w:t>
      </w:r>
    </w:p>
    <w:p w14:paraId="0CBABB6E" w14:textId="77777777" w:rsidR="00CA3CAB" w:rsidRPr="00753162" w:rsidRDefault="00A91812" w:rsidP="00DC4B65">
      <w:pPr>
        <w:numPr>
          <w:ilvl w:val="0"/>
          <w:numId w:val="17"/>
        </w:numPr>
        <w:pBdr>
          <w:top w:val="nil"/>
          <w:left w:val="nil"/>
          <w:bottom w:val="nil"/>
          <w:right w:val="nil"/>
          <w:between w:val="nil"/>
        </w:pBdr>
        <w:tabs>
          <w:tab w:val="left" w:pos="1276"/>
        </w:tabs>
        <w:spacing w:after="0" w:line="240" w:lineRule="auto"/>
        <w:ind w:left="990" w:hanging="27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Peer evaluation of courses and instructors</w:t>
      </w:r>
    </w:p>
    <w:p w14:paraId="72B53536" w14:textId="77777777" w:rsidR="00A91812" w:rsidRPr="00753162" w:rsidRDefault="00A91812" w:rsidP="00DC4B65">
      <w:pPr>
        <w:numPr>
          <w:ilvl w:val="0"/>
          <w:numId w:val="17"/>
        </w:numPr>
        <w:pBdr>
          <w:top w:val="nil"/>
          <w:left w:val="nil"/>
          <w:bottom w:val="nil"/>
          <w:right w:val="nil"/>
          <w:between w:val="nil"/>
        </w:pBdr>
        <w:tabs>
          <w:tab w:val="left" w:pos="1276"/>
        </w:tabs>
        <w:spacing w:after="0" w:line="240" w:lineRule="auto"/>
        <w:ind w:left="990" w:hanging="270"/>
        <w:rPr>
          <w:rFonts w:ascii="TH SarabunPSK" w:eastAsia="Times New Roman" w:hAnsi="TH SarabunPSK" w:cs="TH SarabunPSK"/>
          <w:bCs/>
          <w:sz w:val="32"/>
          <w:szCs w:val="32"/>
        </w:rPr>
      </w:pPr>
      <w:r w:rsidRPr="00753162">
        <w:rPr>
          <w:rFonts w:ascii="TH SarabunPSK" w:eastAsia="Times New Roman" w:hAnsi="TH SarabunPSK" w:cs="TH SarabunPSK"/>
          <w:bCs/>
          <w:sz w:val="32"/>
          <w:szCs w:val="32"/>
        </w:rPr>
        <w:t>Workshop on course improvement with the participation of relevant faculty members</w:t>
      </w:r>
    </w:p>
    <w:p w14:paraId="2CC7590C"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76AFE1B8"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b/>
          <w:bCs/>
          <w:sz w:val="32"/>
          <w:szCs w:val="32"/>
        </w:rPr>
      </w:pPr>
      <w:r w:rsidRPr="00753162">
        <w:rPr>
          <w:rFonts w:ascii="TH SarabunPSK" w:eastAsia="TH Sarabun New" w:hAnsi="TH SarabunPSK" w:cs="TH SarabunPSK"/>
          <w:b/>
          <w:bCs/>
          <w:sz w:val="32"/>
          <w:szCs w:val="32"/>
        </w:rPr>
        <w:t xml:space="preserve">2. </w:t>
      </w:r>
      <w:r w:rsidRPr="00753162">
        <w:rPr>
          <w:rFonts w:ascii="TH SarabunPSK" w:eastAsia="TH SarabunPSK" w:hAnsi="TH SarabunPSK" w:cs="TH SarabunPSK"/>
          <w:b/>
          <w:bCs/>
          <w:sz w:val="32"/>
          <w:szCs w:val="32"/>
        </w:rPr>
        <w:t xml:space="preserve">Overall Evaluation of the Program </w:t>
      </w:r>
    </w:p>
    <w:p w14:paraId="5473512B" w14:textId="77777777" w:rsidR="00A91812" w:rsidRPr="00753162" w:rsidRDefault="00A91812" w:rsidP="00DC4B65">
      <w:pPr>
        <w:numPr>
          <w:ilvl w:val="0"/>
          <w:numId w:val="18"/>
        </w:numPr>
        <w:pBdr>
          <w:top w:val="nil"/>
          <w:left w:val="nil"/>
          <w:bottom w:val="nil"/>
          <w:right w:val="nil"/>
          <w:between w:val="nil"/>
        </w:pBdr>
        <w:spacing w:after="0" w:line="240" w:lineRule="auto"/>
        <w:ind w:left="990" w:hanging="270"/>
        <w:contextualSpacing/>
        <w:rPr>
          <w:rFonts w:ascii="TH SarabunPSK" w:eastAsia="TH SarabunPSK" w:hAnsi="TH SarabunPSK" w:cs="TH SarabunPSK"/>
          <w:sz w:val="32"/>
          <w:szCs w:val="32"/>
        </w:rPr>
      </w:pPr>
      <w:r w:rsidRPr="00753162">
        <w:rPr>
          <w:rFonts w:ascii="TH SarabunPSK" w:eastAsia="TH SarabunPSK" w:hAnsi="TH SarabunPSK" w:cs="TH SarabunPSK"/>
          <w:sz w:val="32"/>
          <w:szCs w:val="32"/>
        </w:rPr>
        <w:t>Survey students’ opinions of the curriculum</w:t>
      </w:r>
    </w:p>
    <w:p w14:paraId="66FDCC3D" w14:textId="77777777" w:rsidR="00A91812" w:rsidRPr="00753162" w:rsidRDefault="00A91812" w:rsidP="00DC4B65">
      <w:pPr>
        <w:numPr>
          <w:ilvl w:val="0"/>
          <w:numId w:val="18"/>
        </w:numPr>
        <w:pBdr>
          <w:top w:val="nil"/>
          <w:left w:val="nil"/>
          <w:bottom w:val="nil"/>
          <w:right w:val="nil"/>
          <w:between w:val="nil"/>
        </w:pBdr>
        <w:spacing w:after="0" w:line="240" w:lineRule="auto"/>
        <w:ind w:left="990" w:hanging="270"/>
        <w:contextualSpacing/>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Survey graduate employment </w:t>
      </w:r>
    </w:p>
    <w:p w14:paraId="31913666" w14:textId="77777777" w:rsidR="00A91812" w:rsidRPr="00753162" w:rsidRDefault="00A91812" w:rsidP="00DC4B65">
      <w:pPr>
        <w:numPr>
          <w:ilvl w:val="0"/>
          <w:numId w:val="18"/>
        </w:numPr>
        <w:pBdr>
          <w:top w:val="nil"/>
          <w:left w:val="nil"/>
          <w:bottom w:val="nil"/>
          <w:right w:val="nil"/>
          <w:between w:val="nil"/>
        </w:pBdr>
        <w:spacing w:after="0" w:line="240" w:lineRule="auto"/>
        <w:ind w:left="990" w:hanging="270"/>
        <w:contextualSpacing/>
        <w:rPr>
          <w:rFonts w:ascii="TH SarabunPSK" w:eastAsia="TH SarabunPSK" w:hAnsi="TH SarabunPSK" w:cs="TH SarabunPSK"/>
          <w:sz w:val="32"/>
          <w:szCs w:val="32"/>
        </w:rPr>
      </w:pPr>
      <w:r w:rsidRPr="00753162">
        <w:rPr>
          <w:rFonts w:ascii="TH SarabunPSK" w:eastAsia="TH SarabunPSK" w:hAnsi="TH SarabunPSK" w:cs="TH SarabunPSK"/>
          <w:sz w:val="32"/>
          <w:szCs w:val="32"/>
        </w:rPr>
        <w:t>Curriculum evaluation from external expertise</w:t>
      </w:r>
    </w:p>
    <w:p w14:paraId="2AE0B2A9" w14:textId="77777777" w:rsidR="00A91812" w:rsidRPr="00753162" w:rsidRDefault="00A91812" w:rsidP="00DC4B65">
      <w:pPr>
        <w:numPr>
          <w:ilvl w:val="0"/>
          <w:numId w:val="18"/>
        </w:numPr>
        <w:pBdr>
          <w:top w:val="nil"/>
          <w:left w:val="nil"/>
          <w:bottom w:val="nil"/>
          <w:right w:val="nil"/>
          <w:between w:val="nil"/>
        </w:pBdr>
        <w:spacing w:after="0" w:line="240" w:lineRule="auto"/>
        <w:ind w:left="990" w:hanging="270"/>
        <w:contextualSpacing/>
        <w:rPr>
          <w:rFonts w:ascii="TH SarabunPSK" w:eastAsia="TH SarabunPSK" w:hAnsi="TH SarabunPSK" w:cs="TH SarabunPSK"/>
          <w:sz w:val="32"/>
          <w:szCs w:val="32"/>
        </w:rPr>
      </w:pPr>
      <w:r w:rsidRPr="00753162">
        <w:rPr>
          <w:rFonts w:ascii="TH SarabunPSK" w:eastAsia="TH SarabunPSK" w:hAnsi="TH SarabunPSK" w:cs="TH SarabunPSK"/>
          <w:sz w:val="32"/>
          <w:szCs w:val="32"/>
        </w:rPr>
        <w:t>Survey on employers’ satisfaction with graduates</w:t>
      </w:r>
    </w:p>
    <w:p w14:paraId="0932BB70" w14:textId="77777777" w:rsidR="00A91812" w:rsidRPr="00753162" w:rsidRDefault="00A91812" w:rsidP="00DC4B65">
      <w:pPr>
        <w:numPr>
          <w:ilvl w:val="0"/>
          <w:numId w:val="18"/>
        </w:numPr>
        <w:pBdr>
          <w:top w:val="nil"/>
          <w:left w:val="nil"/>
          <w:bottom w:val="nil"/>
          <w:right w:val="nil"/>
          <w:between w:val="nil"/>
        </w:pBdr>
        <w:spacing w:after="0" w:line="240" w:lineRule="auto"/>
        <w:ind w:left="990" w:hanging="270"/>
        <w:contextualSpacing/>
        <w:rPr>
          <w:rFonts w:ascii="TH SarabunPSK" w:eastAsia="TH SarabunPSK" w:hAnsi="TH SarabunPSK" w:cs="TH SarabunPSK"/>
          <w:sz w:val="32"/>
          <w:szCs w:val="32"/>
        </w:rPr>
      </w:pPr>
      <w:r w:rsidRPr="00753162">
        <w:rPr>
          <w:rFonts w:ascii="TH SarabunPSK" w:eastAsia="TH SarabunPSK" w:hAnsi="TH SarabunPSK" w:cs="TH SarabunPSK"/>
          <w:sz w:val="32"/>
          <w:szCs w:val="32"/>
        </w:rPr>
        <w:t>Feedback from the curriculum advisory committee</w:t>
      </w:r>
    </w:p>
    <w:p w14:paraId="7A4D7A72"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p>
    <w:p w14:paraId="095F618D"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b/>
          <w:sz w:val="32"/>
          <w:szCs w:val="32"/>
        </w:rPr>
        <w:t>3.  Assessment of the Program Implementation Based on the Program Specification</w:t>
      </w:r>
    </w:p>
    <w:p w14:paraId="2B2E14B2" w14:textId="77777777" w:rsidR="00A91812" w:rsidRPr="00753162" w:rsidRDefault="00A91812" w:rsidP="00DC4B65">
      <w:pPr>
        <w:pBdr>
          <w:top w:val="nil"/>
          <w:left w:val="nil"/>
          <w:bottom w:val="nil"/>
          <w:right w:val="nil"/>
          <w:between w:val="nil"/>
        </w:pBdr>
        <w:spacing w:after="0" w:line="240" w:lineRule="auto"/>
        <w:jc w:val="both"/>
        <w:rPr>
          <w:rFonts w:ascii="TH SarabunPSK" w:eastAsia="Times New Roman" w:hAnsi="TH SarabunPSK" w:cs="TH SarabunPSK"/>
          <w:sz w:val="32"/>
          <w:szCs w:val="32"/>
        </w:rPr>
      </w:pPr>
    </w:p>
    <w:p w14:paraId="21DCCC87" w14:textId="77777777" w:rsidR="00A91812" w:rsidRPr="00753162" w:rsidRDefault="00A91812"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imes New Roman" w:hAnsi="TH SarabunPSK" w:cs="TH SarabunPSK"/>
          <w:sz w:val="32"/>
          <w:szCs w:val="32"/>
        </w:rPr>
        <w:t>Evaluation is made annually by the Chair and instructors according to key performance indicators of section 7, item 7.</w:t>
      </w:r>
    </w:p>
    <w:p w14:paraId="2E9F250B"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A5CF435"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4.  Review of Evaluation Results and Plans for Improvement</w:t>
      </w:r>
    </w:p>
    <w:p w14:paraId="4B116D98"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Cs/>
          <w:sz w:val="32"/>
          <w:szCs w:val="32"/>
          <w:cs/>
        </w:rPr>
      </w:pPr>
      <w:r w:rsidRPr="00753162">
        <w:rPr>
          <w:rFonts w:ascii="TH SarabunPSK" w:eastAsia="TH Sarabun New" w:hAnsi="TH SarabunPSK" w:cs="TH SarabunPSK"/>
          <w:bCs/>
          <w:sz w:val="32"/>
          <w:szCs w:val="32"/>
        </w:rPr>
        <w:t xml:space="preserve">Instructors in the program involved in revising, evaluating, and planning to improve and/or develop the curriculum by analyzing results from students’ evaluations of instructors; job </w:t>
      </w:r>
      <w:r w:rsidRPr="00753162">
        <w:rPr>
          <w:rFonts w:ascii="TH SarabunPSK" w:eastAsia="TH Sarabun New" w:hAnsi="TH SarabunPSK" w:cs="TH SarabunPSK"/>
          <w:bCs/>
          <w:sz w:val="32"/>
          <w:szCs w:val="32"/>
        </w:rPr>
        <w:lastRenderedPageBreak/>
        <w:t>availability of graduates; level of employers’ satisfaction with graduates; and other evaluation results that relate to courses, majors and the curriculum in order to improve or develop teaching and study methods.</w:t>
      </w:r>
    </w:p>
    <w:p w14:paraId="76A63FF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2F138E7"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5B20E316"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7B4B5C9"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AAE9DFD"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7EFAEB3"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710E0747"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423A3178"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4D889A0A"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C8A5C7C"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330AB546"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3CD9090F"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D3D5AFD"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5D8943E"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40BC03F0"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7EFD9DE"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785DEA9"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5BBB80A"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D90056B"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92C8CAC"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D1D822A"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01783BD"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4125B484"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5E8AF109"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34DD23F"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B87648C"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4292867"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39FFAD38"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20A500DB" w14:textId="77777777" w:rsidR="00B76B35" w:rsidRPr="00753162" w:rsidRDefault="00B76B35" w:rsidP="00DC4B65">
      <w:pPr>
        <w:spacing w:after="0" w:line="240" w:lineRule="auto"/>
        <w:jc w:val="center"/>
        <w:rPr>
          <w:rFonts w:ascii="TH SarabunPSK" w:hAnsi="TH SarabunPSK"/>
          <w:sz w:val="32"/>
          <w:szCs w:val="32"/>
        </w:rPr>
      </w:pPr>
      <w:r w:rsidRPr="00753162">
        <w:rPr>
          <w:rFonts w:ascii="TH SarabunPSK" w:hAnsi="TH SarabunPSK"/>
          <w:sz w:val="32"/>
          <w:szCs w:val="32"/>
        </w:rPr>
        <w:t>Appendix Shown in Program Handbook (TQF2)</w:t>
      </w:r>
    </w:p>
    <w:p w14:paraId="751E9E48" w14:textId="77777777" w:rsidR="00B76B35" w:rsidRPr="00753162" w:rsidRDefault="00B76B35" w:rsidP="00DC4B65">
      <w:pPr>
        <w:spacing w:after="0" w:line="240" w:lineRule="auto"/>
        <w:jc w:val="center"/>
        <w:rPr>
          <w:rFonts w:ascii="TH SarabunPSK" w:hAnsi="TH SarabunPSK"/>
          <w:sz w:val="32"/>
          <w:szCs w:val="32"/>
        </w:rPr>
      </w:pPr>
      <w:r w:rsidRPr="00753162">
        <w:rPr>
          <w:rFonts w:ascii="TH SarabunPSK" w:hAnsi="TH SarabunPSK"/>
          <w:sz w:val="32"/>
          <w:szCs w:val="32"/>
        </w:rPr>
        <w:t>Revised Program A.D. 2018</w:t>
      </w:r>
    </w:p>
    <w:p w14:paraId="32AB305C" w14:textId="77777777" w:rsidR="00B76B35" w:rsidRPr="00753162" w:rsidRDefault="00B76B35" w:rsidP="00DC4B65">
      <w:pPr>
        <w:spacing w:after="0" w:line="240" w:lineRule="auto"/>
        <w:jc w:val="center"/>
        <w:rPr>
          <w:rFonts w:ascii="TH SarabunPSK" w:hAnsi="TH SarabunPSK"/>
          <w:sz w:val="32"/>
          <w:szCs w:val="32"/>
        </w:rPr>
      </w:pPr>
      <w:r w:rsidRPr="00753162">
        <w:rPr>
          <w:rFonts w:ascii="TH SarabunPSK" w:hAnsi="TH SarabunPSK"/>
          <w:sz w:val="32"/>
          <w:szCs w:val="32"/>
        </w:rPr>
        <w:t>**************************************</w:t>
      </w:r>
    </w:p>
    <w:tbl>
      <w:tblPr>
        <w:tblW w:w="8185" w:type="dxa"/>
        <w:jc w:val="center"/>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435"/>
        <w:gridCol w:w="6750"/>
      </w:tblGrid>
      <w:tr w:rsidR="00753162" w:rsidRPr="00753162" w14:paraId="2B677770" w14:textId="77777777" w:rsidTr="00B76B35">
        <w:trPr>
          <w:trHeight w:val="501"/>
          <w:jc w:val="center"/>
        </w:trPr>
        <w:tc>
          <w:tcPr>
            <w:tcW w:w="1435" w:type="dxa"/>
            <w:shd w:val="clear" w:color="auto" w:fill="auto"/>
          </w:tcPr>
          <w:p w14:paraId="6C6B0B2B"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1:</w:t>
            </w:r>
          </w:p>
        </w:tc>
        <w:tc>
          <w:tcPr>
            <w:tcW w:w="6750" w:type="dxa"/>
            <w:shd w:val="clear" w:color="auto" w:fill="auto"/>
          </w:tcPr>
          <w:p w14:paraId="619850FA"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MU Degree Profile</w:t>
            </w:r>
          </w:p>
        </w:tc>
      </w:tr>
      <w:tr w:rsidR="00753162" w:rsidRPr="00753162" w14:paraId="483DF7D8" w14:textId="77777777" w:rsidTr="00B76B35">
        <w:trPr>
          <w:trHeight w:val="795"/>
          <w:jc w:val="center"/>
        </w:trPr>
        <w:tc>
          <w:tcPr>
            <w:tcW w:w="1435" w:type="dxa"/>
            <w:shd w:val="clear" w:color="auto" w:fill="auto"/>
          </w:tcPr>
          <w:p w14:paraId="3B5DDDC0"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2:</w:t>
            </w:r>
          </w:p>
        </w:tc>
        <w:tc>
          <w:tcPr>
            <w:tcW w:w="6750" w:type="dxa"/>
            <w:shd w:val="clear" w:color="auto" w:fill="auto"/>
          </w:tcPr>
          <w:p w14:paraId="1B10F554" w14:textId="77777777" w:rsidR="00B76B35" w:rsidRPr="00753162" w:rsidRDefault="00B76B35"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 xml:space="preserve">2.1 </w:t>
            </w:r>
            <w:r w:rsidRPr="00753162">
              <w:rPr>
                <w:rFonts w:ascii="TH SarabunPSK" w:eastAsia="TH SarabunPSK" w:hAnsi="TH SarabunPSK" w:cs="TH SarabunPSK"/>
                <w:sz w:val="32"/>
                <w:szCs w:val="32"/>
              </w:rPr>
              <w:t>Program</w:t>
            </w:r>
            <w:r w:rsidRPr="00753162">
              <w:rPr>
                <w:rFonts w:ascii="TH SarabunPSK" w:eastAsia="TH SarabunPSK" w:hAnsi="TH SarabunPSK" w:cs="TH SarabunPSK"/>
                <w:sz w:val="32"/>
                <w:szCs w:val="32"/>
                <w:cs/>
              </w:rPr>
              <w:t>-</w:t>
            </w:r>
            <w:r w:rsidRPr="00753162">
              <w:rPr>
                <w:rFonts w:ascii="TH SarabunPSK" w:eastAsia="TH SarabunPSK" w:hAnsi="TH SarabunPSK" w:cs="TH SarabunPSK"/>
                <w:sz w:val="32"/>
                <w:szCs w:val="32"/>
              </w:rPr>
              <w:t xml:space="preserve">Level Learning Outcomes </w:t>
            </w:r>
            <w:r w:rsidRPr="00753162">
              <w:rPr>
                <w:rFonts w:ascii="TH SarabunPSK" w:eastAsia="TH SarabunPSK" w:hAnsi="TH SarabunPSK" w:cs="TH SarabunPSK"/>
                <w:sz w:val="32"/>
                <w:szCs w:val="32"/>
                <w:cs/>
              </w:rPr>
              <w:t>(</w:t>
            </w:r>
            <w:r w:rsidRPr="00753162">
              <w:rPr>
                <w:rFonts w:ascii="TH SarabunPSK" w:eastAsia="TH SarabunPSK" w:hAnsi="TH SarabunPSK" w:cs="TH SarabunPSK"/>
                <w:sz w:val="32"/>
                <w:szCs w:val="32"/>
              </w:rPr>
              <w:t>PLOs</w:t>
            </w:r>
            <w:r w:rsidRPr="00753162">
              <w:rPr>
                <w:rFonts w:ascii="TH SarabunPSK" w:eastAsia="TH SarabunPSK" w:hAnsi="TH SarabunPSK" w:cs="TH SarabunPSK"/>
                <w:sz w:val="32"/>
                <w:szCs w:val="32"/>
                <w:cs/>
              </w:rPr>
              <w:t xml:space="preserve">) </w:t>
            </w:r>
            <w:r w:rsidRPr="00753162">
              <w:rPr>
                <w:rFonts w:ascii="TH SarabunPSK" w:eastAsia="TH SarabunPSK" w:hAnsi="TH SarabunPSK" w:cs="TH SarabunPSK"/>
                <w:sz w:val="32"/>
                <w:szCs w:val="32"/>
              </w:rPr>
              <w:t>and Sub</w:t>
            </w:r>
            <w:r w:rsidRPr="00753162">
              <w:rPr>
                <w:rFonts w:ascii="TH SarabunPSK" w:eastAsia="TH SarabunPSK" w:hAnsi="TH SarabunPSK" w:cs="TH SarabunPSK"/>
                <w:sz w:val="32"/>
                <w:szCs w:val="32"/>
                <w:cs/>
              </w:rPr>
              <w:t>-</w:t>
            </w:r>
            <w:r w:rsidRPr="00753162">
              <w:rPr>
                <w:rFonts w:ascii="TH SarabunPSK" w:eastAsia="TH SarabunPSK" w:hAnsi="TH SarabunPSK" w:cs="TH SarabunPSK"/>
                <w:sz w:val="32"/>
                <w:szCs w:val="32"/>
              </w:rPr>
              <w:t xml:space="preserve">Program Learning Outcomes </w:t>
            </w:r>
            <w:r w:rsidRPr="00753162">
              <w:rPr>
                <w:rFonts w:ascii="TH SarabunPSK" w:eastAsia="TH SarabunPSK" w:hAnsi="TH SarabunPSK" w:cs="TH SarabunPSK"/>
                <w:sz w:val="32"/>
                <w:szCs w:val="32"/>
                <w:cs/>
              </w:rPr>
              <w:t>(</w:t>
            </w:r>
            <w:r w:rsidRPr="00753162">
              <w:rPr>
                <w:rFonts w:ascii="TH SarabunPSK" w:eastAsia="TH SarabunPSK" w:hAnsi="TH SarabunPSK" w:cs="TH SarabunPSK"/>
                <w:sz w:val="32"/>
                <w:szCs w:val="32"/>
              </w:rPr>
              <w:t>Sub PLOs</w:t>
            </w:r>
            <w:r w:rsidRPr="00753162">
              <w:rPr>
                <w:rFonts w:ascii="TH SarabunPSK" w:eastAsia="TH SarabunPSK" w:hAnsi="TH SarabunPSK" w:cs="TH SarabunPSK"/>
                <w:sz w:val="32"/>
                <w:szCs w:val="32"/>
                <w:cs/>
              </w:rPr>
              <w:t>)</w:t>
            </w:r>
          </w:p>
          <w:p w14:paraId="74A0648A"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TH SarabunPSK"/>
                <w:sz w:val="32"/>
                <w:szCs w:val="32"/>
              </w:rPr>
              <w:t>2.2  Relationship Between Program-Level Learning Outcomes (PLOs) and MU Graduate Attributes</w:t>
            </w:r>
          </w:p>
        </w:tc>
      </w:tr>
      <w:tr w:rsidR="00753162" w:rsidRPr="00753162" w14:paraId="46A304C8" w14:textId="77777777" w:rsidTr="00B76B35">
        <w:trPr>
          <w:trHeight w:val="1130"/>
          <w:jc w:val="center"/>
        </w:trPr>
        <w:tc>
          <w:tcPr>
            <w:tcW w:w="1435" w:type="dxa"/>
            <w:shd w:val="clear" w:color="auto" w:fill="auto"/>
          </w:tcPr>
          <w:p w14:paraId="0C5A0119"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3:</w:t>
            </w:r>
          </w:p>
        </w:tc>
        <w:tc>
          <w:tcPr>
            <w:tcW w:w="6750" w:type="dxa"/>
            <w:shd w:val="clear" w:color="auto" w:fill="auto"/>
          </w:tcPr>
          <w:p w14:paraId="73E8D792"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iCs/>
                <w:sz w:val="32"/>
                <w:szCs w:val="32"/>
              </w:rPr>
            </w:pPr>
            <w:r w:rsidRPr="00753162">
              <w:rPr>
                <w:rFonts w:ascii="TH SarabunPSK" w:hAnsi="TH SarabunPSK" w:cs="Calibri"/>
                <w:iCs/>
                <w:sz w:val="32"/>
                <w:szCs w:val="32"/>
              </w:rPr>
              <w:t>Table Defining Relationship between Program-Level Learning Outcomes (PLOs) and Standard Learning Outcomes Specified in TQF</w:t>
            </w:r>
            <w:r w:rsidRPr="00753162">
              <w:rPr>
                <w:rFonts w:ascii="TH SarabunPSK" w:hAnsi="TH SarabunPSK" w:hint="cs"/>
                <w:iCs/>
                <w:sz w:val="32"/>
                <w:szCs w:val="32"/>
                <w:cs/>
              </w:rPr>
              <w:t xml:space="preserve"> </w:t>
            </w:r>
            <w:r w:rsidRPr="00753162">
              <w:rPr>
                <w:rFonts w:ascii="TH SarabunPSK" w:hAnsi="TH SarabunPSK"/>
                <w:iCs/>
                <w:sz w:val="32"/>
                <w:szCs w:val="32"/>
              </w:rPr>
              <w:t>Level 2</w:t>
            </w:r>
          </w:p>
        </w:tc>
      </w:tr>
      <w:tr w:rsidR="00753162" w:rsidRPr="00753162" w14:paraId="41C8B9D1" w14:textId="77777777" w:rsidTr="00B76B35">
        <w:trPr>
          <w:trHeight w:val="445"/>
          <w:jc w:val="center"/>
        </w:trPr>
        <w:tc>
          <w:tcPr>
            <w:tcW w:w="1435" w:type="dxa"/>
            <w:shd w:val="clear" w:color="auto" w:fill="auto"/>
          </w:tcPr>
          <w:p w14:paraId="76FB5986"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4:</w:t>
            </w:r>
          </w:p>
        </w:tc>
        <w:tc>
          <w:tcPr>
            <w:tcW w:w="6750" w:type="dxa"/>
            <w:shd w:val="clear" w:color="auto" w:fill="auto"/>
          </w:tcPr>
          <w:p w14:paraId="23A666F6"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Curriculum Mapping Indicated by letters: I, R, P, M</w:t>
            </w:r>
          </w:p>
        </w:tc>
      </w:tr>
      <w:tr w:rsidR="00753162" w:rsidRPr="00753162" w14:paraId="0A89DED2" w14:textId="77777777" w:rsidTr="00B76B35">
        <w:trPr>
          <w:trHeight w:val="795"/>
          <w:jc w:val="center"/>
        </w:trPr>
        <w:tc>
          <w:tcPr>
            <w:tcW w:w="1435" w:type="dxa"/>
            <w:shd w:val="clear" w:color="auto" w:fill="auto"/>
          </w:tcPr>
          <w:p w14:paraId="4C8D6795"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5:</w:t>
            </w:r>
          </w:p>
        </w:tc>
        <w:tc>
          <w:tcPr>
            <w:tcW w:w="6750" w:type="dxa"/>
            <w:shd w:val="clear" w:color="auto" w:fill="auto"/>
          </w:tcPr>
          <w:p w14:paraId="67CBA51B"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Contents of the Revision of Bachelor of Arts Program in Social Science (International Program) Volume A.D. 2012</w:t>
            </w:r>
          </w:p>
        </w:tc>
      </w:tr>
      <w:tr w:rsidR="00753162" w:rsidRPr="00753162" w14:paraId="54E042F1" w14:textId="77777777" w:rsidTr="00B76B35">
        <w:trPr>
          <w:trHeight w:val="808"/>
          <w:jc w:val="center"/>
        </w:trPr>
        <w:tc>
          <w:tcPr>
            <w:tcW w:w="1435" w:type="dxa"/>
            <w:shd w:val="clear" w:color="auto" w:fill="auto"/>
          </w:tcPr>
          <w:p w14:paraId="6635C1E1"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6:</w:t>
            </w:r>
          </w:p>
        </w:tc>
        <w:tc>
          <w:tcPr>
            <w:tcW w:w="6750" w:type="dxa"/>
            <w:shd w:val="clear" w:color="auto" w:fill="auto"/>
          </w:tcPr>
          <w:p w14:paraId="375BB94B"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Details on Lecturers in Charge of the Program and Name List of Program Designated Lecturers (With Academic Products)</w:t>
            </w:r>
          </w:p>
        </w:tc>
      </w:tr>
      <w:tr w:rsidR="00753162" w:rsidRPr="00753162" w14:paraId="65C3AF4A" w14:textId="77777777" w:rsidTr="00B76B35">
        <w:trPr>
          <w:trHeight w:val="837"/>
          <w:jc w:val="center"/>
        </w:trPr>
        <w:tc>
          <w:tcPr>
            <w:tcW w:w="1435" w:type="dxa"/>
            <w:shd w:val="clear" w:color="auto" w:fill="auto"/>
          </w:tcPr>
          <w:p w14:paraId="3A750971"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7:</w:t>
            </w:r>
          </w:p>
        </w:tc>
        <w:tc>
          <w:tcPr>
            <w:tcW w:w="6750" w:type="dxa"/>
            <w:shd w:val="clear" w:color="auto" w:fill="auto"/>
          </w:tcPr>
          <w:p w14:paraId="36F8117D"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Mahidol University Regulations on Diploma and Undergraduate Studies</w:t>
            </w:r>
          </w:p>
        </w:tc>
      </w:tr>
      <w:tr w:rsidR="00753162" w:rsidRPr="00753162" w14:paraId="1B16C38E" w14:textId="77777777" w:rsidTr="00B76B35">
        <w:trPr>
          <w:jc w:val="center"/>
        </w:trPr>
        <w:tc>
          <w:tcPr>
            <w:tcW w:w="1435" w:type="dxa"/>
            <w:shd w:val="clear" w:color="auto" w:fill="auto"/>
          </w:tcPr>
          <w:p w14:paraId="1F28A3A5"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Appendix 8:</w:t>
            </w:r>
          </w:p>
        </w:tc>
        <w:tc>
          <w:tcPr>
            <w:tcW w:w="6750" w:type="dxa"/>
            <w:shd w:val="clear" w:color="auto" w:fill="auto"/>
          </w:tcPr>
          <w:p w14:paraId="751AAAC8" w14:textId="77777777" w:rsidR="00B76B35" w:rsidRPr="00753162" w:rsidRDefault="00B76B35" w:rsidP="00DC4B65">
            <w:pPr>
              <w:pBdr>
                <w:top w:val="none" w:sz="0" w:space="0" w:color="000000"/>
                <w:left w:val="none" w:sz="0" w:space="0" w:color="000000"/>
                <w:bottom w:val="none" w:sz="0" w:space="0" w:color="000000"/>
                <w:right w:val="none" w:sz="0" w:space="0" w:color="000000"/>
                <w:between w:val="none" w:sz="0" w:space="0" w:color="000000"/>
              </w:pBdr>
              <w:tabs>
                <w:tab w:val="left" w:pos="1701"/>
              </w:tabs>
              <w:spacing w:after="0" w:line="240" w:lineRule="auto"/>
              <w:rPr>
                <w:rFonts w:ascii="TH SarabunPSK" w:hAnsi="TH SarabunPSK" w:cs="Calibri"/>
                <w:iCs/>
                <w:sz w:val="32"/>
                <w:szCs w:val="32"/>
              </w:rPr>
            </w:pPr>
            <w:r w:rsidRPr="00753162">
              <w:rPr>
                <w:rFonts w:ascii="TH SarabunPSK" w:hAnsi="TH SarabunPSK" w:cs="Calibri"/>
                <w:iCs/>
                <w:sz w:val="32"/>
                <w:szCs w:val="32"/>
              </w:rPr>
              <w:t xml:space="preserve">Appointment Order of Curriculum Development Committee and Academic Committee </w:t>
            </w:r>
          </w:p>
        </w:tc>
      </w:tr>
    </w:tbl>
    <w:p w14:paraId="5358CCAA" w14:textId="77777777" w:rsidR="00B76B35" w:rsidRPr="00753162" w:rsidRDefault="00B76B35" w:rsidP="00DC4B65">
      <w:pPr>
        <w:tabs>
          <w:tab w:val="left" w:pos="1701"/>
        </w:tabs>
        <w:spacing w:after="0" w:line="240" w:lineRule="auto"/>
        <w:rPr>
          <w:rFonts w:ascii="TH SarabunPSK" w:hAnsi="TH SarabunPSK"/>
          <w:sz w:val="32"/>
          <w:szCs w:val="32"/>
          <w:u w:val="single"/>
        </w:rPr>
      </w:pPr>
    </w:p>
    <w:p w14:paraId="10B08ACD" w14:textId="77777777" w:rsidR="00B76B35" w:rsidRPr="00753162" w:rsidRDefault="00B76B35" w:rsidP="00DC4B65">
      <w:pPr>
        <w:spacing w:after="0" w:line="240" w:lineRule="auto"/>
        <w:jc w:val="center"/>
        <w:rPr>
          <w:rFonts w:ascii="TH SarabunPSK" w:hAnsi="TH SarabunPSK"/>
          <w:sz w:val="32"/>
          <w:szCs w:val="32"/>
        </w:rPr>
      </w:pPr>
      <w:r w:rsidRPr="00753162">
        <w:rPr>
          <w:rFonts w:ascii="TH SarabunPSK" w:hAnsi="TH SarabunPSK"/>
          <w:sz w:val="32"/>
          <w:szCs w:val="32"/>
        </w:rPr>
        <w:t xml:space="preserve">******************************** </w:t>
      </w:r>
    </w:p>
    <w:p w14:paraId="5FC9834F" w14:textId="77777777" w:rsidR="00857699" w:rsidRPr="00753162" w:rsidRDefault="00857699"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0BF4750" w14:textId="77777777" w:rsidR="00FC7D70" w:rsidRPr="00753162" w:rsidRDefault="00FC7D70"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51FAB31" w14:textId="77777777" w:rsidR="00FC7D70" w:rsidRPr="00753162" w:rsidRDefault="00FC7D70"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3AF75C8E" w14:textId="77777777" w:rsidR="00857699" w:rsidRPr="00753162" w:rsidRDefault="00857699"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2D79512C" w14:textId="77777777" w:rsidR="00803E1D" w:rsidRPr="00753162" w:rsidRDefault="00803E1D"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3EA680B0" w14:textId="77777777" w:rsidR="00857699" w:rsidRPr="00753162" w:rsidRDefault="00857699"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4A3B64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Appendix 1</w:t>
      </w:r>
      <w:r w:rsidR="00F43588" w:rsidRPr="00753162">
        <w:rPr>
          <w:rFonts w:ascii="TH SarabunPSK" w:eastAsia="TH Sarabun New" w:hAnsi="TH SarabunPSK" w:cs="TH SarabunPSK"/>
          <w:sz w:val="32"/>
          <w:szCs w:val="32"/>
        </w:rPr>
        <w:t>- Degree Profile</w:t>
      </w:r>
    </w:p>
    <w:p w14:paraId="6793BF0B"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cs/>
        </w:rPr>
        <w:t>แบบรายงานข้อมูลหลักสูตร</w:t>
      </w:r>
    </w:p>
    <w:p w14:paraId="2A14E443" w14:textId="77777777" w:rsidR="00A91812" w:rsidRPr="00753162" w:rsidRDefault="00857699"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imes New Roman" w:hAnsi="TH SarabunPSK" w:cs="TH SarabunPSK"/>
          <w:noProof/>
          <w:sz w:val="32"/>
          <w:szCs w:val="32"/>
        </w:rPr>
        <w:drawing>
          <wp:anchor distT="0" distB="0" distL="0" distR="0" simplePos="0" relativeHeight="251668480" behindDoc="0" locked="0" layoutInCell="1" hidden="0" allowOverlap="1" wp14:anchorId="37DA1837" wp14:editId="44DFBE70">
            <wp:simplePos x="0" y="0"/>
            <wp:positionH relativeFrom="margin">
              <wp:posOffset>2603039</wp:posOffset>
            </wp:positionH>
            <wp:positionV relativeFrom="paragraph">
              <wp:posOffset>61595</wp:posOffset>
            </wp:positionV>
            <wp:extent cx="546100" cy="535305"/>
            <wp:effectExtent l="0" t="0" r="635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46100" cy="535305"/>
                    </a:xfrm>
                    <a:prstGeom prst="rect">
                      <a:avLst/>
                    </a:prstGeom>
                    <a:ln/>
                  </pic:spPr>
                </pic:pic>
              </a:graphicData>
            </a:graphic>
          </wp:anchor>
        </w:drawing>
      </w:r>
    </w:p>
    <w:p w14:paraId="7E859AF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cs/>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6011"/>
      </w:tblGrid>
      <w:tr w:rsidR="00753162" w:rsidRPr="00753162" w14:paraId="36D8CDA2" w14:textId="77777777" w:rsidTr="00B76B35">
        <w:tc>
          <w:tcPr>
            <w:tcW w:w="9975" w:type="dxa"/>
            <w:gridSpan w:val="2"/>
          </w:tcPr>
          <w:p w14:paraId="669680D1" w14:textId="77777777" w:rsidR="00B76B35" w:rsidRPr="00753162" w:rsidRDefault="00B76B35" w:rsidP="00DC4B65">
            <w:pP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Undergraduate Program</w:t>
            </w:r>
          </w:p>
        </w:tc>
      </w:tr>
      <w:tr w:rsidR="00753162" w:rsidRPr="00753162" w14:paraId="046528BC" w14:textId="77777777" w:rsidTr="00B76B35">
        <w:tc>
          <w:tcPr>
            <w:tcW w:w="9975" w:type="dxa"/>
            <w:gridSpan w:val="2"/>
          </w:tcPr>
          <w:p w14:paraId="3655956C"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1.  Program Title</w:t>
            </w:r>
          </w:p>
          <w:p w14:paraId="0C521459" w14:textId="77777777" w:rsidR="00B76B35" w:rsidRPr="00753162" w:rsidRDefault="00B76B35" w:rsidP="00DC4B65">
            <w:pPr>
              <w:spacing w:after="0" w:line="240" w:lineRule="auto"/>
              <w:ind w:left="20"/>
              <w:rPr>
                <w:rFonts w:ascii="TH SarabunPSK" w:eastAsia="TH Sarabun New" w:hAnsi="TH SarabunPSK" w:cs="TH SarabunPSK"/>
                <w:sz w:val="32"/>
                <w:szCs w:val="32"/>
                <w:cs/>
              </w:rPr>
            </w:pPr>
            <w:r w:rsidRPr="00753162">
              <w:rPr>
                <w:rFonts w:ascii="TH SarabunPSK" w:eastAsia="TH Sarabun New" w:hAnsi="TH SarabunPSK" w:cs="TH SarabunPSK"/>
                <w:sz w:val="32"/>
                <w:szCs w:val="32"/>
              </w:rPr>
              <w:t xml:space="preserve">              (Thai)      </w:t>
            </w:r>
            <w:r w:rsidRPr="00753162">
              <w:rPr>
                <w:rFonts w:ascii="TH SarabunPSK" w:eastAsia="Times New Roman" w:hAnsi="TH SarabunPSK" w:cs="TH SarabunPSK"/>
                <w:sz w:val="32"/>
                <w:szCs w:val="32"/>
                <w:cs/>
              </w:rPr>
              <w:t>หลักสูตร</w:t>
            </w:r>
            <w:r w:rsidRPr="00753162">
              <w:rPr>
                <w:rFonts w:ascii="TH SarabunPSK" w:eastAsia="Times New Roman" w:hAnsi="TH SarabunPSK" w:cs="TH SarabunPSK" w:hint="cs"/>
                <w:sz w:val="32"/>
                <w:szCs w:val="32"/>
                <w:cs/>
              </w:rPr>
              <w:t>ศิลปศาสตร</w:t>
            </w:r>
            <w:r w:rsidRPr="00753162">
              <w:rPr>
                <w:rFonts w:ascii="TH SarabunPSK" w:eastAsia="Times New Roman" w:hAnsi="TH SarabunPSK" w:cs="TH SarabunPSK"/>
                <w:sz w:val="32"/>
                <w:szCs w:val="32"/>
                <w:cs/>
              </w:rPr>
              <w:t>บัณฑิต</w:t>
            </w:r>
            <w:r w:rsidRPr="00753162">
              <w:rPr>
                <w:rFonts w:ascii="TH SarabunPSK" w:eastAsia="Times New Roman" w:hAnsi="TH SarabunPSK" w:cs="TH SarabunPSK"/>
                <w:sz w:val="32"/>
                <w:szCs w:val="32"/>
              </w:rPr>
              <w:t xml:space="preserve"> </w:t>
            </w:r>
            <w:r w:rsidRPr="00753162">
              <w:rPr>
                <w:rFonts w:ascii="TH SarabunPSK" w:eastAsia="Times New Roman" w:hAnsi="TH SarabunPSK" w:cs="TH SarabunPSK"/>
                <w:sz w:val="32"/>
                <w:szCs w:val="32"/>
                <w:cs/>
              </w:rPr>
              <w:t>สาขาวิชา</w:t>
            </w:r>
            <w:r w:rsidRPr="00753162">
              <w:rPr>
                <w:rFonts w:eastAsia="TH Sarabun New" w:cs="TH SarabunPSK" w:hint="cs"/>
                <w:szCs w:val="32"/>
                <w:cs/>
              </w:rPr>
              <w:t>ความสัมพันธ์ระหว่างประเทศและกิจการทั่วโลก</w:t>
            </w:r>
            <w:r w:rsidRPr="00753162">
              <w:rPr>
                <w:rFonts w:ascii="TH SarabunPSK" w:eastAsia="Times New Roman" w:hAnsi="TH SarabunPSK" w:cs="TH SarabunPSK"/>
                <w:sz w:val="32"/>
                <w:szCs w:val="32"/>
                <w:cs/>
              </w:rPr>
              <w:t xml:space="preserve"> </w:t>
            </w:r>
            <w:r w:rsidRPr="00753162">
              <w:rPr>
                <w:rFonts w:ascii="TH SarabunPSK" w:eastAsia="Times New Roman" w:hAnsi="TH SarabunPSK" w:cs="TH SarabunPSK"/>
                <w:sz w:val="32"/>
                <w:szCs w:val="32"/>
                <w:cs/>
              </w:rPr>
              <w:br/>
            </w:r>
            <w:r w:rsidRPr="00753162">
              <w:rPr>
                <w:rFonts w:ascii="TH SarabunPSK" w:eastAsia="Times New Roman" w:hAnsi="TH SarabunPSK" w:cs="TH SarabunPSK" w:hint="cs"/>
                <w:sz w:val="32"/>
                <w:szCs w:val="32"/>
                <w:cs/>
              </w:rPr>
              <w:t xml:space="preserve">                            </w:t>
            </w:r>
            <w:r w:rsidRPr="00753162">
              <w:rPr>
                <w:rFonts w:ascii="TH SarabunPSK" w:eastAsia="Times New Roman" w:hAnsi="TH SarabunPSK" w:cs="TH SarabunPSK"/>
                <w:sz w:val="32"/>
                <w:szCs w:val="32"/>
                <w:cs/>
              </w:rPr>
              <w:t>(หลักสูตรนานาชาติ)</w:t>
            </w:r>
          </w:p>
          <w:p w14:paraId="43E35214" w14:textId="77777777" w:rsidR="00B76B35" w:rsidRPr="00753162" w:rsidRDefault="00B76B35" w:rsidP="00DC4B65">
            <w:pPr>
              <w:spacing w:after="0" w:line="240" w:lineRule="auto"/>
              <w:ind w:left="20"/>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(English) </w:t>
            </w:r>
            <w:r w:rsidRPr="00753162">
              <w:rPr>
                <w:rFonts w:ascii="TH SarabunPSK" w:eastAsia="TH Sarabun New" w:hAnsi="TH SarabunPSK" w:cs="TH SarabunPSK" w:hint="cs"/>
                <w:sz w:val="32"/>
                <w:szCs w:val="32"/>
                <w:cs/>
              </w:rPr>
              <w:t xml:space="preserve"> </w:t>
            </w:r>
            <w:r w:rsidRPr="00753162">
              <w:rPr>
                <w:rFonts w:ascii="TH SarabunPSK" w:eastAsia="Times New Roman" w:hAnsi="TH SarabunPSK" w:cs="TH SarabunPSK"/>
                <w:sz w:val="32"/>
                <w:szCs w:val="32"/>
              </w:rPr>
              <w:t xml:space="preserve">Bachelor of Arts Program in </w:t>
            </w:r>
            <w:r w:rsidRPr="00753162">
              <w:rPr>
                <w:rFonts w:ascii="TH SarabunPSK" w:eastAsia="TH Sarabun New" w:hAnsi="TH SarabunPSK" w:cs="TH SarabunPSK"/>
                <w:sz w:val="32"/>
                <w:szCs w:val="32"/>
              </w:rPr>
              <w:t>International Relations and Global Affairs</w:t>
            </w:r>
            <w:r w:rsidRPr="00753162">
              <w:rPr>
                <w:rFonts w:eastAsia="TH Sarabun New" w:cs="TH SarabunPSK"/>
                <w:szCs w:val="32"/>
              </w:rPr>
              <w:t xml:space="preserve"> </w:t>
            </w:r>
            <w:r w:rsidRPr="00753162">
              <w:rPr>
                <w:rFonts w:eastAsia="TH Sarabun New" w:cs="TH SarabunPSK"/>
                <w:szCs w:val="32"/>
              </w:rPr>
              <w:br/>
              <w:t xml:space="preserve">                                      </w:t>
            </w:r>
            <w:r w:rsidRPr="00753162">
              <w:rPr>
                <w:rFonts w:ascii="TH SarabunPSK" w:hAnsi="TH SarabunPSK" w:cs="TH SarabunPSK"/>
                <w:bCs/>
                <w:sz w:val="32"/>
                <w:szCs w:val="32"/>
              </w:rPr>
              <w:t>(International Program)</w:t>
            </w:r>
          </w:p>
          <w:p w14:paraId="02D0A881" w14:textId="77777777" w:rsidR="00B76B35" w:rsidRPr="00753162" w:rsidRDefault="00B76B35" w:rsidP="00DC4B65">
            <w:pPr>
              <w:spacing w:after="0" w:line="240" w:lineRule="auto"/>
              <w:ind w:left="20"/>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2. Degree Title</w:t>
            </w:r>
          </w:p>
          <w:p w14:paraId="19DD0B2C" w14:textId="77777777" w:rsidR="00B76B35" w:rsidRPr="00753162" w:rsidRDefault="00B76B35" w:rsidP="00DC4B65">
            <w:pPr>
              <w:spacing w:after="0" w:line="240" w:lineRule="auto"/>
              <w:ind w:left="20"/>
              <w:rPr>
                <w:rFonts w:ascii="TH SarabunPSK" w:eastAsia="TH Sarabun New" w:hAnsi="TH SarabunPSK" w:cs="TH SarabunPSK"/>
                <w:sz w:val="32"/>
                <w:szCs w:val="32"/>
              </w:rPr>
            </w:pPr>
            <w:r w:rsidRPr="00753162">
              <w:rPr>
                <w:rFonts w:ascii="TH SarabunPSK" w:eastAsia="TH Sarabun New" w:hAnsi="TH SarabunPSK" w:cs="TH SarabunPSK"/>
                <w:sz w:val="32"/>
                <w:szCs w:val="32"/>
              </w:rPr>
              <w:tab/>
              <w:t xml:space="preserve"> </w:t>
            </w:r>
            <w:r w:rsidRPr="00753162">
              <w:rPr>
                <w:rFonts w:ascii="TH SarabunPSK" w:eastAsia="TH Sarabun New" w:hAnsi="TH SarabunPSK" w:cs="TH SarabunPSK" w:hint="cs"/>
                <w:sz w:val="32"/>
                <w:szCs w:val="32"/>
                <w:cs/>
              </w:rPr>
              <w:t xml:space="preserve">  </w:t>
            </w:r>
            <w:r w:rsidRPr="00753162">
              <w:rPr>
                <w:rFonts w:ascii="TH SarabunPSK" w:eastAsia="TH Sarabun New" w:hAnsi="TH SarabunPSK" w:cs="TH SarabunPSK"/>
                <w:sz w:val="32"/>
                <w:szCs w:val="32"/>
              </w:rPr>
              <w:t xml:space="preserve"> (Thai)      </w:t>
            </w:r>
            <w:r w:rsidRPr="00753162">
              <w:rPr>
                <w:rFonts w:eastAsia="TH Sarabun New" w:cs="TH SarabunPSK" w:hint="cs"/>
                <w:szCs w:val="32"/>
                <w:cs/>
              </w:rPr>
              <w:t>ศิลปศาสตร</w:t>
            </w:r>
            <w:r w:rsidRPr="00753162">
              <w:rPr>
                <w:rFonts w:ascii="TH SarabunPSK" w:eastAsia="Times New Roman" w:hAnsi="TH SarabunPSK" w:cs="TH SarabunPSK"/>
                <w:sz w:val="32"/>
                <w:szCs w:val="32"/>
                <w:cs/>
              </w:rPr>
              <w:t>บัณฑิต (</w:t>
            </w:r>
            <w:r w:rsidRPr="00753162">
              <w:rPr>
                <w:rFonts w:eastAsia="TH Sarabun New" w:cs="TH SarabunPSK" w:hint="cs"/>
                <w:szCs w:val="32"/>
                <w:cs/>
              </w:rPr>
              <w:t>ความสัมพันธ์ระหว่างประเทศและกิจการทั่วโลก</w:t>
            </w:r>
            <w:r w:rsidRPr="00753162">
              <w:rPr>
                <w:rFonts w:ascii="TH SarabunPSK" w:eastAsia="Times New Roman" w:hAnsi="TH SarabunPSK" w:cs="TH SarabunPSK"/>
                <w:sz w:val="32"/>
                <w:szCs w:val="32"/>
                <w:cs/>
              </w:rPr>
              <w:t>)</w:t>
            </w:r>
          </w:p>
          <w:p w14:paraId="50025434" w14:textId="77777777" w:rsidR="00B76B35" w:rsidRPr="00753162" w:rsidRDefault="00B76B35" w:rsidP="00DC4B65">
            <w:pPr>
              <w:spacing w:after="0" w:line="240" w:lineRule="auto"/>
              <w:ind w:left="20"/>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(English) </w:t>
            </w:r>
            <w:r w:rsidRPr="00753162">
              <w:rPr>
                <w:rFonts w:ascii="TH SarabunPSK" w:eastAsia="TH Sarabun New" w:hAnsi="TH SarabunPSK" w:cs="TH SarabunPSK" w:hint="cs"/>
                <w:sz w:val="32"/>
                <w:szCs w:val="32"/>
                <w:cs/>
              </w:rPr>
              <w:t xml:space="preserve"> </w:t>
            </w:r>
            <w:r w:rsidRPr="00753162">
              <w:rPr>
                <w:rFonts w:ascii="TH SarabunPSK" w:eastAsia="Times New Roman" w:hAnsi="TH SarabunPSK" w:cs="TH SarabunPSK"/>
                <w:sz w:val="32"/>
                <w:szCs w:val="32"/>
              </w:rPr>
              <w:t>Bachelor of Arts (</w:t>
            </w:r>
            <w:r w:rsidRPr="00753162">
              <w:rPr>
                <w:rFonts w:ascii="TH SarabunPSK" w:eastAsia="TH Sarabun New" w:hAnsi="TH SarabunPSK" w:cs="TH SarabunPSK"/>
                <w:sz w:val="32"/>
                <w:szCs w:val="32"/>
              </w:rPr>
              <w:t>International Relations and Global Affairs</w:t>
            </w:r>
            <w:r w:rsidRPr="00753162">
              <w:rPr>
                <w:rFonts w:ascii="TH SarabunPSK" w:eastAsia="Times New Roman" w:hAnsi="TH SarabunPSK" w:cs="TH SarabunPSK"/>
                <w:sz w:val="32"/>
                <w:szCs w:val="32"/>
              </w:rPr>
              <w:t>)</w:t>
            </w:r>
          </w:p>
        </w:tc>
      </w:tr>
      <w:tr w:rsidR="00753162" w:rsidRPr="00753162" w14:paraId="02D896B4" w14:textId="77777777" w:rsidTr="00B76B35">
        <w:tc>
          <w:tcPr>
            <w:tcW w:w="9975" w:type="dxa"/>
            <w:gridSpan w:val="2"/>
            <w:shd w:val="clear" w:color="auto" w:fill="D0CECE"/>
            <w:vAlign w:val="center"/>
          </w:tcPr>
          <w:p w14:paraId="37D85F9B" w14:textId="77777777" w:rsidR="00B76B35" w:rsidRPr="00753162" w:rsidRDefault="00B76B35" w:rsidP="00DC4B65">
            <w:pP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Program Overview</w:t>
            </w:r>
          </w:p>
        </w:tc>
      </w:tr>
      <w:tr w:rsidR="00753162" w:rsidRPr="00753162" w14:paraId="63061520" w14:textId="77777777" w:rsidTr="00B76B35">
        <w:tc>
          <w:tcPr>
            <w:tcW w:w="3964" w:type="dxa"/>
            <w:vAlign w:val="center"/>
          </w:tcPr>
          <w:p w14:paraId="4A1A1F41"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Type of Program</w:t>
            </w:r>
          </w:p>
        </w:tc>
        <w:tc>
          <w:tcPr>
            <w:tcW w:w="6011" w:type="dxa"/>
            <w:vAlign w:val="center"/>
          </w:tcPr>
          <w:p w14:paraId="672DCC5E"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Bachelor’s Degree (International Program), </w:t>
            </w:r>
            <w:r w:rsidRPr="00753162">
              <w:rPr>
                <w:rFonts w:ascii="TH SarabunPSK" w:eastAsia="TH Sarabun New" w:hAnsi="TH SarabunPSK" w:cs="TH SarabunPSK"/>
                <w:sz w:val="32"/>
                <w:szCs w:val="32"/>
              </w:rPr>
              <w:br/>
              <w:t xml:space="preserve">Academic program </w:t>
            </w:r>
          </w:p>
        </w:tc>
      </w:tr>
      <w:tr w:rsidR="00753162" w:rsidRPr="00753162" w14:paraId="4E8E585A" w14:textId="77777777" w:rsidTr="00B76B35">
        <w:tc>
          <w:tcPr>
            <w:tcW w:w="3964" w:type="dxa"/>
            <w:vAlign w:val="center"/>
          </w:tcPr>
          <w:p w14:paraId="7B656ACD"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Number of Credits</w:t>
            </w:r>
          </w:p>
        </w:tc>
        <w:tc>
          <w:tcPr>
            <w:tcW w:w="6011" w:type="dxa"/>
            <w:vAlign w:val="center"/>
          </w:tcPr>
          <w:p w14:paraId="7CBF362D"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No less than 160 credits</w:t>
            </w:r>
          </w:p>
        </w:tc>
      </w:tr>
      <w:tr w:rsidR="00753162" w:rsidRPr="00753162" w14:paraId="310F10E4" w14:textId="77777777" w:rsidTr="00B76B35">
        <w:trPr>
          <w:trHeight w:val="338"/>
        </w:trPr>
        <w:tc>
          <w:tcPr>
            <w:tcW w:w="3964" w:type="dxa"/>
            <w:vAlign w:val="center"/>
          </w:tcPr>
          <w:p w14:paraId="45E06636"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Duration of Program/ Program Cycle</w:t>
            </w:r>
          </w:p>
        </w:tc>
        <w:tc>
          <w:tcPr>
            <w:tcW w:w="6011" w:type="dxa"/>
            <w:vAlign w:val="center"/>
          </w:tcPr>
          <w:p w14:paraId="4CBE0693"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3.5 Year Program</w:t>
            </w:r>
          </w:p>
        </w:tc>
      </w:tr>
      <w:tr w:rsidR="00753162" w:rsidRPr="00753162" w14:paraId="2554346F" w14:textId="77777777" w:rsidTr="00B76B35">
        <w:tc>
          <w:tcPr>
            <w:tcW w:w="3964" w:type="dxa"/>
            <w:vAlign w:val="center"/>
          </w:tcPr>
          <w:p w14:paraId="2A07CC5A"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Program Status and Schedule of Program Start Dates </w:t>
            </w:r>
          </w:p>
        </w:tc>
        <w:tc>
          <w:tcPr>
            <w:tcW w:w="6011" w:type="dxa"/>
            <w:vAlign w:val="center"/>
          </w:tcPr>
          <w:p w14:paraId="08376427"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Revised Program 2018</w:t>
            </w:r>
          </w:p>
          <w:p w14:paraId="5009DC45"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Program start: Trimester I  Academic Year 2018</w:t>
            </w:r>
          </w:p>
        </w:tc>
      </w:tr>
      <w:tr w:rsidR="00753162" w:rsidRPr="00753162" w14:paraId="06396BCE" w14:textId="77777777" w:rsidTr="00B76B35">
        <w:tc>
          <w:tcPr>
            <w:tcW w:w="3964" w:type="dxa"/>
            <w:vAlign w:val="center"/>
          </w:tcPr>
          <w:p w14:paraId="2A6C5959"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Degree Offered</w:t>
            </w:r>
          </w:p>
        </w:tc>
        <w:tc>
          <w:tcPr>
            <w:tcW w:w="6011" w:type="dxa"/>
            <w:vAlign w:val="center"/>
          </w:tcPr>
          <w:p w14:paraId="19AC68B3"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hAnsi="TH SarabunPSK" w:cs="TH SarabunPSK"/>
                <w:sz w:val="32"/>
                <w:szCs w:val="32"/>
                <w:u w:color="000000"/>
              </w:rPr>
              <w:t>One degree of one major</w:t>
            </w:r>
          </w:p>
        </w:tc>
      </w:tr>
      <w:tr w:rsidR="00753162" w:rsidRPr="00753162" w14:paraId="04820B68" w14:textId="77777777" w:rsidTr="00B76B35">
        <w:tc>
          <w:tcPr>
            <w:tcW w:w="3964" w:type="dxa"/>
            <w:vAlign w:val="center"/>
          </w:tcPr>
          <w:p w14:paraId="63E969F8"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Institution Offering Degree (collaboration with other institutions)</w:t>
            </w:r>
          </w:p>
        </w:tc>
        <w:tc>
          <w:tcPr>
            <w:tcW w:w="6011" w:type="dxa"/>
            <w:vAlign w:val="center"/>
          </w:tcPr>
          <w:p w14:paraId="0C932869"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hAnsi="TH SarabunPSK" w:cs="TH SarabunPSK"/>
                <w:sz w:val="32"/>
                <w:szCs w:val="32"/>
                <w:u w:color="000000"/>
              </w:rPr>
              <w:t xml:space="preserve">Mahidol University  </w:t>
            </w:r>
          </w:p>
        </w:tc>
      </w:tr>
      <w:tr w:rsidR="00753162" w:rsidRPr="00753162" w14:paraId="68EAFF3C" w14:textId="77777777" w:rsidTr="00B76B35">
        <w:tc>
          <w:tcPr>
            <w:tcW w:w="3964" w:type="dxa"/>
            <w:vAlign w:val="center"/>
          </w:tcPr>
          <w:p w14:paraId="0BFC3E4C"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Organization Certifying the Standards of the Program </w:t>
            </w:r>
          </w:p>
        </w:tc>
        <w:tc>
          <w:tcPr>
            <w:tcW w:w="6011" w:type="dxa"/>
            <w:vAlign w:val="center"/>
          </w:tcPr>
          <w:p w14:paraId="66EE8ED9" w14:textId="77777777" w:rsidR="00B76B35" w:rsidRPr="00753162" w:rsidRDefault="00B76B35" w:rsidP="00DC4B65">
            <w:pPr>
              <w:pStyle w:val="Heading3"/>
              <w:shd w:val="clear" w:color="auto" w:fill="FFFFFF"/>
              <w:spacing w:before="0" w:after="0"/>
              <w:rPr>
                <w:rFonts w:ascii="TH SarabunPSK" w:hAnsi="TH SarabunPSK" w:cs="TH SarabunPSK"/>
                <w:color w:val="auto"/>
                <w:sz w:val="32"/>
                <w:szCs w:val="32"/>
              </w:rPr>
            </w:pPr>
          </w:p>
        </w:tc>
      </w:tr>
      <w:tr w:rsidR="00753162" w:rsidRPr="00753162" w14:paraId="520DF681" w14:textId="77777777" w:rsidTr="00B76B35">
        <w:tc>
          <w:tcPr>
            <w:tcW w:w="9975" w:type="dxa"/>
            <w:gridSpan w:val="2"/>
            <w:shd w:val="clear" w:color="auto" w:fill="D0CECE"/>
            <w:vAlign w:val="center"/>
          </w:tcPr>
          <w:p w14:paraId="1A4E89ED"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Specific Data of the Program</w:t>
            </w:r>
          </w:p>
        </w:tc>
      </w:tr>
      <w:tr w:rsidR="00753162" w:rsidRPr="00753162" w14:paraId="2AD743F8" w14:textId="77777777" w:rsidTr="00B76B35">
        <w:tc>
          <w:tcPr>
            <w:tcW w:w="3964" w:type="dxa"/>
            <w:vAlign w:val="center"/>
          </w:tcPr>
          <w:p w14:paraId="7CB68F8C"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Purpose / Goals / Objectives</w:t>
            </w:r>
          </w:p>
        </w:tc>
        <w:tc>
          <w:tcPr>
            <w:tcW w:w="6011" w:type="dxa"/>
          </w:tcPr>
          <w:p w14:paraId="3CEBFAAB" w14:textId="40571569" w:rsidR="00331697" w:rsidRPr="00753162" w:rsidRDefault="00331697" w:rsidP="00DC4B65">
            <w:pPr>
              <w:spacing w:after="0" w:line="240" w:lineRule="auto"/>
              <w:jc w:val="both"/>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Goals</w:t>
            </w:r>
          </w:p>
          <w:p w14:paraId="02ADE227" w14:textId="44BA5F6F" w:rsidR="00B76B35" w:rsidRPr="00753162" w:rsidRDefault="00B76B35" w:rsidP="00DC4B65">
            <w:pP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The Bachelor program in International Relations and Global Affairs fosters critical thinking, evidence-based reasoning, and </w:t>
            </w:r>
            <w:r w:rsidRPr="00753162">
              <w:rPr>
                <w:rFonts w:ascii="TH SarabunPSK" w:eastAsia="TH Sarabun New" w:hAnsi="TH SarabunPSK" w:cs="TH SarabunPSK"/>
                <w:sz w:val="32"/>
                <w:szCs w:val="32"/>
              </w:rPr>
              <w:lastRenderedPageBreak/>
              <w:t>open exchange in a supportive atmosphere of mutual respect and cultural awareness. It aims to help students grow into graduates</w:t>
            </w:r>
          </w:p>
          <w:p w14:paraId="63C9A20C" w14:textId="7E986D78" w:rsidR="00B76B35" w:rsidRPr="00753162" w:rsidRDefault="00B76B35" w:rsidP="00DC4B65">
            <w:pPr>
              <w:spacing w:after="0" w:line="240" w:lineRule="auto"/>
              <w:ind w:left="315" w:hanging="284"/>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1) </w:t>
            </w:r>
            <w:r w:rsidR="00331697"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sz w:val="32"/>
                <w:szCs w:val="32"/>
              </w:rPr>
              <w:t>who demonstrate high competence in verbal and written  communication in international settings;</w:t>
            </w:r>
          </w:p>
          <w:p w14:paraId="495A82D3" w14:textId="77777777" w:rsidR="00B76B35" w:rsidRPr="00753162" w:rsidRDefault="00B76B35" w:rsidP="00DC4B65">
            <w:pPr>
              <w:spacing w:after="0" w:line="240" w:lineRule="auto"/>
              <w:ind w:left="315" w:hanging="284"/>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2) who have acquired knowledge of the contemporary world and its historical development;</w:t>
            </w:r>
          </w:p>
          <w:p w14:paraId="3059A8AD" w14:textId="77777777" w:rsidR="00B76B35" w:rsidRPr="00753162" w:rsidRDefault="00B76B35" w:rsidP="00DC4B65">
            <w:pPr>
              <w:spacing w:after="0" w:line="240" w:lineRule="auto"/>
              <w:ind w:left="315" w:hanging="284"/>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3) who apply the concepts, methods, and theories in the field of international relations;</w:t>
            </w:r>
          </w:p>
          <w:p w14:paraId="7AA8CE62" w14:textId="77777777" w:rsidR="00B76B35" w:rsidRPr="00753162" w:rsidRDefault="00B76B35" w:rsidP="00DC4B65">
            <w:pPr>
              <w:spacing w:after="0" w:line="240" w:lineRule="auto"/>
              <w:ind w:left="315" w:hanging="284"/>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4) who are able to identify problems in international relations and global affairs and propose solutions by finding, analyzing, and assessing relevant information</w:t>
            </w:r>
          </w:p>
          <w:p w14:paraId="39028821" w14:textId="035C14D9" w:rsidR="00B76B35" w:rsidRPr="00753162" w:rsidRDefault="00331697" w:rsidP="00DC4B65">
            <w:pPr>
              <w:spacing w:after="0" w:line="240" w:lineRule="auto"/>
              <w:ind w:left="315" w:hanging="284"/>
              <w:jc w:val="thaiDistribute"/>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5) </w:t>
            </w:r>
            <w:r w:rsidR="00B76B35" w:rsidRPr="00753162">
              <w:rPr>
                <w:rFonts w:ascii="TH SarabunPSK" w:eastAsia="TH Sarabun New" w:hAnsi="TH SarabunPSK" w:cs="TH SarabunPSK"/>
                <w:sz w:val="32"/>
                <w:szCs w:val="32"/>
              </w:rPr>
              <w:t>who implement internationally recognized ethical standards in professional practice and civic engagement;</w:t>
            </w:r>
          </w:p>
          <w:p w14:paraId="67DD3B41" w14:textId="77777777" w:rsidR="00B76B35" w:rsidRPr="00753162" w:rsidRDefault="00B76B35" w:rsidP="00DC4B65">
            <w:pPr>
              <w:pStyle w:val="TableParagraph"/>
              <w:ind w:left="315" w:right="91" w:hanging="284"/>
              <w:rPr>
                <w:rFonts w:ascii="TH SarabunPSK" w:eastAsia="TH Sarabun New" w:hAnsi="TH SarabunPSK" w:cs="TH SarabunPSK"/>
                <w:sz w:val="32"/>
                <w:szCs w:val="32"/>
              </w:rPr>
            </w:pPr>
            <w:r w:rsidRPr="00753162">
              <w:rPr>
                <w:rFonts w:ascii="TH SarabunPSK" w:eastAsia="TH Sarabun New" w:hAnsi="TH SarabunPSK" w:cs="TH SarabunPSK"/>
                <w:sz w:val="32"/>
                <w:szCs w:val="32"/>
              </w:rPr>
              <w:t>6) who develop their individual skills and knowledge as life-long learners.</w:t>
            </w:r>
          </w:p>
          <w:p w14:paraId="2D370BD9" w14:textId="77777777" w:rsidR="00331697" w:rsidRPr="00753162" w:rsidRDefault="00331697" w:rsidP="00DC4B65">
            <w:pPr>
              <w:pStyle w:val="TableParagraph"/>
              <w:ind w:left="79" w:right="91"/>
              <w:rPr>
                <w:rFonts w:ascii="TH SarabunPSK" w:eastAsia="TH Sarabun New" w:hAnsi="TH SarabunPSK" w:cs="TH SarabunPSK"/>
                <w:sz w:val="32"/>
                <w:szCs w:val="32"/>
              </w:rPr>
            </w:pPr>
          </w:p>
          <w:p w14:paraId="4C19289A" w14:textId="77777777" w:rsidR="00331697" w:rsidRPr="00753162" w:rsidRDefault="00331697" w:rsidP="00DC4B65">
            <w:pPr>
              <w:pStyle w:val="TableParagraph"/>
              <w:ind w:left="79" w:right="91"/>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Objectives </w:t>
            </w:r>
          </w:p>
          <w:p w14:paraId="7C377E06" w14:textId="77777777" w:rsidR="00331697" w:rsidRPr="00753162" w:rsidRDefault="00331697"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To produce graduates equipped for success in a competitive, interdependent and rapidly-changing world by providing:</w:t>
            </w:r>
          </w:p>
          <w:p w14:paraId="77EAA376" w14:textId="77777777" w:rsidR="00331697" w:rsidRPr="00753162" w:rsidRDefault="00331697" w:rsidP="00DC4B65">
            <w:pPr>
              <w:numPr>
                <w:ilvl w:val="0"/>
                <w:numId w:val="38"/>
              </w:numPr>
              <w:pBdr>
                <w:top w:val="nil"/>
                <w:left w:val="nil"/>
                <w:bottom w:val="nil"/>
                <w:right w:val="nil"/>
                <w:between w:val="nil"/>
              </w:pBdr>
              <w:spacing w:after="0" w:line="240" w:lineRule="auto"/>
              <w:ind w:left="315" w:hanging="315"/>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the ability to synthesize theoretical and social issues using a wide range of analytical tools and approaches to foster critical thinking;</w:t>
            </w:r>
          </w:p>
          <w:p w14:paraId="7F8DECA9" w14:textId="77777777" w:rsidR="00331697" w:rsidRPr="00753162" w:rsidRDefault="00331697" w:rsidP="00DC4B65">
            <w:pPr>
              <w:numPr>
                <w:ilvl w:val="0"/>
                <w:numId w:val="38"/>
              </w:numPr>
              <w:pBdr>
                <w:top w:val="nil"/>
                <w:left w:val="nil"/>
                <w:bottom w:val="nil"/>
                <w:right w:val="nil"/>
                <w:between w:val="nil"/>
              </w:pBdr>
              <w:spacing w:after="0" w:line="240" w:lineRule="auto"/>
              <w:ind w:left="315" w:hanging="306"/>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the conceptualization of a global perspective, with a strong focus on ASEAN and the wider Asian region;  </w:t>
            </w:r>
          </w:p>
          <w:p w14:paraId="02BD06E9" w14:textId="77777777" w:rsidR="00331697" w:rsidRPr="00753162" w:rsidRDefault="00331697" w:rsidP="00DC4B65">
            <w:pPr>
              <w:numPr>
                <w:ilvl w:val="0"/>
                <w:numId w:val="38"/>
              </w:numPr>
              <w:pBdr>
                <w:top w:val="nil"/>
                <w:left w:val="nil"/>
                <w:bottom w:val="nil"/>
                <w:right w:val="nil"/>
                <w:between w:val="nil"/>
              </w:pBdr>
              <w:spacing w:after="0" w:line="240" w:lineRule="auto"/>
              <w:ind w:left="315" w:hanging="306"/>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interactive approach to engagement with international affairs that fosters active    learning, initiative, effective communication and team work; demonstrating internationally recognized standards of ethics; </w:t>
            </w:r>
          </w:p>
          <w:p w14:paraId="28BEC155" w14:textId="77777777" w:rsidR="00331697" w:rsidRPr="00753162" w:rsidRDefault="00331697" w:rsidP="00DC4B65">
            <w:pPr>
              <w:numPr>
                <w:ilvl w:val="0"/>
                <w:numId w:val="38"/>
              </w:numPr>
              <w:pBdr>
                <w:top w:val="nil"/>
                <w:left w:val="nil"/>
                <w:bottom w:val="nil"/>
                <w:right w:val="nil"/>
                <w:between w:val="nil"/>
              </w:pBdr>
              <w:spacing w:after="0" w:line="240" w:lineRule="auto"/>
              <w:ind w:left="315" w:hanging="306"/>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“International awareness and orientation” and “harnessing globalization”, as set out in the Thailand 4.0 program with a demonstrated awareness of and respect for culturally diverse groups ;</w:t>
            </w:r>
          </w:p>
          <w:p w14:paraId="390BA58F" w14:textId="77777777" w:rsidR="00331697" w:rsidRPr="00753162" w:rsidRDefault="00331697" w:rsidP="00DC4B65">
            <w:pPr>
              <w:numPr>
                <w:ilvl w:val="0"/>
                <w:numId w:val="38"/>
              </w:numPr>
              <w:pBdr>
                <w:top w:val="nil"/>
                <w:left w:val="nil"/>
                <w:bottom w:val="nil"/>
                <w:right w:val="nil"/>
                <w:between w:val="nil"/>
              </w:pBdr>
              <w:spacing w:after="0" w:line="240" w:lineRule="auto"/>
              <w:ind w:left="315" w:hanging="306"/>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 fresh and relevant program that embodies best international practice in the discipline and supports active research by Division faculty.</w:t>
            </w:r>
          </w:p>
          <w:p w14:paraId="312D1DA6" w14:textId="33CE5881" w:rsidR="00331697" w:rsidRPr="00753162" w:rsidRDefault="00331697" w:rsidP="00DC4B65">
            <w:pPr>
              <w:pStyle w:val="TableParagraph"/>
              <w:ind w:left="79" w:right="91"/>
              <w:rPr>
                <w:rFonts w:ascii="TH SarabunPSK" w:hAnsi="TH SarabunPSK" w:cs="TH SarabunPSK"/>
                <w:b/>
                <w:bCs/>
                <w:sz w:val="32"/>
                <w:szCs w:val="32"/>
              </w:rPr>
            </w:pPr>
          </w:p>
        </w:tc>
      </w:tr>
      <w:tr w:rsidR="00753162" w:rsidRPr="00753162" w14:paraId="109CE58E" w14:textId="77777777" w:rsidTr="00B76B35">
        <w:tc>
          <w:tcPr>
            <w:tcW w:w="3964" w:type="dxa"/>
            <w:vAlign w:val="center"/>
          </w:tcPr>
          <w:p w14:paraId="1F5752B1"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Distinctive Features</w:t>
            </w:r>
          </w:p>
        </w:tc>
        <w:tc>
          <w:tcPr>
            <w:tcW w:w="6011" w:type="dxa"/>
          </w:tcPr>
          <w:p w14:paraId="740C22B8" w14:textId="77777777" w:rsidR="00B76B35" w:rsidRPr="00753162" w:rsidRDefault="00B76B35" w:rsidP="00DC4B65">
            <w:pPr>
              <w:pStyle w:val="TableParagraph"/>
              <w:ind w:left="79" w:right="85"/>
              <w:rPr>
                <w:rFonts w:ascii="TH SarabunPSK" w:hAnsi="TH SarabunPSK" w:cs="TH SarabunPSK"/>
                <w:sz w:val="32"/>
                <w:szCs w:val="32"/>
              </w:rPr>
            </w:pPr>
            <w:r w:rsidRPr="00753162">
              <w:rPr>
                <w:rFonts w:ascii="TH SarabunPSK" w:eastAsia="TH Sarabun New" w:hAnsi="TH SarabunPSK" w:cs="TH SarabunPSK"/>
                <w:sz w:val="32"/>
                <w:szCs w:val="32"/>
              </w:rPr>
              <w:t>Three year program with structured internship. The program is academic and skills based in its curriculum focus.</w:t>
            </w:r>
          </w:p>
        </w:tc>
      </w:tr>
      <w:tr w:rsidR="00753162" w:rsidRPr="00753162" w14:paraId="57CA5299" w14:textId="77777777" w:rsidTr="00B76B35">
        <w:trPr>
          <w:trHeight w:val="946"/>
        </w:trPr>
        <w:tc>
          <w:tcPr>
            <w:tcW w:w="3964" w:type="dxa"/>
            <w:vAlign w:val="center"/>
          </w:tcPr>
          <w:p w14:paraId="6E1F4409"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Academic System (semester/trimester/quarter system)</w:t>
            </w:r>
          </w:p>
        </w:tc>
        <w:tc>
          <w:tcPr>
            <w:tcW w:w="6011" w:type="dxa"/>
            <w:vAlign w:val="center"/>
          </w:tcPr>
          <w:p w14:paraId="40820A1A" w14:textId="77777777" w:rsidR="00B76B35" w:rsidRPr="00753162" w:rsidRDefault="00B76B35"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Trimester system</w:t>
            </w:r>
          </w:p>
        </w:tc>
      </w:tr>
      <w:tr w:rsidR="00753162" w:rsidRPr="00753162" w14:paraId="421BC19F" w14:textId="77777777" w:rsidTr="00B76B35">
        <w:tc>
          <w:tcPr>
            <w:tcW w:w="9975" w:type="dxa"/>
            <w:gridSpan w:val="2"/>
            <w:shd w:val="clear" w:color="auto" w:fill="D0CECE"/>
            <w:vAlign w:val="center"/>
          </w:tcPr>
          <w:p w14:paraId="07CF988B"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Advancement Path of the Graduates</w:t>
            </w:r>
          </w:p>
        </w:tc>
      </w:tr>
      <w:tr w:rsidR="00753162" w:rsidRPr="00753162" w14:paraId="7D7C67EC" w14:textId="77777777" w:rsidTr="00B76B35">
        <w:tc>
          <w:tcPr>
            <w:tcW w:w="3964" w:type="dxa"/>
            <w:vAlign w:val="center"/>
          </w:tcPr>
          <w:p w14:paraId="3DDFC249" w14:textId="77777777" w:rsidR="002F1A65" w:rsidRPr="00753162" w:rsidRDefault="002F1A65" w:rsidP="00DC4B65">
            <w:pPr>
              <w:spacing w:after="0" w:line="240" w:lineRule="auto"/>
              <w:rPr>
                <w:rFonts w:ascii="TH SarabunPSK" w:eastAsia="TH Sarabun New" w:hAnsi="TH SarabunPSK" w:cs="TH SarabunPSK"/>
                <w:sz w:val="32"/>
                <w:szCs w:val="32"/>
              </w:rPr>
            </w:pPr>
            <w:r w:rsidRPr="00753162">
              <w:rPr>
                <w:rFonts w:ascii="TH SarabunPSK" w:eastAsia="TH SarabunPSK" w:hAnsi="TH SarabunPSK" w:cs="TH SarabunPSK"/>
                <w:b/>
                <w:sz w:val="32"/>
                <w:szCs w:val="32"/>
              </w:rPr>
              <w:t>Career Opportunities</w:t>
            </w:r>
          </w:p>
        </w:tc>
        <w:tc>
          <w:tcPr>
            <w:tcW w:w="6011" w:type="dxa"/>
            <w:vAlign w:val="center"/>
          </w:tcPr>
          <w:p w14:paraId="4C2D35F9" w14:textId="77777777" w:rsidR="002F1A65" w:rsidRPr="00753162" w:rsidRDefault="002F1A65" w:rsidP="00DC4B65">
            <w:pPr>
              <w:spacing w:after="0" w:line="240" w:lineRule="auto"/>
              <w:rPr>
                <w:rFonts w:ascii="TH SarabunPSK" w:hAnsi="TH SarabunPSK" w:cs="TH SarabunPSK"/>
                <w:b/>
                <w:bCs/>
                <w:sz w:val="32"/>
                <w:szCs w:val="32"/>
              </w:rPr>
            </w:pPr>
            <w:r w:rsidRPr="00753162">
              <w:rPr>
                <w:rFonts w:ascii="TH SarabunPSK" w:eastAsia="TH Sarabun New" w:hAnsi="TH SarabunPSK" w:cs="TH SarabunPSK"/>
                <w:sz w:val="32"/>
                <w:szCs w:val="32"/>
              </w:rPr>
              <w:t>Graduates will have the following job opportunities: government and civil servant, international organizations, non-governmental organizations, diplomatic services, corporate consultation services, United Nations officer, media consultants and analysts, international philanthropy, entrepreneurship, policy analysts, security and political risk assessment</w:t>
            </w:r>
          </w:p>
        </w:tc>
      </w:tr>
      <w:tr w:rsidR="00753162" w:rsidRPr="00753162" w14:paraId="369E5316" w14:textId="77777777" w:rsidTr="00B76B35">
        <w:tc>
          <w:tcPr>
            <w:tcW w:w="3964" w:type="dxa"/>
            <w:vAlign w:val="center"/>
          </w:tcPr>
          <w:p w14:paraId="28ABBA1A" w14:textId="77777777" w:rsidR="002F1A65" w:rsidRPr="00753162" w:rsidRDefault="002F1A65" w:rsidP="00DC4B65">
            <w:pPr>
              <w:spacing w:after="0" w:line="240" w:lineRule="auto"/>
              <w:rPr>
                <w:rFonts w:ascii="TH SarabunPSK" w:eastAsia="TH Sarabun New" w:hAnsi="TH SarabunPSK" w:cs="TH SarabunPSK"/>
                <w:sz w:val="32"/>
                <w:szCs w:val="32"/>
              </w:rPr>
            </w:pPr>
            <w:r w:rsidRPr="00753162">
              <w:rPr>
                <w:rFonts w:ascii="TH SarabunPSK" w:eastAsia="TH SarabunPSK" w:hAnsi="TH SarabunPSK" w:cs="TH SarabunPSK"/>
                <w:b/>
                <w:sz w:val="32"/>
                <w:szCs w:val="32"/>
              </w:rPr>
              <w:t>Further Study after graduation</w:t>
            </w:r>
          </w:p>
        </w:tc>
        <w:tc>
          <w:tcPr>
            <w:tcW w:w="6011" w:type="dxa"/>
            <w:vAlign w:val="center"/>
          </w:tcPr>
          <w:p w14:paraId="5F0F4A8A" w14:textId="77777777" w:rsidR="002F1A65" w:rsidRPr="00753162" w:rsidRDefault="002F1A65" w:rsidP="00DC4B65">
            <w:pP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Master of Arts International Relations</w:t>
            </w:r>
          </w:p>
          <w:p w14:paraId="68AB7AD4" w14:textId="77777777" w:rsidR="002F1A65" w:rsidRPr="00753162" w:rsidRDefault="002F1A65" w:rsidP="00DC4B65">
            <w:pP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Master of Arts International Affairs</w:t>
            </w:r>
          </w:p>
          <w:p w14:paraId="15940A09" w14:textId="77777777" w:rsidR="002F1A65" w:rsidRPr="00753162" w:rsidRDefault="002F1A65" w:rsidP="00DC4B65">
            <w:pP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Master of Arts Security Studies</w:t>
            </w:r>
          </w:p>
          <w:p w14:paraId="6B51A7C6" w14:textId="77777777" w:rsidR="002F1A65" w:rsidRPr="00753162" w:rsidRDefault="002F1A6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Master of Arts Diplomacy </w:t>
            </w:r>
          </w:p>
        </w:tc>
      </w:tr>
      <w:tr w:rsidR="00753162" w:rsidRPr="00753162" w14:paraId="08019A59" w14:textId="77777777" w:rsidTr="00B76B35">
        <w:tc>
          <w:tcPr>
            <w:tcW w:w="9975" w:type="dxa"/>
            <w:gridSpan w:val="2"/>
            <w:shd w:val="clear" w:color="auto" w:fill="D0CECE"/>
            <w:vAlign w:val="center"/>
          </w:tcPr>
          <w:p w14:paraId="72E64C14"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Educational Philosophy in Program Management</w:t>
            </w:r>
          </w:p>
        </w:tc>
      </w:tr>
      <w:tr w:rsidR="00753162" w:rsidRPr="00753162" w14:paraId="521A51E7" w14:textId="77777777" w:rsidTr="00B76B35">
        <w:tc>
          <w:tcPr>
            <w:tcW w:w="3964" w:type="dxa"/>
            <w:vAlign w:val="center"/>
          </w:tcPr>
          <w:p w14:paraId="408AFE35" w14:textId="77777777" w:rsidR="00B76B35" w:rsidRPr="00753162" w:rsidRDefault="00B76B35" w:rsidP="00DC4B65">
            <w:pP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Program Philosophy</w:t>
            </w:r>
          </w:p>
        </w:tc>
        <w:tc>
          <w:tcPr>
            <w:tcW w:w="6011" w:type="dxa"/>
            <w:vAlign w:val="center"/>
          </w:tcPr>
          <w:p w14:paraId="0A5378A1" w14:textId="77777777" w:rsidR="00331697" w:rsidRPr="00753162" w:rsidRDefault="00331697"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The International Relations and Global Affairs program prepares students for a wide variety of careers in public and private sectors, international organizations and NGOs. </w:t>
            </w:r>
            <w:r w:rsidRPr="00753162">
              <w:rPr>
                <w:rFonts w:ascii="TH SarabunPSK" w:eastAsia="TH Sarabun New" w:hAnsi="TH SarabunPSK" w:cs="TH SarabunPSK"/>
                <w:sz w:val="32"/>
                <w:szCs w:val="32"/>
              </w:rPr>
              <w:lastRenderedPageBreak/>
              <w:t>Building on existing Divisional and College strengths, it provides students with the skills and knowledge essential for success in a competitive, interdependent and rapidly-changing 21</w:t>
            </w:r>
            <w:r w:rsidRPr="00753162">
              <w:rPr>
                <w:rFonts w:ascii="TH SarabunPSK" w:eastAsia="TH Sarabun New" w:hAnsi="TH SarabunPSK" w:cs="TH SarabunPSK"/>
                <w:sz w:val="32"/>
                <w:szCs w:val="32"/>
                <w:vertAlign w:val="superscript"/>
              </w:rPr>
              <w:t>st</w:t>
            </w:r>
            <w:r w:rsidRPr="00753162">
              <w:rPr>
                <w:rFonts w:ascii="TH SarabunPSK" w:eastAsia="TH Sarabun New" w:hAnsi="TH SarabunPSK" w:cs="TH SarabunPSK"/>
                <w:sz w:val="32"/>
                <w:szCs w:val="32"/>
              </w:rPr>
              <w:t xml:space="preserve"> century. It supports the goal, articulated in the Thailand 4.0 program, of “International awareness and orientation: harnessing globalization”.</w:t>
            </w:r>
          </w:p>
          <w:p w14:paraId="3F477DA6" w14:textId="77777777" w:rsidR="00331697" w:rsidRPr="00753162" w:rsidRDefault="00331697" w:rsidP="00DC4B65">
            <w:pPr>
              <w:pBdr>
                <w:top w:val="nil"/>
                <w:left w:val="nil"/>
                <w:bottom w:val="nil"/>
                <w:right w:val="nil"/>
                <w:between w:val="nil"/>
              </w:pBdr>
              <w:spacing w:after="0" w:line="240" w:lineRule="auto"/>
              <w:ind w:firstLine="720"/>
              <w:jc w:val="both"/>
              <w:rPr>
                <w:rFonts w:ascii="TH SarabunPSK" w:eastAsia="TH Sarabun New" w:hAnsi="TH SarabunPSK" w:cs="TH SarabunPSK"/>
                <w:sz w:val="32"/>
                <w:szCs w:val="32"/>
              </w:rPr>
            </w:pPr>
          </w:p>
          <w:p w14:paraId="34AC15E2" w14:textId="77777777" w:rsidR="00331697" w:rsidRPr="00753162" w:rsidRDefault="00331697" w:rsidP="00DC4B65">
            <w:pPr>
              <w:pBdr>
                <w:top w:val="nil"/>
                <w:left w:val="nil"/>
                <w:bottom w:val="nil"/>
                <w:right w:val="nil"/>
                <w:between w:val="nil"/>
              </w:pBd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All students in the International Relations and Global Affairs major take a set of common core courses to introduce them to fundamental approaches to international relations. They may then choose to specialize in ‘International Relations and World Politics’ or ‘Global Affairs: Asia and Beyond’</w:t>
            </w:r>
          </w:p>
          <w:p w14:paraId="2F4701BC" w14:textId="12D82D6D" w:rsidR="00B76B35" w:rsidRPr="00753162" w:rsidRDefault="00B76B35" w:rsidP="00DC4B65">
            <w:pPr>
              <w:spacing w:after="0" w:line="240" w:lineRule="auto"/>
              <w:rPr>
                <w:rFonts w:ascii="TH SarabunPSK" w:hAnsi="TH SarabunPSK" w:cs="TH SarabunPSK"/>
                <w:sz w:val="32"/>
                <w:szCs w:val="32"/>
              </w:rPr>
            </w:pPr>
          </w:p>
        </w:tc>
      </w:tr>
      <w:tr w:rsidR="00753162" w:rsidRPr="00753162" w14:paraId="798153FF" w14:textId="77777777" w:rsidTr="00B76B35">
        <w:tc>
          <w:tcPr>
            <w:tcW w:w="3964" w:type="dxa"/>
            <w:vAlign w:val="center"/>
          </w:tcPr>
          <w:p w14:paraId="56C4E521"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Strategy/ Practice in teaching and learning</w:t>
            </w:r>
          </w:p>
        </w:tc>
        <w:tc>
          <w:tcPr>
            <w:tcW w:w="6011" w:type="dxa"/>
            <w:vAlign w:val="center"/>
          </w:tcPr>
          <w:p w14:paraId="5A971780" w14:textId="77777777" w:rsidR="00B76B35" w:rsidRPr="00753162" w:rsidRDefault="00B76B35" w:rsidP="00DC4B65">
            <w:pP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The International Relations and Global Affairs program prepares students for a wide variety of careers in public and private sectors, international organizations and NGOs. Building on existing Divisional and College strengths, it provides students with the skills and knowledge essential for success in a competitive, interdependent and rapidly-changing 21</w:t>
            </w:r>
            <w:r w:rsidRPr="00753162">
              <w:rPr>
                <w:rFonts w:ascii="TH SarabunPSK" w:eastAsia="TH Sarabun New" w:hAnsi="TH SarabunPSK" w:cs="TH SarabunPSK"/>
                <w:sz w:val="32"/>
                <w:szCs w:val="32"/>
                <w:vertAlign w:val="superscript"/>
              </w:rPr>
              <w:t>st</w:t>
            </w:r>
            <w:r w:rsidRPr="00753162">
              <w:rPr>
                <w:rFonts w:ascii="TH SarabunPSK" w:eastAsia="TH Sarabun New" w:hAnsi="TH SarabunPSK" w:cs="TH SarabunPSK"/>
                <w:sz w:val="32"/>
                <w:szCs w:val="32"/>
              </w:rPr>
              <w:t xml:space="preserve"> century. It supports the goal, articulated in the Thailand 4.0 program, of “International awareness and orientation: harnessing globalization”.</w:t>
            </w:r>
          </w:p>
          <w:p w14:paraId="716D74A5" w14:textId="77777777" w:rsidR="00B76B35" w:rsidRPr="00753162" w:rsidRDefault="00B76B35" w:rsidP="00DC4B65">
            <w:pPr>
              <w:spacing w:after="0" w:line="240" w:lineRule="auto"/>
              <w:jc w:val="both"/>
              <w:rPr>
                <w:rFonts w:ascii="TH SarabunPSK" w:eastAsia="TH Sarabun New" w:hAnsi="TH SarabunPSK" w:cs="TH SarabunPSK"/>
                <w:sz w:val="32"/>
                <w:szCs w:val="32"/>
              </w:rPr>
            </w:pPr>
          </w:p>
          <w:p w14:paraId="0F20D468" w14:textId="77777777" w:rsidR="00B76B35" w:rsidRPr="00753162" w:rsidRDefault="00B76B35" w:rsidP="00DC4B65">
            <w:pP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rPr>
              <w:t>All students in the International Relations and Global Affairs major take a set of common core courses to introduce them to fundamental approaches to international relations. They may then choose to specialize in ‘International Relations and World Politics’ or ‘Global Affairs: Asia and Beyond’</w:t>
            </w:r>
          </w:p>
        </w:tc>
      </w:tr>
      <w:tr w:rsidR="00753162" w:rsidRPr="00753162" w14:paraId="26C886AA" w14:textId="77777777" w:rsidTr="00B76B35">
        <w:tc>
          <w:tcPr>
            <w:tcW w:w="3964" w:type="dxa"/>
            <w:vAlign w:val="center"/>
          </w:tcPr>
          <w:p w14:paraId="71806302" w14:textId="77777777" w:rsidR="002F1A65" w:rsidRPr="00753162" w:rsidRDefault="002F1A6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Strategy/Practice for Evaluating Learning Outcomes of Students</w:t>
            </w:r>
          </w:p>
        </w:tc>
        <w:tc>
          <w:tcPr>
            <w:tcW w:w="6011" w:type="dxa"/>
            <w:vAlign w:val="center"/>
          </w:tcPr>
          <w:p w14:paraId="656329DA" w14:textId="77777777" w:rsidR="002F1A65" w:rsidRPr="00753162" w:rsidRDefault="002F1A65" w:rsidP="00DC4B65">
            <w:pPr>
              <w:pStyle w:val="ListParagraph"/>
              <w:ind w:left="3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Different methods of formative and summative assessment are used at regular intervals throughout the courses.  Specific methods of assessment include critical essays, policy and position papers, examinations, individual and group presentations, case studies, policy analysis, practicums, class participation, project-based learning and quizzes.  Rubrics based on the course objectives and the program objectives are used to measure student achievement.  Students receive grades according to the criteria as stated in MU regulations on undergraduate studies as well as MUIC’s regulations and announcements.</w:t>
            </w:r>
          </w:p>
          <w:p w14:paraId="28498037" w14:textId="77777777" w:rsidR="002F1A65" w:rsidRPr="00753162" w:rsidRDefault="002F1A65" w:rsidP="00DC4B65">
            <w:pPr>
              <w:spacing w:after="0" w:line="240" w:lineRule="auto"/>
              <w:contextualSpacing/>
              <w:rPr>
                <w:rFonts w:ascii="TH SarabunPSK" w:hAnsi="TH SarabunPSK" w:cs="TH SarabunPSK"/>
                <w:sz w:val="32"/>
                <w:szCs w:val="32"/>
              </w:rPr>
            </w:pPr>
          </w:p>
        </w:tc>
      </w:tr>
      <w:tr w:rsidR="00753162" w:rsidRPr="00753162" w14:paraId="1C1B11CC" w14:textId="77777777" w:rsidTr="00B76B35">
        <w:tc>
          <w:tcPr>
            <w:tcW w:w="9975" w:type="dxa"/>
            <w:gridSpan w:val="2"/>
            <w:shd w:val="clear" w:color="auto" w:fill="D0CECE"/>
            <w:vAlign w:val="center"/>
          </w:tcPr>
          <w:p w14:paraId="75E2E293"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Competencies Enhanced to the Students of the Program</w:t>
            </w:r>
          </w:p>
        </w:tc>
      </w:tr>
      <w:tr w:rsidR="00753162" w:rsidRPr="00753162" w14:paraId="1C5E6CE8" w14:textId="77777777" w:rsidTr="00B76B35">
        <w:tc>
          <w:tcPr>
            <w:tcW w:w="3964" w:type="dxa"/>
            <w:vAlign w:val="center"/>
          </w:tcPr>
          <w:p w14:paraId="55868444" w14:textId="77777777" w:rsidR="002F1A65" w:rsidRPr="00753162" w:rsidRDefault="002F1A6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Generic Competence</w:t>
            </w:r>
          </w:p>
        </w:tc>
        <w:tc>
          <w:tcPr>
            <w:tcW w:w="6011" w:type="dxa"/>
            <w:vAlign w:val="center"/>
          </w:tcPr>
          <w:p w14:paraId="248D17A5" w14:textId="77777777" w:rsidR="002F1A65" w:rsidRPr="00753162" w:rsidRDefault="002F1A65" w:rsidP="00DC4B65">
            <w:pPr>
              <w:pStyle w:val="TableParagraph"/>
              <w:tabs>
                <w:tab w:val="left" w:pos="262"/>
              </w:tabs>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Innovativeness</w:t>
            </w:r>
          </w:p>
          <w:p w14:paraId="53D0E0D8"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Implement international relations and global affairs theory to draw rational and analytical conclusions from quantitative and qualitative data</w:t>
            </w:r>
          </w:p>
          <w:p w14:paraId="0F4E9863"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Critical reading and analysis of academic literature </w:t>
            </w:r>
          </w:p>
          <w:p w14:paraId="5538C03E"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Able to formulate lines of enquiry that drive solutions based procedures</w:t>
            </w:r>
          </w:p>
          <w:p w14:paraId="7D33DFCA"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p>
          <w:p w14:paraId="4A1D3D58" w14:textId="77777777" w:rsidR="002F1A65" w:rsidRPr="00753162" w:rsidRDefault="002F1A65" w:rsidP="00DC4B65">
            <w:pPr>
              <w:pStyle w:val="TableParagraph"/>
              <w:tabs>
                <w:tab w:val="left" w:pos="262"/>
              </w:tabs>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Ethicality</w:t>
            </w:r>
          </w:p>
          <w:p w14:paraId="5EC747A3"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Demonstrate moral and ethical behavior</w:t>
            </w:r>
          </w:p>
          <w:p w14:paraId="1E141CEC"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Demonstrate systematic, local and global thinking</w:t>
            </w:r>
          </w:p>
          <w:p w14:paraId="04A64202"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p>
          <w:p w14:paraId="793F0A02" w14:textId="77777777" w:rsidR="002F1A65" w:rsidRPr="00753162" w:rsidRDefault="002F1A65" w:rsidP="00DC4B65">
            <w:pPr>
              <w:pStyle w:val="TableParagraph"/>
              <w:tabs>
                <w:tab w:val="left" w:pos="262"/>
              </w:tabs>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Professionalism</w:t>
            </w:r>
          </w:p>
          <w:p w14:paraId="026FF347"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Independently analyze situations, problems and tasks </w:t>
            </w:r>
          </w:p>
          <w:p w14:paraId="1BD4AAB6"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Time management</w:t>
            </w:r>
          </w:p>
          <w:p w14:paraId="48A5B946"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Accountability, personal responsibility and dependability</w:t>
            </w:r>
          </w:p>
          <w:p w14:paraId="18C182E8"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Technical writing and presentation skills</w:t>
            </w:r>
          </w:p>
          <w:p w14:paraId="52C7B4E7"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Ability to collaborate with team members from diverse backgrounds</w:t>
            </w:r>
          </w:p>
          <w:p w14:paraId="5273EBB7" w14:textId="77777777" w:rsidR="002F1A65" w:rsidRPr="00753162" w:rsidRDefault="002F1A65" w:rsidP="00DC4B65">
            <w:pPr>
              <w:pStyle w:val="TableParagraph"/>
              <w:tabs>
                <w:tab w:val="left" w:pos="262"/>
              </w:tabs>
              <w:rPr>
                <w:rFonts w:ascii="TH SarabunPSK" w:eastAsia="TH Sarabun New" w:hAnsi="TH SarabunPSK" w:cs="TH SarabunPSK"/>
                <w:sz w:val="32"/>
                <w:szCs w:val="32"/>
              </w:rPr>
            </w:pPr>
            <w:r w:rsidRPr="00753162">
              <w:rPr>
                <w:rFonts w:ascii="TH SarabunPSK" w:eastAsia="TH Sarabun New" w:hAnsi="TH SarabunPSK" w:cs="TH SarabunPSK"/>
                <w:sz w:val="32"/>
                <w:szCs w:val="32"/>
              </w:rPr>
              <w:t>Synergizing theoretical data with practice to resolve conflicts and analyze issues</w:t>
            </w:r>
          </w:p>
          <w:p w14:paraId="4426B79A" w14:textId="77777777" w:rsidR="002F1A65" w:rsidRPr="00753162" w:rsidRDefault="002F1A65" w:rsidP="00DC4B65">
            <w:pPr>
              <w:pStyle w:val="TableParagraph"/>
              <w:tabs>
                <w:tab w:val="left" w:pos="262"/>
              </w:tabs>
              <w:rPr>
                <w:rFonts w:ascii="TH SarabunPSK" w:hAnsi="TH SarabunPSK" w:cs="TH SarabunPSK"/>
                <w:sz w:val="32"/>
                <w:szCs w:val="32"/>
              </w:rPr>
            </w:pPr>
          </w:p>
        </w:tc>
      </w:tr>
      <w:tr w:rsidR="00753162" w:rsidRPr="00753162" w14:paraId="24F28AAE" w14:textId="77777777" w:rsidTr="00B76B35">
        <w:tc>
          <w:tcPr>
            <w:tcW w:w="3964" w:type="dxa"/>
            <w:vAlign w:val="center"/>
          </w:tcPr>
          <w:p w14:paraId="6D84D193" w14:textId="77777777" w:rsidR="002F1A65" w:rsidRPr="00753162" w:rsidRDefault="002F1A6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lastRenderedPageBreak/>
              <w:t>Subject-specific Competence</w:t>
            </w:r>
          </w:p>
        </w:tc>
        <w:tc>
          <w:tcPr>
            <w:tcW w:w="6011" w:type="dxa"/>
            <w:vAlign w:val="center"/>
          </w:tcPr>
          <w:p w14:paraId="1B68F7AE" w14:textId="77777777" w:rsidR="002F1A65" w:rsidRPr="00753162" w:rsidRDefault="002F1A65" w:rsidP="00DC4B65">
            <w:pPr>
              <w:pStyle w:val="TableParagraph"/>
              <w:ind w:right="708"/>
              <w:rPr>
                <w:rFonts w:ascii="TH SarabunPSK" w:hAnsi="TH SarabunPSK" w:cs="TH SarabunPSK"/>
                <w:bCs/>
                <w:sz w:val="32"/>
                <w:szCs w:val="32"/>
              </w:rPr>
            </w:pPr>
            <w:r w:rsidRPr="00753162">
              <w:rPr>
                <w:rFonts w:ascii="TH SarabunPSK" w:eastAsia="TH Sarabun New" w:hAnsi="TH SarabunPSK" w:cs="TH SarabunPSK"/>
                <w:sz w:val="32"/>
                <w:szCs w:val="32"/>
              </w:rPr>
              <w:t>Critical thinking, analytical thinking, problem solving, reading, writing, public presentations. Essay writing, report writing, case study analysis, public presentations, policy papers, speeches, debate, primary and secondary research.</w:t>
            </w:r>
          </w:p>
        </w:tc>
      </w:tr>
      <w:tr w:rsidR="00753162" w:rsidRPr="00753162" w14:paraId="454CF2F1" w14:textId="77777777" w:rsidTr="00B76B35">
        <w:tc>
          <w:tcPr>
            <w:tcW w:w="9975" w:type="dxa"/>
            <w:gridSpan w:val="2"/>
            <w:shd w:val="clear" w:color="auto" w:fill="D0CECE"/>
            <w:vAlign w:val="center"/>
          </w:tcPr>
          <w:p w14:paraId="07BEFF18" w14:textId="77777777" w:rsidR="00B76B35" w:rsidRPr="00753162" w:rsidRDefault="00B76B3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Learning Outcomes of the Graduates</w:t>
            </w:r>
          </w:p>
        </w:tc>
      </w:tr>
      <w:tr w:rsidR="00753162" w:rsidRPr="00753162" w14:paraId="0461414E" w14:textId="77777777" w:rsidTr="00B76B35">
        <w:tc>
          <w:tcPr>
            <w:tcW w:w="3964" w:type="dxa"/>
            <w:vAlign w:val="center"/>
          </w:tcPr>
          <w:p w14:paraId="3410DC5F" w14:textId="77777777" w:rsidR="002F1A65" w:rsidRPr="00753162" w:rsidRDefault="002F1A65" w:rsidP="00DC4B65">
            <w:pPr>
              <w:spacing w:after="0" w:line="240" w:lineRule="auto"/>
              <w:ind w:left="20"/>
              <w:rPr>
                <w:rFonts w:ascii="TH SarabunPSK" w:eastAsia="TH Sarabun New" w:hAnsi="TH SarabunPSK" w:cs="TH SarabunPSK"/>
                <w:sz w:val="32"/>
                <w:szCs w:val="32"/>
              </w:rPr>
            </w:pPr>
            <w:r w:rsidRPr="00753162">
              <w:rPr>
                <w:rFonts w:ascii="TH SarabunPSK" w:eastAsia="TH Sarabun New" w:hAnsi="TH SarabunPSK" w:cs="TH SarabunPSK"/>
                <w:sz w:val="32"/>
                <w:szCs w:val="32"/>
              </w:rPr>
              <w:t>PLOs</w:t>
            </w:r>
          </w:p>
        </w:tc>
        <w:tc>
          <w:tcPr>
            <w:tcW w:w="6011" w:type="dxa"/>
            <w:vAlign w:val="center"/>
          </w:tcPr>
          <w:p w14:paraId="05E2F3AB" w14:textId="77777777" w:rsidR="002F1A65" w:rsidRPr="00753162" w:rsidRDefault="002F1A65" w:rsidP="00DC4B65">
            <w:pPr>
              <w:spacing w:after="0" w:line="240" w:lineRule="auto"/>
              <w:jc w:val="both"/>
              <w:rPr>
                <w:rFonts w:ascii="TH SarabunPSK" w:eastAsia="Arial" w:hAnsi="TH SarabunPSK" w:cs="TH SarabunPSK"/>
                <w:sz w:val="32"/>
                <w:szCs w:val="32"/>
                <w:lang w:bidi="ar-SA"/>
              </w:rPr>
            </w:pPr>
            <w:r w:rsidRPr="00753162">
              <w:rPr>
                <w:rFonts w:ascii="TH SarabunPSK" w:eastAsia="TH Sarabun New" w:hAnsi="TH SarabunPSK" w:cs="TH SarabunPSK"/>
                <w:sz w:val="32"/>
                <w:szCs w:val="32"/>
                <w:lang w:bidi="ar-SA"/>
              </w:rPr>
              <w:t>At the end of the program, successful students will be able to:</w:t>
            </w:r>
          </w:p>
          <w:p w14:paraId="6EAAA1B6" w14:textId="77777777" w:rsidR="002F1A65" w:rsidRPr="00753162" w:rsidRDefault="002F1A65" w:rsidP="00DC4B65">
            <w:pPr>
              <w:spacing w:after="0" w:line="240" w:lineRule="auto"/>
              <w:jc w:val="both"/>
              <w:rPr>
                <w:rFonts w:ascii="TH SarabunPSK" w:eastAsia="TH Sarabun New" w:hAnsi="TH SarabunPSK" w:cs="TH SarabunPSK"/>
                <w:sz w:val="32"/>
                <w:szCs w:val="32"/>
              </w:rPr>
            </w:pPr>
            <w:r w:rsidRPr="00753162">
              <w:rPr>
                <w:rFonts w:ascii="TH SarabunPSK" w:eastAsia="Arial" w:hAnsi="TH SarabunPSK" w:cs="TH SarabunPSK"/>
                <w:sz w:val="32"/>
                <w:szCs w:val="32"/>
                <w:lang w:bidi="ar-SA"/>
              </w:rPr>
              <w:t xml:space="preserve">PLO1 </w:t>
            </w:r>
            <w:r w:rsidRPr="00753162">
              <w:rPr>
                <w:rFonts w:ascii="TH SarabunPSK" w:eastAsia="TH Sarabun New" w:hAnsi="TH SarabunPSK" w:cs="TH SarabunPSK"/>
                <w:sz w:val="32"/>
                <w:szCs w:val="32"/>
                <w:lang w:bidi="ar-SA"/>
              </w:rPr>
              <w:t>synthesize key features of and issues concerning the current world order, with particular attention to the Asia-Pacific region, using appropriate terminology.</w:t>
            </w:r>
          </w:p>
          <w:p w14:paraId="230AC4F8" w14:textId="77777777" w:rsidR="002F1A65" w:rsidRPr="00753162" w:rsidRDefault="002F1A65" w:rsidP="00DC4B65">
            <w:pPr>
              <w:widowControl w:val="0"/>
              <w:spacing w:after="0" w:line="240" w:lineRule="auto"/>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t xml:space="preserve">PLO2 </w:t>
            </w:r>
            <w:r w:rsidRPr="00753162">
              <w:rPr>
                <w:rFonts w:ascii="TH SarabunPSK" w:eastAsia="TH Sarabun New" w:hAnsi="TH SarabunPSK" w:cs="TH SarabunPSK"/>
                <w:sz w:val="32"/>
                <w:szCs w:val="32"/>
                <w:lang w:bidi="ar-SA"/>
              </w:rPr>
              <w:t>discuss and apply major theories, approaches and methodologies in the field of international relations and global affairs in order to analyze the current world order and how it has evolved over time.</w:t>
            </w:r>
          </w:p>
          <w:p w14:paraId="6F332FB0" w14:textId="77777777" w:rsidR="002F1A65" w:rsidRPr="00753162" w:rsidRDefault="002F1A65" w:rsidP="00DC4B65">
            <w:pPr>
              <w:widowControl w:val="0"/>
              <w:spacing w:after="0" w:line="240" w:lineRule="auto"/>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t xml:space="preserve">PLO3 </w:t>
            </w:r>
            <w:r w:rsidRPr="00753162">
              <w:rPr>
                <w:rFonts w:ascii="TH SarabunPSK" w:eastAsia="TH Sarabun New" w:hAnsi="TH SarabunPSK" w:cs="TH SarabunPSK"/>
                <w:sz w:val="32"/>
                <w:szCs w:val="32"/>
                <w:lang w:bidi="ar-SA"/>
              </w:rPr>
              <w:t>locate, evaluate, analyze and synthesize different forms of data and source materials relevant to international relations and global affairs.</w:t>
            </w:r>
          </w:p>
          <w:p w14:paraId="19B96BB9" w14:textId="77777777" w:rsidR="002F1A65" w:rsidRPr="00753162" w:rsidRDefault="002F1A65" w:rsidP="00DC4B65">
            <w:pPr>
              <w:widowControl w:val="0"/>
              <w:spacing w:after="0" w:line="240" w:lineRule="auto"/>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t xml:space="preserve">PLO4 </w:t>
            </w:r>
            <w:r w:rsidRPr="00753162">
              <w:rPr>
                <w:rFonts w:ascii="TH SarabunPSK" w:eastAsia="TH Sarabun New" w:hAnsi="TH SarabunPSK" w:cs="TH SarabunPSK"/>
                <w:sz w:val="32"/>
                <w:szCs w:val="32"/>
                <w:lang w:bidi="ar-SA"/>
              </w:rPr>
              <w:t xml:space="preserve">develop and present arguments about and solutions to issues in international relations and global affairs using written, oral and/or visual forms; in doing so they will consider different perspectives, show respect for evidence, and engage in constructive debate. </w:t>
            </w:r>
          </w:p>
          <w:p w14:paraId="79666A8D" w14:textId="77777777" w:rsidR="002F1A65" w:rsidRPr="00753162" w:rsidRDefault="002F1A65" w:rsidP="00DC4B65">
            <w:pPr>
              <w:widowControl w:val="0"/>
              <w:spacing w:after="0" w:line="240" w:lineRule="auto"/>
              <w:rPr>
                <w:rFonts w:ascii="TH SarabunPSK" w:eastAsia="TH Sarabun New" w:hAnsi="TH SarabunPSK" w:cs="TH SarabunPSK"/>
                <w:sz w:val="32"/>
                <w:szCs w:val="32"/>
                <w:lang w:bidi="ar-SA"/>
              </w:rPr>
            </w:pPr>
            <w:r w:rsidRPr="00753162">
              <w:rPr>
                <w:rFonts w:ascii="TH SarabunPSK" w:eastAsia="Calibri" w:hAnsi="TH SarabunPSK" w:cs="TH SarabunPSK"/>
                <w:sz w:val="32"/>
                <w:szCs w:val="32"/>
                <w:lang w:bidi="ar-SA"/>
              </w:rPr>
              <w:lastRenderedPageBreak/>
              <w:t>PLO5</w:t>
            </w:r>
            <w:r w:rsidRPr="00753162">
              <w:rPr>
                <w:rFonts w:ascii="TH SarabunPSK" w:eastAsia="TH Sarabun New" w:hAnsi="TH SarabunPSK" w:cs="TH SarabunPSK"/>
                <w:sz w:val="32"/>
                <w:szCs w:val="32"/>
                <w:lang w:bidi="ar-SA"/>
              </w:rPr>
              <w:t xml:space="preserve"> demonstrate knowledge of and respect for cultural differences, particularly in the Thai context, and be able to work in culturally diverse groups effectively. </w:t>
            </w:r>
          </w:p>
          <w:p w14:paraId="691294F6" w14:textId="77777777" w:rsidR="002F1A65" w:rsidRPr="00753162" w:rsidRDefault="002F1A65" w:rsidP="00DC4B65">
            <w:pPr>
              <w:spacing w:after="0" w:line="240" w:lineRule="auto"/>
              <w:jc w:val="both"/>
              <w:rPr>
                <w:rFonts w:ascii="TH SarabunPSK" w:eastAsia="TH Sarabun New" w:hAnsi="TH SarabunPSK" w:cs="TH SarabunPSK"/>
                <w:sz w:val="32"/>
                <w:szCs w:val="32"/>
              </w:rPr>
            </w:pPr>
            <w:r w:rsidRPr="00753162">
              <w:rPr>
                <w:rFonts w:ascii="TH SarabunPSK" w:eastAsia="Calibri" w:hAnsi="TH SarabunPSK" w:cs="TH SarabunPSK"/>
                <w:sz w:val="32"/>
                <w:szCs w:val="32"/>
                <w:lang w:bidi="ar-SA"/>
              </w:rPr>
              <w:t xml:space="preserve">PLO6 </w:t>
            </w:r>
            <w:r w:rsidRPr="00753162">
              <w:rPr>
                <w:rFonts w:ascii="TH SarabunPSK" w:eastAsia="TH Sarabun New" w:hAnsi="TH SarabunPSK" w:cs="TH SarabunPSK"/>
                <w:sz w:val="32"/>
                <w:szCs w:val="32"/>
                <w:lang w:bidi="ar-SA"/>
              </w:rPr>
              <w:t>document, reflect upon and set goals for their life-long learning; they will seek to achieve these goals through acquiring in-depth knowledge and new skills, and will be able to adjust their approaches to learning and their goals based on their experiences.</w:t>
            </w:r>
          </w:p>
          <w:p w14:paraId="08E99762" w14:textId="77777777" w:rsidR="002F1A65" w:rsidRPr="00753162" w:rsidRDefault="002F1A65" w:rsidP="00DC4B65">
            <w:pPr>
              <w:spacing w:after="0" w:line="240" w:lineRule="auto"/>
              <w:jc w:val="both"/>
              <w:rPr>
                <w:rFonts w:ascii="TH SarabunPSK" w:eastAsia="TH Sarabun New" w:hAnsi="TH SarabunPSK" w:cs="TH SarabunPSK"/>
                <w:sz w:val="32"/>
                <w:szCs w:val="32"/>
              </w:rPr>
            </w:pPr>
            <w:r w:rsidRPr="00753162">
              <w:rPr>
                <w:rFonts w:ascii="TH SarabunPSK" w:eastAsia="TH Sarabun New" w:hAnsi="TH SarabunPSK" w:cs="TH SarabunPSK"/>
                <w:sz w:val="32"/>
                <w:szCs w:val="32"/>
                <w:lang w:bidi="ar-SA"/>
              </w:rPr>
              <w:t>PLO7 demonstrate knowledge of internationally recognized ethical standards and apply principles of ethical reasoning to decision-making, civic engagement, and research, consistently crediting the work of others.</w:t>
            </w:r>
          </w:p>
        </w:tc>
      </w:tr>
    </w:tbl>
    <w:p w14:paraId="2212F161" w14:textId="77777777" w:rsidR="00A91812" w:rsidRPr="00753162" w:rsidRDefault="00A91812" w:rsidP="00DC4B65">
      <w:pPr>
        <w:pBdr>
          <w:top w:val="nil"/>
          <w:left w:val="nil"/>
          <w:bottom w:val="nil"/>
          <w:right w:val="nil"/>
          <w:between w:val="nil"/>
        </w:pBdr>
        <w:spacing w:after="0" w:line="240" w:lineRule="auto"/>
        <w:rPr>
          <w:rFonts w:ascii="TH SarabunPSK" w:eastAsia="Times New Roman" w:hAnsi="TH SarabunPSK" w:cs="TH SarabunPSK"/>
          <w:sz w:val="32"/>
          <w:szCs w:val="32"/>
        </w:rPr>
        <w:sectPr w:rsidR="00A91812" w:rsidRPr="00753162" w:rsidSect="00DC4B65">
          <w:pgSz w:w="11910" w:h="16840"/>
          <w:pgMar w:top="1418" w:right="1379" w:bottom="851" w:left="1134" w:header="340" w:footer="1361" w:gutter="0"/>
          <w:pgNumType w:start="1"/>
          <w:cols w:space="720"/>
          <w:docGrid w:linePitch="299"/>
        </w:sectPr>
      </w:pPr>
    </w:p>
    <w:p w14:paraId="4BC2D7E0" w14:textId="77777777" w:rsidR="00A91812" w:rsidRPr="00753162" w:rsidRDefault="00FC7D70"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lastRenderedPageBreak/>
        <w:t>Appendix 2</w:t>
      </w:r>
    </w:p>
    <w:p w14:paraId="0CE08AB7"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b/>
          <w:sz w:val="32"/>
          <w:szCs w:val="32"/>
        </w:rPr>
        <w:t>(PLOs and SubPLOs)</w:t>
      </w:r>
    </w:p>
    <w:p w14:paraId="1D3635E5"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sz w:val="32"/>
          <w:szCs w:val="32"/>
        </w:rPr>
      </w:pPr>
      <w:r w:rsidRPr="00753162">
        <w:rPr>
          <w:rFonts w:ascii="TH SarabunPSK" w:eastAsia="TH Sarabun New" w:hAnsi="TH SarabunPSK" w:cs="TH SarabunPSK"/>
          <w:b/>
          <w:sz w:val="32"/>
          <w:szCs w:val="32"/>
          <w:u w:val="single"/>
        </w:rPr>
        <w:t>Table in Appendix 2</w:t>
      </w:r>
      <w:r w:rsidR="00DA4D3D" w:rsidRPr="00753162">
        <w:rPr>
          <w:rFonts w:ascii="TH SarabunPSK" w:eastAsia="TH Sarabun New" w:hAnsi="TH SarabunPSK" w:cs="TH SarabunPSK"/>
          <w:b/>
          <w:sz w:val="32"/>
          <w:szCs w:val="32"/>
          <w:u w:val="single"/>
        </w:rPr>
        <w:t>.1</w:t>
      </w:r>
      <w:r w:rsidRPr="00753162">
        <w:rPr>
          <w:rFonts w:ascii="TH SarabunPSK" w:eastAsia="TH Sarabun New" w:hAnsi="TH SarabunPSK" w:cs="TH SarabunPSK"/>
          <w:b/>
          <w:sz w:val="32"/>
          <w:szCs w:val="32"/>
        </w:rPr>
        <w:t xml:space="preserve">  Program-Level Learning Outcomes (PLOs) and Sub Program Learning Outcomes (SubPLOs) </w:t>
      </w:r>
      <w:r w:rsidR="00FC7D70" w:rsidRPr="00753162">
        <w:rPr>
          <w:rFonts w:ascii="TH SarabunPSK" w:eastAsia="TH Sarabun New" w:hAnsi="TH SarabunPSK" w:cs="TH SarabunPSK"/>
          <w:b/>
          <w:sz w:val="32"/>
          <w:szCs w:val="32"/>
        </w:rPr>
        <w:t xml:space="preserve">English and Thai </w:t>
      </w:r>
    </w:p>
    <w:p w14:paraId="43BE5A7F" w14:textId="77777777" w:rsidR="00FC7D70" w:rsidRPr="00753162" w:rsidRDefault="00FC7D70" w:rsidP="00DC4B65">
      <w:pPr>
        <w:widowControl w:val="0"/>
        <w:spacing w:after="0" w:line="240" w:lineRule="auto"/>
        <w:jc w:val="center"/>
        <w:outlineLvl w:val="2"/>
        <w:rPr>
          <w:rFonts w:ascii="TH SarabunPSK" w:eastAsia="Arial" w:hAnsi="TH SarabunPSK" w:cs="TH SarabunPSK"/>
          <w:b/>
          <w:bCs/>
          <w:sz w:val="40"/>
          <w:szCs w:val="40"/>
          <w:lang w:bidi="ar-SA"/>
        </w:rPr>
      </w:pPr>
      <w:r w:rsidRPr="00753162">
        <w:rPr>
          <w:rFonts w:ascii="TH SarabunPSK" w:eastAsia="Arial" w:hAnsi="TH SarabunPSK" w:cs="TH SarabunPSK"/>
          <w:b/>
          <w:bCs/>
          <w:sz w:val="40"/>
          <w:szCs w:val="40"/>
          <w:lang w:bidi="ar-SA"/>
        </w:rPr>
        <w:t xml:space="preserve">Alignment of Program Learning Outcomes (PLOs) and Sub PLOs </w:t>
      </w:r>
    </w:p>
    <w:tbl>
      <w:tblPr>
        <w:tblStyle w:val="TableGrid23"/>
        <w:tblW w:w="0" w:type="auto"/>
        <w:tblInd w:w="279" w:type="dxa"/>
        <w:tblLook w:val="04A0" w:firstRow="1" w:lastRow="0" w:firstColumn="1" w:lastColumn="0" w:noHBand="0" w:noVBand="1"/>
      </w:tblPr>
      <w:tblGrid>
        <w:gridCol w:w="4905"/>
        <w:gridCol w:w="4905"/>
      </w:tblGrid>
      <w:tr w:rsidR="00753162" w:rsidRPr="00753162" w14:paraId="423FBCC1" w14:textId="77777777" w:rsidTr="002F1A65">
        <w:trPr>
          <w:tblHeader/>
        </w:trPr>
        <w:tc>
          <w:tcPr>
            <w:tcW w:w="4905" w:type="dxa"/>
            <w:shd w:val="clear" w:color="auto" w:fill="BFBFBF" w:themeFill="background1" w:themeFillShade="BF"/>
          </w:tcPr>
          <w:p w14:paraId="78A29ED6" w14:textId="77777777" w:rsidR="00FC7D70" w:rsidRPr="00753162" w:rsidRDefault="00FC7D70" w:rsidP="00DC4B65">
            <w:pPr>
              <w:widowControl w:val="0"/>
              <w:jc w:val="center"/>
              <w:outlineLvl w:val="2"/>
              <w:rPr>
                <w:rFonts w:ascii="TH SarabunPSK" w:eastAsia="Arial" w:hAnsi="TH SarabunPSK" w:cs="TH SarabunPSK"/>
                <w:b/>
                <w:bCs/>
                <w:sz w:val="28"/>
                <w:lang w:bidi="ar-SA"/>
              </w:rPr>
            </w:pPr>
            <w:r w:rsidRPr="00753162">
              <w:rPr>
                <w:rFonts w:ascii="TH SarabunPSK" w:eastAsia="Arial" w:hAnsi="TH SarabunPSK" w:cs="TH SarabunPSK"/>
                <w:b/>
                <w:bCs/>
                <w:sz w:val="28"/>
                <w:lang w:bidi="ar-SA"/>
              </w:rPr>
              <w:t>Program Learning Outcomes (PLOs)</w:t>
            </w:r>
          </w:p>
          <w:p w14:paraId="11B47CBE" w14:textId="77777777" w:rsidR="00FC7D70" w:rsidRPr="00753162" w:rsidRDefault="00FC7D70" w:rsidP="00DC4B65">
            <w:pPr>
              <w:widowControl w:val="0"/>
              <w:jc w:val="center"/>
              <w:outlineLvl w:val="2"/>
              <w:rPr>
                <w:rFonts w:ascii="TH SarabunPSK" w:eastAsia="Arial" w:hAnsi="TH SarabunPSK" w:cs="TH SarabunPSK"/>
                <w:b/>
                <w:bCs/>
                <w:sz w:val="28"/>
                <w:lang w:bidi="ar-SA"/>
              </w:rPr>
            </w:pPr>
            <w:r w:rsidRPr="00753162">
              <w:rPr>
                <w:rFonts w:ascii="TH SarabunPSK" w:eastAsia="Arial" w:hAnsi="TH SarabunPSK" w:cs="TH SarabunPSK"/>
                <w:b/>
                <w:bCs/>
                <w:sz w:val="28"/>
                <w:lang w:bidi="ar-SA"/>
              </w:rPr>
              <w:t>Graduates will be able to-</w:t>
            </w:r>
          </w:p>
        </w:tc>
        <w:tc>
          <w:tcPr>
            <w:tcW w:w="4905" w:type="dxa"/>
            <w:shd w:val="clear" w:color="auto" w:fill="BFBFBF" w:themeFill="background1" w:themeFillShade="BF"/>
          </w:tcPr>
          <w:p w14:paraId="54224862" w14:textId="77777777" w:rsidR="00FC7D70" w:rsidRPr="00753162" w:rsidRDefault="00FC7D70" w:rsidP="00DC4B65">
            <w:pPr>
              <w:widowControl w:val="0"/>
              <w:jc w:val="center"/>
              <w:outlineLvl w:val="2"/>
              <w:rPr>
                <w:rFonts w:ascii="TH SarabunPSK" w:eastAsia="Arial" w:hAnsi="TH SarabunPSK" w:cs="TH SarabunPSK"/>
                <w:b/>
                <w:bCs/>
                <w:sz w:val="28"/>
                <w:lang w:bidi="ar-SA"/>
              </w:rPr>
            </w:pPr>
            <w:r w:rsidRPr="00753162">
              <w:rPr>
                <w:rFonts w:ascii="TH SarabunPSK" w:eastAsia="Arial" w:hAnsi="TH SarabunPSK" w:cs="TH SarabunPSK"/>
                <w:b/>
                <w:bCs/>
                <w:sz w:val="28"/>
                <w:lang w:bidi="ar-SA"/>
              </w:rPr>
              <w:t>Sub PLOs</w:t>
            </w:r>
          </w:p>
        </w:tc>
      </w:tr>
      <w:tr w:rsidR="00753162" w:rsidRPr="00753162" w14:paraId="6232496C" w14:textId="77777777" w:rsidTr="002F1A65">
        <w:tc>
          <w:tcPr>
            <w:tcW w:w="4905" w:type="dxa"/>
            <w:vMerge w:val="restart"/>
          </w:tcPr>
          <w:p w14:paraId="22391A32" w14:textId="77777777" w:rsidR="00FC7D70" w:rsidRPr="00753162" w:rsidRDefault="00FC7D70" w:rsidP="00DC4B65">
            <w:pPr>
              <w:widowControl w:val="0"/>
              <w:outlineLvl w:val="2"/>
              <w:rPr>
                <w:rFonts w:ascii="TH SarabunPSK" w:eastAsia="Arial" w:hAnsi="TH SarabunPSK" w:cs="TH SarabunPSK"/>
                <w:b/>
                <w:bCs/>
                <w:sz w:val="28"/>
                <w:lang w:bidi="ar-SA"/>
              </w:rPr>
            </w:pPr>
            <w:r w:rsidRPr="00753162">
              <w:rPr>
                <w:rFonts w:ascii="TH SarabunPSK" w:eastAsia="Arial" w:hAnsi="TH SarabunPSK" w:cs="TH SarabunPSK"/>
                <w:sz w:val="28"/>
                <w:lang w:bidi="ar-SA"/>
              </w:rPr>
              <w:t xml:space="preserve">PLO1 </w:t>
            </w:r>
            <w:r w:rsidRPr="00753162">
              <w:rPr>
                <w:rFonts w:ascii="TH SarabunPSK" w:eastAsia="TH Sarabun New" w:hAnsi="TH SarabunPSK" w:cs="TH SarabunPSK"/>
                <w:sz w:val="28"/>
                <w:lang w:bidi="ar-SA"/>
              </w:rPr>
              <w:t>synthesize key features of and issues concerning the current world order, with particular attention to the Asia-Pacific region, using appropriate terminology.</w:t>
            </w:r>
          </w:p>
        </w:tc>
        <w:tc>
          <w:tcPr>
            <w:tcW w:w="4905" w:type="dxa"/>
          </w:tcPr>
          <w:p w14:paraId="03AEC117"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1.1 </w:t>
            </w:r>
            <w:r w:rsidRPr="00753162">
              <w:rPr>
                <w:rFonts w:ascii="TH SarabunPSK" w:eastAsia="TH Sarabun New" w:hAnsi="TH SarabunPSK" w:cs="TH SarabunPSK"/>
                <w:sz w:val="28"/>
                <w:lang w:bidi="ar-SA"/>
              </w:rPr>
              <w:t>Demonstrate and explain an understanding of the principles upon International Relations and the Asia-Pacific region are built</w:t>
            </w:r>
          </w:p>
        </w:tc>
      </w:tr>
      <w:tr w:rsidR="00753162" w:rsidRPr="00753162" w14:paraId="3929839B" w14:textId="77777777" w:rsidTr="002F1A65">
        <w:tc>
          <w:tcPr>
            <w:tcW w:w="4905" w:type="dxa"/>
            <w:vMerge/>
          </w:tcPr>
          <w:p w14:paraId="3E37ABAC"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78C1AD7D"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1.2 </w:t>
            </w:r>
            <w:r w:rsidRPr="00753162">
              <w:rPr>
                <w:rFonts w:ascii="TH SarabunPSK" w:eastAsia="TH Sarabun New" w:hAnsi="TH SarabunPSK" w:cs="TH SarabunPSK"/>
                <w:sz w:val="28"/>
                <w:lang w:bidi="ar-SA"/>
              </w:rPr>
              <w:t xml:space="preserve">Identify the national &amp; global challenges associated with current economic, political, and social systems </w:t>
            </w:r>
          </w:p>
        </w:tc>
      </w:tr>
      <w:tr w:rsidR="00753162" w:rsidRPr="00753162" w14:paraId="5CD3ACA3" w14:textId="77777777" w:rsidTr="002F1A65">
        <w:tc>
          <w:tcPr>
            <w:tcW w:w="4905" w:type="dxa"/>
            <w:vMerge/>
          </w:tcPr>
          <w:p w14:paraId="08AA9A11"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13E53FF7" w14:textId="77777777" w:rsidR="00FC7D70" w:rsidRPr="00753162" w:rsidRDefault="00FC7D70" w:rsidP="00DC4B65">
            <w:pPr>
              <w:widowControl w:val="0"/>
              <w:outlineLvl w:val="2"/>
              <w:rPr>
                <w:rFonts w:ascii="TH SarabunPSK" w:eastAsia="Arial" w:hAnsi="TH SarabunPSK" w:cs="TH SarabunPSK"/>
                <w:b/>
                <w:bCs/>
                <w:sz w:val="28"/>
                <w:lang w:bidi="ar-SA"/>
              </w:rPr>
            </w:pPr>
            <w:r w:rsidRPr="00753162">
              <w:rPr>
                <w:rFonts w:ascii="TH SarabunPSK" w:eastAsia="Arial" w:hAnsi="TH SarabunPSK" w:cs="TH SarabunPSK"/>
                <w:sz w:val="28"/>
                <w:lang w:bidi="ar-SA"/>
              </w:rPr>
              <w:t xml:space="preserve">1.3 Synthesis </w:t>
            </w:r>
            <w:r w:rsidRPr="00753162">
              <w:rPr>
                <w:rFonts w:ascii="TH SarabunPSK" w:eastAsia="TH Sarabun New" w:hAnsi="TH SarabunPSK" w:cs="TH SarabunPSK"/>
                <w:sz w:val="28"/>
                <w:lang w:bidi="ar-SA"/>
              </w:rPr>
              <w:t>information to arrive at logical reasoning</w:t>
            </w:r>
          </w:p>
        </w:tc>
      </w:tr>
      <w:tr w:rsidR="00753162" w:rsidRPr="00753162" w14:paraId="43CF7BE4" w14:textId="77777777" w:rsidTr="002F1A65">
        <w:tc>
          <w:tcPr>
            <w:tcW w:w="4905" w:type="dxa"/>
            <w:vMerge w:val="restart"/>
          </w:tcPr>
          <w:p w14:paraId="3F92D51D" w14:textId="77777777" w:rsidR="00FC7D70" w:rsidRPr="00753162" w:rsidRDefault="00FC7D70" w:rsidP="00DC4B65">
            <w:pPr>
              <w:widowControl w:val="0"/>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PLO2 </w:t>
            </w:r>
            <w:r w:rsidRPr="00753162">
              <w:rPr>
                <w:rFonts w:ascii="TH SarabunPSK" w:eastAsia="TH Sarabun New" w:hAnsi="TH SarabunPSK" w:cs="TH SarabunPSK"/>
                <w:sz w:val="28"/>
                <w:lang w:bidi="ar-SA"/>
              </w:rPr>
              <w:t>discuss and apply major theories, approaches and methodologies in the field of international relations and global affairs in order to analyze the current world order and how it has evolved over time.</w:t>
            </w:r>
          </w:p>
          <w:p w14:paraId="7F068296" w14:textId="77777777" w:rsidR="00FC7D70" w:rsidRPr="00753162" w:rsidRDefault="00FC7D70" w:rsidP="00DC4B65">
            <w:pPr>
              <w:widowControl w:val="0"/>
              <w:outlineLvl w:val="2"/>
              <w:rPr>
                <w:rFonts w:ascii="TH SarabunPSK" w:eastAsia="Arial" w:hAnsi="TH SarabunPSK" w:cs="TH SarabunPSK"/>
                <w:b/>
                <w:bCs/>
                <w:sz w:val="28"/>
                <w:lang w:bidi="ar-SA"/>
              </w:rPr>
            </w:pPr>
          </w:p>
        </w:tc>
        <w:tc>
          <w:tcPr>
            <w:tcW w:w="4905" w:type="dxa"/>
          </w:tcPr>
          <w:p w14:paraId="37CCB884"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2.1 identify concepts or theories related to the context of learned issues/topics</w:t>
            </w:r>
          </w:p>
        </w:tc>
      </w:tr>
      <w:tr w:rsidR="00753162" w:rsidRPr="00753162" w14:paraId="030AFA3F" w14:textId="77777777" w:rsidTr="002F1A65">
        <w:tc>
          <w:tcPr>
            <w:tcW w:w="4905" w:type="dxa"/>
            <w:vMerge/>
          </w:tcPr>
          <w:p w14:paraId="09D0AECD"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25CEA133" w14:textId="77777777" w:rsidR="00FC7D70" w:rsidRPr="00753162" w:rsidRDefault="00FC7D70" w:rsidP="00DC4B65">
            <w:pPr>
              <w:pBdr>
                <w:top w:val="nil"/>
                <w:left w:val="nil"/>
                <w:bottom w:val="nil"/>
                <w:right w:val="nil"/>
                <w:between w:val="nil"/>
              </w:pBdr>
              <w:rPr>
                <w:rFonts w:ascii="TH SarabunPSK" w:eastAsia="Calibri" w:hAnsi="TH SarabunPSK" w:cs="TH SarabunPSK"/>
                <w:sz w:val="28"/>
                <w:lang w:bidi="ar-SA"/>
              </w:rPr>
            </w:pPr>
            <w:r w:rsidRPr="00753162">
              <w:rPr>
                <w:rFonts w:ascii="TH SarabunPSK" w:eastAsia="Calibri" w:hAnsi="TH SarabunPSK" w:cs="TH SarabunPSK"/>
                <w:sz w:val="28"/>
                <w:lang w:bidi="ar-SA"/>
              </w:rPr>
              <w:t>2.2 analyze, infer and decide appropriate procedures to arrive at accurate conclusions from multiple perspectives</w:t>
            </w:r>
          </w:p>
        </w:tc>
      </w:tr>
      <w:tr w:rsidR="00753162" w:rsidRPr="00753162" w14:paraId="5EC6F865" w14:textId="77777777" w:rsidTr="002F1A65">
        <w:tc>
          <w:tcPr>
            <w:tcW w:w="4905" w:type="dxa"/>
            <w:vMerge/>
          </w:tcPr>
          <w:p w14:paraId="572EF8C2"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400A1B52" w14:textId="77777777" w:rsidR="00FC7D70" w:rsidRPr="00753162" w:rsidRDefault="00FC7D70" w:rsidP="00DC4B65">
            <w:pPr>
              <w:widowControl w:val="0"/>
              <w:rPr>
                <w:rFonts w:ascii="TH SarabunPSK" w:eastAsia="Calibri" w:hAnsi="TH SarabunPSK" w:cs="TH SarabunPSK"/>
                <w:sz w:val="28"/>
                <w:lang w:bidi="ar-SA"/>
              </w:rPr>
            </w:pPr>
            <w:r w:rsidRPr="00753162">
              <w:rPr>
                <w:rFonts w:ascii="TH SarabunPSK" w:eastAsia="Calibri" w:hAnsi="TH SarabunPSK" w:cs="TH SarabunPSK"/>
                <w:sz w:val="28"/>
                <w:lang w:bidi="ar-SA"/>
              </w:rPr>
              <w:t>2.3</w:t>
            </w:r>
            <w:r w:rsidRPr="00753162">
              <w:rPr>
                <w:rFonts w:ascii="TH SarabunPSK" w:eastAsia="TH Sarabun New" w:hAnsi="TH SarabunPSK" w:cs="TH SarabunPSK"/>
                <w:sz w:val="28"/>
                <w:lang w:bidi="ar-SA"/>
              </w:rPr>
              <w:t xml:space="preserve"> </w:t>
            </w:r>
            <w:r w:rsidRPr="00753162">
              <w:rPr>
                <w:rFonts w:ascii="TH SarabunPSK" w:eastAsia="Calibri" w:hAnsi="TH SarabunPSK" w:cs="TH SarabunPSK"/>
                <w:sz w:val="28"/>
                <w:lang w:bidi="ar-SA"/>
              </w:rPr>
              <w:t xml:space="preserve">resort to multi-dimensional settings and tools to acquire knowledge and skills relevant to the international relations and global affairs </w:t>
            </w:r>
          </w:p>
        </w:tc>
      </w:tr>
      <w:tr w:rsidR="00753162" w:rsidRPr="00753162" w14:paraId="475FF2A0" w14:textId="77777777" w:rsidTr="002F1A65">
        <w:tc>
          <w:tcPr>
            <w:tcW w:w="4905" w:type="dxa"/>
            <w:vMerge w:val="restart"/>
          </w:tcPr>
          <w:p w14:paraId="12343235" w14:textId="77777777" w:rsidR="00FC7D70" w:rsidRPr="00753162" w:rsidRDefault="00FC7D70" w:rsidP="00DC4B65">
            <w:pPr>
              <w:widowControl w:val="0"/>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PLO3 </w:t>
            </w:r>
            <w:r w:rsidRPr="00753162">
              <w:rPr>
                <w:rFonts w:ascii="TH SarabunPSK" w:eastAsia="TH Sarabun New" w:hAnsi="TH SarabunPSK" w:cs="TH SarabunPSK"/>
                <w:sz w:val="28"/>
                <w:lang w:bidi="ar-SA"/>
              </w:rPr>
              <w:t>locate, evaluate, analyze and synthesize different forms of data and source materials relevant to international relations and global affairs.</w:t>
            </w:r>
          </w:p>
          <w:p w14:paraId="7776C3DD" w14:textId="77777777" w:rsidR="00FC7D70" w:rsidRPr="00753162" w:rsidRDefault="00FC7D70" w:rsidP="00DC4B65">
            <w:pPr>
              <w:widowControl w:val="0"/>
              <w:rPr>
                <w:rFonts w:ascii="TH SarabunPSK" w:eastAsia="Calibri" w:hAnsi="TH SarabunPSK" w:cs="TH SarabunPSK"/>
                <w:sz w:val="28"/>
                <w:lang w:bidi="ar-SA"/>
              </w:rPr>
            </w:pPr>
          </w:p>
        </w:tc>
        <w:tc>
          <w:tcPr>
            <w:tcW w:w="4905" w:type="dxa"/>
          </w:tcPr>
          <w:p w14:paraId="2244E05C"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3.1 </w:t>
            </w:r>
            <w:r w:rsidRPr="00753162">
              <w:rPr>
                <w:rFonts w:ascii="TH SarabunPSK" w:eastAsia="TH Sarabun New" w:hAnsi="TH SarabunPSK" w:cs="TH SarabunPSK"/>
                <w:sz w:val="28"/>
                <w:lang w:bidi="ar-SA"/>
              </w:rPr>
              <w:t>Connect, synthesize and/or transform ideas or solutions within a particular framework</w:t>
            </w:r>
          </w:p>
        </w:tc>
      </w:tr>
      <w:tr w:rsidR="00753162" w:rsidRPr="00753162" w14:paraId="35A516E5" w14:textId="77777777" w:rsidTr="002F1A65">
        <w:trPr>
          <w:trHeight w:val="917"/>
        </w:trPr>
        <w:tc>
          <w:tcPr>
            <w:tcW w:w="4905" w:type="dxa"/>
            <w:vMerge/>
          </w:tcPr>
          <w:p w14:paraId="46EBCFB9"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5F8CBFC0"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3.2 </w:t>
            </w:r>
            <w:r w:rsidRPr="00753162">
              <w:rPr>
                <w:rFonts w:ascii="TH SarabunPSK" w:eastAsia="TH Sarabun New" w:hAnsi="TH SarabunPSK" w:cs="TH SarabunPSK"/>
                <w:sz w:val="28"/>
                <w:lang w:bidi="ar-SA"/>
              </w:rPr>
              <w:t>Integrate alternative, divergent, or contradictory perspectives or ideas in the solution of a problem or question</w:t>
            </w:r>
          </w:p>
        </w:tc>
      </w:tr>
      <w:tr w:rsidR="00753162" w:rsidRPr="00753162" w14:paraId="00AA2781" w14:textId="77777777" w:rsidTr="002F1A65">
        <w:trPr>
          <w:trHeight w:val="917"/>
        </w:trPr>
        <w:tc>
          <w:tcPr>
            <w:tcW w:w="4905" w:type="dxa"/>
            <w:vMerge/>
          </w:tcPr>
          <w:p w14:paraId="196C297C"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658028CD" w14:textId="77777777" w:rsidR="00FC7D70" w:rsidRPr="00753162" w:rsidRDefault="00FC7D70" w:rsidP="00DC4B65">
            <w:pPr>
              <w:widowControl w:val="0"/>
              <w:rPr>
                <w:rFonts w:ascii="TH SarabunPSK" w:eastAsia="Calibri" w:hAnsi="TH SarabunPSK" w:cs="TH SarabunPSK"/>
                <w:sz w:val="28"/>
                <w:lang w:bidi="ar-SA"/>
              </w:rPr>
            </w:pPr>
            <w:r w:rsidRPr="00753162">
              <w:rPr>
                <w:rFonts w:ascii="TH SarabunPSK" w:eastAsia="TH Sarabun New" w:hAnsi="TH SarabunPSK" w:cs="TH SarabunPSK"/>
                <w:sz w:val="28"/>
                <w:lang w:bidi="ar-SA"/>
              </w:rPr>
              <w:t>3.3 Make judgment and decision through correct analysis, inferences, and evaluations on multiple perspectives</w:t>
            </w:r>
          </w:p>
        </w:tc>
      </w:tr>
      <w:tr w:rsidR="00753162" w:rsidRPr="00753162" w14:paraId="7E10FED3" w14:textId="77777777" w:rsidTr="002F1A65">
        <w:tc>
          <w:tcPr>
            <w:tcW w:w="4905" w:type="dxa"/>
            <w:vMerge w:val="restart"/>
          </w:tcPr>
          <w:p w14:paraId="1ABA29FA" w14:textId="77777777" w:rsidR="00FC7D70" w:rsidRPr="00753162" w:rsidRDefault="00FC7D70" w:rsidP="00DC4B65">
            <w:pPr>
              <w:widowControl w:val="0"/>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PLO4 </w:t>
            </w:r>
            <w:r w:rsidRPr="00753162">
              <w:rPr>
                <w:rFonts w:ascii="TH SarabunPSK" w:eastAsia="TH Sarabun New" w:hAnsi="TH SarabunPSK" w:cs="TH SarabunPSK"/>
                <w:sz w:val="28"/>
                <w:lang w:bidi="ar-SA"/>
              </w:rPr>
              <w:t xml:space="preserve">develop and present arguments about and solutions to issues in international relations and global affairs using written, oral and/or visual forms; in doing so they will consider different perspectives, show </w:t>
            </w:r>
            <w:r w:rsidRPr="00753162">
              <w:rPr>
                <w:rFonts w:ascii="TH SarabunPSK" w:eastAsia="TH Sarabun New" w:hAnsi="TH SarabunPSK" w:cs="TH SarabunPSK"/>
                <w:sz w:val="28"/>
                <w:lang w:bidi="ar-SA"/>
              </w:rPr>
              <w:lastRenderedPageBreak/>
              <w:t xml:space="preserve">respect for evidence, and engage in constructive debate. </w:t>
            </w:r>
          </w:p>
          <w:p w14:paraId="72E91271" w14:textId="77777777" w:rsidR="00FC7D70" w:rsidRPr="00753162" w:rsidRDefault="00FC7D70" w:rsidP="00DC4B65">
            <w:pPr>
              <w:widowControl w:val="0"/>
              <w:rPr>
                <w:rFonts w:ascii="TH SarabunPSK" w:eastAsia="Calibri" w:hAnsi="TH SarabunPSK" w:cs="TH SarabunPSK"/>
                <w:sz w:val="28"/>
                <w:lang w:bidi="ar-SA"/>
              </w:rPr>
            </w:pPr>
          </w:p>
          <w:p w14:paraId="72756E59"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1E174724" w14:textId="77777777" w:rsidR="00FC7D70" w:rsidRPr="00753162" w:rsidRDefault="00FC7D70" w:rsidP="00DC4B65">
            <w:pPr>
              <w:widowControl w:val="0"/>
              <w:rPr>
                <w:rFonts w:ascii="TH SarabunPSK" w:eastAsia="TH Sarabun New" w:hAnsi="TH SarabunPSK" w:cs="TH SarabunPSK"/>
                <w:sz w:val="28"/>
                <w:lang w:bidi="ar-SA"/>
              </w:rPr>
            </w:pPr>
            <w:r w:rsidRPr="00753162">
              <w:rPr>
                <w:rFonts w:ascii="TH SarabunPSK" w:eastAsia="Calibri" w:hAnsi="TH SarabunPSK" w:cs="TH SarabunPSK"/>
                <w:sz w:val="28"/>
                <w:lang w:bidi="ar-SA"/>
              </w:rPr>
              <w:lastRenderedPageBreak/>
              <w:t xml:space="preserve">4.1 </w:t>
            </w:r>
            <w:r w:rsidRPr="00753162">
              <w:rPr>
                <w:rFonts w:ascii="TH SarabunPSK" w:eastAsia="TH Sarabun New" w:hAnsi="TH SarabunPSK" w:cs="TH SarabunPSK"/>
                <w:sz w:val="28"/>
                <w:lang w:bidi="ar-SA"/>
              </w:rPr>
              <w:t>Collect, analyse, synthesize data, and evaluate information and ideas within the international affairs and global affairs paradigm from multiple sources relevant to issues/problem</w:t>
            </w:r>
          </w:p>
        </w:tc>
      </w:tr>
      <w:tr w:rsidR="00753162" w:rsidRPr="00753162" w14:paraId="29AE2598" w14:textId="77777777" w:rsidTr="002F1A65">
        <w:tc>
          <w:tcPr>
            <w:tcW w:w="4905" w:type="dxa"/>
            <w:vMerge/>
          </w:tcPr>
          <w:p w14:paraId="6D0CE12E"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22279DB8"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4.2 </w:t>
            </w:r>
            <w:r w:rsidRPr="00753162">
              <w:rPr>
                <w:rFonts w:ascii="TH SarabunPSK" w:eastAsia="TH Sarabun New" w:hAnsi="TH SarabunPSK" w:cs="TH SarabunPSK"/>
                <w:sz w:val="28"/>
                <w:lang w:bidi="ar-SA"/>
              </w:rPr>
              <w:t xml:space="preserve">Communicate/present ideas effectively both oral &amp; written forms, proper to a range of audience groups, such as verbal discussion with peers, project report.  </w:t>
            </w:r>
          </w:p>
          <w:p w14:paraId="64DA66FF" w14:textId="77777777" w:rsidR="00FC7D70" w:rsidRPr="00753162" w:rsidRDefault="00FC7D70" w:rsidP="00DC4B65">
            <w:pPr>
              <w:widowControl w:val="0"/>
              <w:rPr>
                <w:rFonts w:ascii="TH SarabunPSK" w:eastAsia="Calibri" w:hAnsi="TH SarabunPSK" w:cs="TH SarabunPSK"/>
                <w:sz w:val="28"/>
                <w:lang w:bidi="ar-SA"/>
              </w:rPr>
            </w:pPr>
          </w:p>
        </w:tc>
      </w:tr>
      <w:tr w:rsidR="00753162" w:rsidRPr="00753162" w14:paraId="3E42E73F" w14:textId="77777777" w:rsidTr="002F1A65">
        <w:tc>
          <w:tcPr>
            <w:tcW w:w="4905" w:type="dxa"/>
            <w:vMerge/>
          </w:tcPr>
          <w:p w14:paraId="18E513B5"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2731D847" w14:textId="77777777" w:rsidR="00FC7D70" w:rsidRPr="00753162" w:rsidRDefault="00FC7D70" w:rsidP="00DC4B65">
            <w:pPr>
              <w:widowControl w:val="0"/>
              <w:rPr>
                <w:rFonts w:ascii="TH SarabunPSK" w:eastAsia="Calibri" w:hAnsi="TH SarabunPSK" w:cs="TH SarabunPSK"/>
                <w:sz w:val="28"/>
                <w:lang w:bidi="ar-SA"/>
              </w:rPr>
            </w:pPr>
            <w:r w:rsidRPr="00753162">
              <w:rPr>
                <w:rFonts w:ascii="TH SarabunPSK" w:eastAsia="Calibri" w:hAnsi="TH SarabunPSK" w:cs="TH SarabunPSK"/>
                <w:sz w:val="28"/>
                <w:lang w:bidi="ar-SA"/>
              </w:rPr>
              <w:t xml:space="preserve">4.3 </w:t>
            </w:r>
            <w:r w:rsidRPr="00753162">
              <w:rPr>
                <w:rFonts w:ascii="TH SarabunPSK" w:eastAsia="TH Sarabun New" w:hAnsi="TH SarabunPSK" w:cs="TH SarabunPSK"/>
                <w:sz w:val="28"/>
                <w:lang w:bidi="ar-SA"/>
              </w:rPr>
              <w:t>Prepare a purposeful oral presentation designed to increase knowledge, to foster understanding, or to promote change in the listeners’ attitudes, values, beliefs, or behaviors.</w:t>
            </w:r>
          </w:p>
        </w:tc>
      </w:tr>
      <w:tr w:rsidR="00753162" w:rsidRPr="00753162" w14:paraId="77262604" w14:textId="77777777" w:rsidTr="002F1A65">
        <w:tc>
          <w:tcPr>
            <w:tcW w:w="4905" w:type="dxa"/>
            <w:vMerge w:val="restart"/>
          </w:tcPr>
          <w:p w14:paraId="27AE325B" w14:textId="77777777" w:rsidR="00FC7D70" w:rsidRPr="00753162" w:rsidRDefault="00FC7D70" w:rsidP="00DC4B65">
            <w:pPr>
              <w:widowControl w:val="0"/>
              <w:rPr>
                <w:rFonts w:ascii="TH SarabunPSK" w:eastAsia="TH Sarabun New" w:hAnsi="TH SarabunPSK" w:cs="TH SarabunPSK"/>
                <w:sz w:val="28"/>
                <w:lang w:bidi="ar-SA"/>
              </w:rPr>
            </w:pPr>
            <w:r w:rsidRPr="00753162">
              <w:rPr>
                <w:rFonts w:ascii="TH SarabunPSK" w:eastAsia="Calibri" w:hAnsi="TH SarabunPSK" w:cs="TH SarabunPSK"/>
                <w:sz w:val="28"/>
                <w:lang w:bidi="ar-SA"/>
              </w:rPr>
              <w:t>PLO5</w:t>
            </w:r>
            <w:r w:rsidRPr="00753162">
              <w:rPr>
                <w:rFonts w:ascii="TH SarabunPSK" w:eastAsia="TH Sarabun New" w:hAnsi="TH SarabunPSK" w:cs="TH SarabunPSK"/>
                <w:sz w:val="28"/>
                <w:lang w:bidi="ar-SA"/>
              </w:rPr>
              <w:t xml:space="preserve"> demonstrate knowledge of and respect for cultural differences, particularly in the Thai context, and be able to work in culturally diverse groups effectively. </w:t>
            </w:r>
          </w:p>
          <w:p w14:paraId="60CE980F" w14:textId="77777777" w:rsidR="00FC7D70" w:rsidRPr="00753162" w:rsidRDefault="00FC7D70" w:rsidP="00DC4B65">
            <w:pPr>
              <w:widowControl w:val="0"/>
              <w:rPr>
                <w:rFonts w:ascii="TH SarabunPSK" w:eastAsia="Calibri" w:hAnsi="TH SarabunPSK" w:cs="TH SarabunPSK"/>
                <w:sz w:val="28"/>
                <w:lang w:bidi="ar-SA"/>
              </w:rPr>
            </w:pPr>
          </w:p>
          <w:p w14:paraId="70AC70D5"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22717F1C"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5.1 </w:t>
            </w:r>
            <w:r w:rsidRPr="00753162">
              <w:rPr>
                <w:rFonts w:ascii="TH SarabunPSK" w:eastAsia="TH Sarabun New" w:hAnsi="TH SarabunPSK" w:cs="TH SarabunPSK"/>
                <w:sz w:val="28"/>
                <w:lang w:bidi="ar-SA"/>
              </w:rPr>
              <w:t xml:space="preserve">Identify the national &amp; global challenges associated with current economic, political, and social systems </w:t>
            </w:r>
          </w:p>
        </w:tc>
      </w:tr>
      <w:tr w:rsidR="00753162" w:rsidRPr="00753162" w14:paraId="565FA611" w14:textId="77777777" w:rsidTr="002F1A65">
        <w:tc>
          <w:tcPr>
            <w:tcW w:w="4905" w:type="dxa"/>
            <w:vMerge/>
          </w:tcPr>
          <w:p w14:paraId="0D8D6749"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04C00A81"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5.2 </w:t>
            </w:r>
            <w:r w:rsidRPr="00753162">
              <w:rPr>
                <w:rFonts w:ascii="TH SarabunPSK" w:eastAsia="TH Sarabun New" w:hAnsi="TH SarabunPSK" w:cs="TH SarabunPSK"/>
                <w:sz w:val="28"/>
                <w:lang w:bidi="ar-SA"/>
              </w:rPr>
              <w:t>Exhibit characteristics of responsible global  citizenship and multiculturalism</w:t>
            </w:r>
          </w:p>
        </w:tc>
      </w:tr>
      <w:tr w:rsidR="00753162" w:rsidRPr="00753162" w14:paraId="00D6ABBF" w14:textId="77777777" w:rsidTr="002F1A65">
        <w:tc>
          <w:tcPr>
            <w:tcW w:w="4905" w:type="dxa"/>
            <w:vMerge/>
          </w:tcPr>
          <w:p w14:paraId="2E72C4A6"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03EEF26B" w14:textId="77777777" w:rsidR="00FC7D70" w:rsidRPr="00753162" w:rsidRDefault="00FC7D70" w:rsidP="00DC4B65">
            <w:pPr>
              <w:widowControl w:val="0"/>
              <w:numPr>
                <w:ilvl w:val="1"/>
                <w:numId w:val="28"/>
              </w:numPr>
              <w:pBdr>
                <w:top w:val="nil"/>
                <w:left w:val="nil"/>
                <w:bottom w:val="nil"/>
                <w:right w:val="nil"/>
                <w:between w:val="nil"/>
              </w:pBdr>
              <w:tabs>
                <w:tab w:val="left" w:pos="367"/>
              </w:tabs>
              <w:rPr>
                <w:rFonts w:ascii="TH SarabunPSK" w:eastAsia="Calibri" w:hAnsi="TH SarabunPSK" w:cs="TH SarabunPSK"/>
                <w:sz w:val="28"/>
                <w:lang w:bidi="ar-SA"/>
              </w:rPr>
            </w:pPr>
            <w:r w:rsidRPr="00753162">
              <w:rPr>
                <w:rFonts w:ascii="TH SarabunPSK" w:eastAsia="TH Sarabun New" w:hAnsi="TH SarabunPSK" w:cs="TH SarabunPSK"/>
                <w:sz w:val="28"/>
                <w:lang w:bidi="ar-SA"/>
              </w:rPr>
              <w:t>Work effectively in diverse team (and multi-cultural settings) to reach team goals</w:t>
            </w:r>
          </w:p>
        </w:tc>
      </w:tr>
      <w:tr w:rsidR="00753162" w:rsidRPr="00753162" w14:paraId="41259D67" w14:textId="77777777" w:rsidTr="002F1A65">
        <w:tc>
          <w:tcPr>
            <w:tcW w:w="4905" w:type="dxa"/>
            <w:vMerge w:val="restart"/>
          </w:tcPr>
          <w:p w14:paraId="46876CB1" w14:textId="77777777" w:rsidR="00FC7D70" w:rsidRPr="00753162" w:rsidRDefault="00FC7D70" w:rsidP="00DC4B65">
            <w:pPr>
              <w:widowControl w:val="0"/>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PLO6 </w:t>
            </w:r>
            <w:r w:rsidRPr="00753162">
              <w:rPr>
                <w:rFonts w:ascii="TH SarabunPSK" w:eastAsia="TH Sarabun New" w:hAnsi="TH SarabunPSK" w:cs="TH SarabunPSK"/>
                <w:sz w:val="28"/>
                <w:lang w:bidi="ar-SA"/>
              </w:rPr>
              <w:t>document, reflect upon and set goals for their life-long learning; they will seek to achieve these goals through acquiring in-depth knowledge and new skills, and will be able to adjust their approaches to learning and their goals based on their experiences.</w:t>
            </w:r>
          </w:p>
        </w:tc>
        <w:tc>
          <w:tcPr>
            <w:tcW w:w="4905" w:type="dxa"/>
          </w:tcPr>
          <w:p w14:paraId="5461A5E1"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6.1 Identify personal learning goals and </w:t>
            </w:r>
            <w:r w:rsidRPr="00753162">
              <w:rPr>
                <w:rFonts w:ascii="TH SarabunPSK" w:eastAsia="TH Sarabun New" w:hAnsi="TH SarabunPSK" w:cs="TH SarabunPSK"/>
                <w:sz w:val="28"/>
                <w:lang w:bidi="ar-SA"/>
              </w:rPr>
              <w:t xml:space="preserve">create an original explanation or solution to the issues/problems for personal, intellectual and professional enrichment </w:t>
            </w:r>
          </w:p>
        </w:tc>
      </w:tr>
      <w:tr w:rsidR="00753162" w:rsidRPr="00753162" w14:paraId="16A09116" w14:textId="77777777" w:rsidTr="002F1A65">
        <w:tc>
          <w:tcPr>
            <w:tcW w:w="4905" w:type="dxa"/>
            <w:vMerge/>
          </w:tcPr>
          <w:p w14:paraId="5B144B23"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34936BEF" w14:textId="77777777" w:rsidR="00FC7D70" w:rsidRPr="00753162" w:rsidRDefault="00FC7D70" w:rsidP="00DC4B65">
            <w:pPr>
              <w:pBdr>
                <w:top w:val="nil"/>
                <w:left w:val="nil"/>
                <w:bottom w:val="nil"/>
                <w:right w:val="nil"/>
                <w:between w:val="nil"/>
              </w:pBdr>
              <w:rPr>
                <w:rFonts w:ascii="TH SarabunPSK" w:eastAsia="Calibri" w:hAnsi="TH SarabunPSK" w:cs="TH SarabunPSK"/>
                <w:sz w:val="28"/>
                <w:lang w:bidi="ar-SA"/>
              </w:rPr>
            </w:pPr>
            <w:r w:rsidRPr="00753162">
              <w:rPr>
                <w:rFonts w:ascii="TH SarabunPSK" w:eastAsia="Calibri" w:hAnsi="TH SarabunPSK" w:cs="TH SarabunPSK"/>
                <w:sz w:val="28"/>
                <w:lang w:bidi="ar-SA"/>
              </w:rPr>
              <w:t>6.2  develop and demonstrate metacognition and debiasing techniques to strengthen personal understanding and achievement in academic and professional settings</w:t>
            </w:r>
          </w:p>
        </w:tc>
      </w:tr>
      <w:tr w:rsidR="00753162" w:rsidRPr="00753162" w14:paraId="687DBFFE" w14:textId="77777777" w:rsidTr="002F1A65">
        <w:tc>
          <w:tcPr>
            <w:tcW w:w="4905" w:type="dxa"/>
            <w:vMerge/>
          </w:tcPr>
          <w:p w14:paraId="28EAA3A1"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4C941887" w14:textId="77777777" w:rsidR="00FC7D70" w:rsidRPr="00753162" w:rsidRDefault="00FC7D70" w:rsidP="00DC4B65">
            <w:pPr>
              <w:widowControl w:val="0"/>
              <w:rPr>
                <w:rFonts w:ascii="TH SarabunPSK" w:eastAsia="Calibri" w:hAnsi="TH SarabunPSK" w:cs="TH SarabunPSK"/>
                <w:sz w:val="28"/>
                <w:lang w:bidi="ar-SA"/>
              </w:rPr>
            </w:pPr>
            <w:r w:rsidRPr="00753162">
              <w:rPr>
                <w:rFonts w:ascii="TH SarabunPSK" w:eastAsia="Calibri" w:hAnsi="TH SarabunPSK" w:cs="TH SarabunPSK"/>
                <w:sz w:val="28"/>
                <w:lang w:bidi="ar-SA"/>
              </w:rPr>
              <w:t>6.3 create an original explanation or solution to the issues/problems</w:t>
            </w:r>
          </w:p>
        </w:tc>
      </w:tr>
      <w:tr w:rsidR="00753162" w:rsidRPr="00753162" w14:paraId="67B2E923" w14:textId="77777777" w:rsidTr="002F1A65">
        <w:trPr>
          <w:trHeight w:val="868"/>
        </w:trPr>
        <w:tc>
          <w:tcPr>
            <w:tcW w:w="4905" w:type="dxa"/>
            <w:vMerge w:val="restart"/>
          </w:tcPr>
          <w:p w14:paraId="3B3B6205" w14:textId="77777777" w:rsidR="00FC7D70" w:rsidRPr="00753162" w:rsidRDefault="00FC7D70" w:rsidP="00DC4B65">
            <w:pPr>
              <w:widowControl w:val="0"/>
              <w:outlineLvl w:val="2"/>
              <w:rPr>
                <w:rFonts w:ascii="TH SarabunPSK" w:eastAsia="Arial" w:hAnsi="TH SarabunPSK" w:cs="TH SarabunPSK"/>
                <w:b/>
                <w:bCs/>
                <w:sz w:val="28"/>
                <w:lang w:bidi="ar-SA"/>
              </w:rPr>
            </w:pPr>
            <w:r w:rsidRPr="00753162">
              <w:rPr>
                <w:rFonts w:ascii="TH SarabunPSK" w:eastAsia="TH Sarabun New" w:hAnsi="TH SarabunPSK" w:cs="TH SarabunPSK"/>
                <w:sz w:val="28"/>
                <w:lang w:bidi="ar-SA"/>
              </w:rPr>
              <w:t>PLO7 demonstrate knowledge of internationally recognized ethical standards and apply principles of ethical reasoning to decision-making, civic engagement, and research, consistently crediting the work of others.</w:t>
            </w:r>
          </w:p>
        </w:tc>
        <w:tc>
          <w:tcPr>
            <w:tcW w:w="4905" w:type="dxa"/>
          </w:tcPr>
          <w:p w14:paraId="702C1F1F" w14:textId="77777777" w:rsidR="00FC7D70" w:rsidRPr="00753162" w:rsidRDefault="00FC7D70" w:rsidP="00DC4B65">
            <w:p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Calibri" w:hAnsi="TH SarabunPSK" w:cs="TH SarabunPSK"/>
                <w:sz w:val="28"/>
                <w:lang w:bidi="ar-SA"/>
              </w:rPr>
              <w:t xml:space="preserve">7.1 </w:t>
            </w:r>
            <w:r w:rsidRPr="00753162">
              <w:rPr>
                <w:rFonts w:ascii="TH SarabunPSK" w:eastAsia="TH Sarabun New" w:hAnsi="TH SarabunPSK" w:cs="TH SarabunPSK"/>
                <w:sz w:val="28"/>
                <w:lang w:bidi="ar-SA"/>
              </w:rPr>
              <w:t xml:space="preserve">Identify ethical issues and recognize different viewpoint and ideologies </w:t>
            </w:r>
          </w:p>
        </w:tc>
      </w:tr>
      <w:tr w:rsidR="00753162" w:rsidRPr="00753162" w14:paraId="6E0C8FBF" w14:textId="77777777" w:rsidTr="002F1A65">
        <w:tc>
          <w:tcPr>
            <w:tcW w:w="4905" w:type="dxa"/>
            <w:vMerge/>
          </w:tcPr>
          <w:p w14:paraId="55A6CDBD"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7B2FA652" w14:textId="77777777" w:rsidR="00FC7D70" w:rsidRPr="00753162" w:rsidRDefault="00FC7D70" w:rsidP="00DC4B65">
            <w:pPr>
              <w:widowControl w:val="0"/>
              <w:numPr>
                <w:ilvl w:val="1"/>
                <w:numId w:val="27"/>
              </w:numPr>
              <w:pBdr>
                <w:top w:val="nil"/>
                <w:left w:val="nil"/>
                <w:bottom w:val="nil"/>
                <w:right w:val="nil"/>
                <w:between w:val="nil"/>
              </w:pBdr>
              <w:rPr>
                <w:rFonts w:ascii="TH SarabunPSK" w:eastAsia="TH Sarabun New" w:hAnsi="TH SarabunPSK" w:cs="TH SarabunPSK"/>
                <w:sz w:val="28"/>
                <w:lang w:bidi="ar-SA"/>
              </w:rPr>
            </w:pPr>
            <w:r w:rsidRPr="00753162">
              <w:rPr>
                <w:rFonts w:ascii="TH SarabunPSK" w:eastAsia="TH Sarabun New" w:hAnsi="TH SarabunPSK" w:cs="TH SarabunPSK"/>
                <w:sz w:val="28"/>
                <w:lang w:bidi="ar-SA"/>
              </w:rPr>
              <w:t>Work effectively in diverse team (and multi-cultural settings) to reach team goals</w:t>
            </w:r>
          </w:p>
        </w:tc>
      </w:tr>
      <w:tr w:rsidR="00753162" w:rsidRPr="00753162" w14:paraId="05037719" w14:textId="77777777" w:rsidTr="002F1A65">
        <w:tc>
          <w:tcPr>
            <w:tcW w:w="4905" w:type="dxa"/>
            <w:vMerge/>
          </w:tcPr>
          <w:p w14:paraId="72F38B3E" w14:textId="77777777" w:rsidR="00FC7D70" w:rsidRPr="00753162" w:rsidRDefault="00FC7D70" w:rsidP="00DC4B65">
            <w:pPr>
              <w:widowControl w:val="0"/>
              <w:jc w:val="center"/>
              <w:outlineLvl w:val="2"/>
              <w:rPr>
                <w:rFonts w:ascii="TH SarabunPSK" w:eastAsia="Arial" w:hAnsi="TH SarabunPSK" w:cs="TH SarabunPSK"/>
                <w:b/>
                <w:bCs/>
                <w:sz w:val="28"/>
                <w:lang w:bidi="ar-SA"/>
              </w:rPr>
            </w:pPr>
          </w:p>
        </w:tc>
        <w:tc>
          <w:tcPr>
            <w:tcW w:w="4905" w:type="dxa"/>
          </w:tcPr>
          <w:p w14:paraId="0431C948" w14:textId="77777777" w:rsidR="00FC7D70" w:rsidRPr="00753162" w:rsidRDefault="00FC7D70" w:rsidP="00DC4B65">
            <w:pPr>
              <w:widowControl w:val="0"/>
              <w:rPr>
                <w:rFonts w:ascii="TH SarabunPSK" w:eastAsia="Calibri" w:hAnsi="TH SarabunPSK" w:cs="TH SarabunPSK"/>
                <w:sz w:val="28"/>
                <w:lang w:bidi="ar-SA"/>
              </w:rPr>
            </w:pPr>
            <w:r w:rsidRPr="00753162">
              <w:rPr>
                <w:rFonts w:ascii="TH SarabunPSK" w:eastAsia="TH Sarabun New" w:hAnsi="TH SarabunPSK" w:cs="TH SarabunPSK"/>
                <w:sz w:val="28"/>
                <w:lang w:bidi="ar-SA"/>
              </w:rPr>
              <w:t xml:space="preserve">7.3 Apply principle of ethical leadership, collaborative engagement, and respect diversity  </w:t>
            </w:r>
          </w:p>
        </w:tc>
      </w:tr>
    </w:tbl>
    <w:p w14:paraId="70FCA670" w14:textId="77777777" w:rsidR="00FC7D70" w:rsidRPr="00753162" w:rsidRDefault="00FC7D70" w:rsidP="00DC4B65">
      <w:pPr>
        <w:widowControl w:val="0"/>
        <w:spacing w:after="0" w:line="240" w:lineRule="auto"/>
        <w:rPr>
          <w:rFonts w:ascii="TH SarabunPSK" w:eastAsia="Calibri" w:hAnsi="TH SarabunPSK" w:cs="TH SarabunPSK"/>
          <w:sz w:val="28"/>
          <w:lang w:bidi="ar-SA"/>
        </w:rPr>
      </w:pPr>
    </w:p>
    <w:p w14:paraId="278A04E9" w14:textId="77777777" w:rsidR="00FC7D70" w:rsidRPr="00753162" w:rsidRDefault="00FC7D70" w:rsidP="00DC4B65">
      <w:pPr>
        <w:spacing w:after="0" w:line="240" w:lineRule="auto"/>
        <w:sectPr w:rsidR="00FC7D70" w:rsidRPr="00753162" w:rsidSect="00672BDA">
          <w:headerReference w:type="default" r:id="rId13"/>
          <w:footerReference w:type="default" r:id="rId14"/>
          <w:pgSz w:w="11910" w:h="16840"/>
          <w:pgMar w:top="1720" w:right="460" w:bottom="1540" w:left="740" w:header="720" w:footer="720" w:gutter="0"/>
          <w:cols w:space="40"/>
        </w:sectPr>
      </w:pPr>
    </w:p>
    <w:p w14:paraId="74EB199C" w14:textId="77777777" w:rsidR="00FC7D70" w:rsidRPr="00753162" w:rsidRDefault="00FC7D70" w:rsidP="00DC4B65">
      <w:pPr>
        <w:spacing w:after="0" w:line="240" w:lineRule="auto"/>
        <w:ind w:right="488"/>
        <w:rPr>
          <w:rFonts w:ascii="TH SarabunPSK" w:hAnsi="TH SarabunPSK" w:cs="TH SarabunPSK"/>
          <w:b/>
          <w:bCs/>
          <w:sz w:val="32"/>
          <w:szCs w:val="32"/>
          <w:u w:val="single"/>
        </w:rPr>
      </w:pPr>
    </w:p>
    <w:p w14:paraId="7A4273FF" w14:textId="77777777" w:rsidR="00DA4D3D" w:rsidRPr="00753162" w:rsidRDefault="00DA4D3D" w:rsidP="00DC4B65">
      <w:pPr>
        <w:spacing w:after="0" w:line="240" w:lineRule="auto"/>
        <w:ind w:right="488"/>
        <w:rPr>
          <w:rFonts w:ascii="TH SarabunPSK" w:hAnsi="TH SarabunPSK" w:cs="TH SarabunPSK"/>
          <w:b/>
          <w:bCs/>
          <w:sz w:val="32"/>
          <w:szCs w:val="32"/>
        </w:rPr>
      </w:pPr>
      <w:r w:rsidRPr="00753162">
        <w:rPr>
          <w:rFonts w:ascii="TH SarabunPSK" w:hAnsi="TH SarabunPSK" w:cs="TH SarabunPSK"/>
          <w:b/>
          <w:bCs/>
          <w:sz w:val="32"/>
          <w:szCs w:val="32"/>
          <w:u w:val="single"/>
        </w:rPr>
        <w:t>Table in Appendix 2.2</w:t>
      </w:r>
      <w:r w:rsidRPr="00753162">
        <w:rPr>
          <w:rFonts w:ascii="TH SarabunPSK" w:hAnsi="TH SarabunPSK" w:cs="TH SarabunPSK"/>
          <w:b/>
          <w:bCs/>
          <w:sz w:val="32"/>
          <w:szCs w:val="32"/>
          <w:cs/>
        </w:rPr>
        <w:t xml:space="preserve"> </w:t>
      </w:r>
      <w:r w:rsidRPr="00753162">
        <w:rPr>
          <w:rFonts w:ascii="TH SarabunPSK" w:hAnsi="TH SarabunPSK" w:cs="TH SarabunPSK"/>
          <w:b/>
          <w:bCs/>
          <w:sz w:val="32"/>
          <w:szCs w:val="32"/>
          <w:rtl/>
          <w:cs/>
        </w:rPr>
        <w:t xml:space="preserve"> </w:t>
      </w:r>
      <w:r w:rsidRPr="00753162">
        <w:rPr>
          <w:rFonts w:ascii="TH SarabunPSK" w:hAnsi="TH SarabunPSK" w:cs="TH SarabunPSK"/>
          <w:b/>
          <w:bCs/>
          <w:sz w:val="32"/>
          <w:szCs w:val="32"/>
        </w:rPr>
        <w:t>Relationship between Program-level Learning Outcomes (PLOs) and MU Graduate Attributes</w:t>
      </w:r>
    </w:p>
    <w:tbl>
      <w:tblPr>
        <w:tblW w:w="10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1010"/>
        <w:gridCol w:w="927"/>
        <w:gridCol w:w="947"/>
        <w:gridCol w:w="976"/>
        <w:gridCol w:w="992"/>
        <w:gridCol w:w="992"/>
        <w:gridCol w:w="992"/>
      </w:tblGrid>
      <w:tr w:rsidR="00753162" w:rsidRPr="00753162" w14:paraId="3703919E" w14:textId="77777777" w:rsidTr="00DA4D3D">
        <w:tc>
          <w:tcPr>
            <w:tcW w:w="3822" w:type="dxa"/>
            <w:shd w:val="clear" w:color="auto" w:fill="E2EFD9"/>
            <w:vAlign w:val="center"/>
          </w:tcPr>
          <w:p w14:paraId="6269076E"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 xml:space="preserve">Program Learning Outcome / </w:t>
            </w:r>
          </w:p>
          <w:p w14:paraId="724EE24C"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4 Graduate Attributes</w:t>
            </w:r>
          </w:p>
        </w:tc>
        <w:tc>
          <w:tcPr>
            <w:tcW w:w="1010" w:type="dxa"/>
            <w:shd w:val="clear" w:color="auto" w:fill="E2EFD9"/>
            <w:vAlign w:val="center"/>
          </w:tcPr>
          <w:p w14:paraId="574C678F" w14:textId="77777777" w:rsidR="00DA4D3D" w:rsidRPr="00753162" w:rsidRDefault="00DA4D3D" w:rsidP="00DC4B65">
            <w:pPr>
              <w:spacing w:after="0" w:line="240" w:lineRule="auto"/>
              <w:jc w:val="center"/>
              <w:rPr>
                <w:rFonts w:ascii="TH SarabunPSK" w:hAnsi="TH SarabunPSK" w:cs="TH SarabunPSK"/>
                <w:b/>
                <w:bCs/>
              </w:rPr>
            </w:pPr>
            <w:r w:rsidRPr="00753162">
              <w:rPr>
                <w:rFonts w:ascii="TH SarabunPSK" w:hAnsi="TH SarabunPSK" w:cs="TH SarabunPSK"/>
                <w:b/>
                <w:bCs/>
              </w:rPr>
              <w:t>PLO1</w:t>
            </w:r>
          </w:p>
        </w:tc>
        <w:tc>
          <w:tcPr>
            <w:tcW w:w="927" w:type="dxa"/>
            <w:shd w:val="clear" w:color="auto" w:fill="E2EFD9"/>
            <w:vAlign w:val="center"/>
          </w:tcPr>
          <w:p w14:paraId="292DACCC" w14:textId="77777777" w:rsidR="00DA4D3D" w:rsidRPr="00753162" w:rsidRDefault="00DA4D3D" w:rsidP="00DC4B65">
            <w:pPr>
              <w:spacing w:after="0" w:line="240" w:lineRule="auto"/>
              <w:jc w:val="center"/>
              <w:rPr>
                <w:rFonts w:ascii="TH SarabunPSK" w:hAnsi="TH SarabunPSK" w:cs="TH SarabunPSK"/>
                <w:b/>
                <w:bCs/>
              </w:rPr>
            </w:pPr>
            <w:r w:rsidRPr="00753162">
              <w:rPr>
                <w:rFonts w:ascii="TH SarabunPSK" w:hAnsi="TH SarabunPSK" w:cs="TH SarabunPSK"/>
                <w:b/>
                <w:bCs/>
              </w:rPr>
              <w:t>PLO2</w:t>
            </w:r>
          </w:p>
        </w:tc>
        <w:tc>
          <w:tcPr>
            <w:tcW w:w="947" w:type="dxa"/>
            <w:shd w:val="clear" w:color="auto" w:fill="E2EFD9"/>
            <w:vAlign w:val="center"/>
          </w:tcPr>
          <w:p w14:paraId="584ACB66" w14:textId="77777777" w:rsidR="00DA4D3D" w:rsidRPr="00753162" w:rsidRDefault="00DA4D3D" w:rsidP="00DC4B65">
            <w:pPr>
              <w:spacing w:after="0" w:line="240" w:lineRule="auto"/>
              <w:jc w:val="center"/>
              <w:rPr>
                <w:rFonts w:ascii="TH SarabunPSK" w:hAnsi="TH SarabunPSK" w:cs="TH SarabunPSK"/>
                <w:b/>
                <w:bCs/>
              </w:rPr>
            </w:pPr>
            <w:r w:rsidRPr="00753162">
              <w:rPr>
                <w:rFonts w:ascii="TH SarabunPSK" w:hAnsi="TH SarabunPSK" w:cs="TH SarabunPSK"/>
                <w:b/>
                <w:bCs/>
              </w:rPr>
              <w:t>PLO3</w:t>
            </w:r>
          </w:p>
        </w:tc>
        <w:tc>
          <w:tcPr>
            <w:tcW w:w="976" w:type="dxa"/>
            <w:shd w:val="clear" w:color="auto" w:fill="E2EFD9"/>
            <w:vAlign w:val="center"/>
          </w:tcPr>
          <w:p w14:paraId="4869F839" w14:textId="77777777" w:rsidR="00DA4D3D" w:rsidRPr="00753162" w:rsidRDefault="00DA4D3D" w:rsidP="00DC4B65">
            <w:pPr>
              <w:spacing w:after="0" w:line="240" w:lineRule="auto"/>
              <w:jc w:val="center"/>
              <w:rPr>
                <w:rFonts w:ascii="TH SarabunPSK" w:hAnsi="TH SarabunPSK" w:cs="TH SarabunPSK"/>
                <w:b/>
                <w:bCs/>
              </w:rPr>
            </w:pPr>
            <w:r w:rsidRPr="00753162">
              <w:rPr>
                <w:rFonts w:ascii="TH SarabunPSK" w:hAnsi="TH SarabunPSK" w:cs="TH SarabunPSK"/>
                <w:b/>
                <w:bCs/>
              </w:rPr>
              <w:t>PLO4</w:t>
            </w:r>
          </w:p>
        </w:tc>
        <w:tc>
          <w:tcPr>
            <w:tcW w:w="992" w:type="dxa"/>
            <w:shd w:val="clear" w:color="auto" w:fill="E2EFD9"/>
            <w:vAlign w:val="center"/>
          </w:tcPr>
          <w:p w14:paraId="24647953" w14:textId="77777777" w:rsidR="00DA4D3D" w:rsidRPr="00753162" w:rsidRDefault="00DA4D3D" w:rsidP="00DC4B65">
            <w:pPr>
              <w:spacing w:after="0" w:line="240" w:lineRule="auto"/>
              <w:jc w:val="center"/>
              <w:rPr>
                <w:rFonts w:ascii="TH SarabunPSK" w:hAnsi="TH SarabunPSK" w:cs="TH SarabunPSK"/>
                <w:b/>
                <w:bCs/>
              </w:rPr>
            </w:pPr>
            <w:r w:rsidRPr="00753162">
              <w:rPr>
                <w:rFonts w:ascii="TH SarabunPSK" w:hAnsi="TH SarabunPSK" w:cs="TH SarabunPSK"/>
                <w:b/>
                <w:bCs/>
              </w:rPr>
              <w:t>PLO5</w:t>
            </w:r>
          </w:p>
        </w:tc>
        <w:tc>
          <w:tcPr>
            <w:tcW w:w="992" w:type="dxa"/>
            <w:shd w:val="clear" w:color="auto" w:fill="E2EFD9"/>
            <w:vAlign w:val="center"/>
          </w:tcPr>
          <w:p w14:paraId="3D8F3E18" w14:textId="77777777" w:rsidR="00DA4D3D" w:rsidRPr="00753162" w:rsidRDefault="00DA4D3D" w:rsidP="00DC4B65">
            <w:pPr>
              <w:spacing w:after="0" w:line="240" w:lineRule="auto"/>
              <w:jc w:val="center"/>
              <w:rPr>
                <w:rFonts w:ascii="TH SarabunPSK" w:hAnsi="TH SarabunPSK" w:cs="TH SarabunPSK"/>
                <w:b/>
                <w:bCs/>
              </w:rPr>
            </w:pPr>
            <w:r w:rsidRPr="00753162">
              <w:rPr>
                <w:rFonts w:ascii="TH SarabunPSK" w:hAnsi="TH SarabunPSK" w:cs="TH SarabunPSK"/>
                <w:b/>
                <w:bCs/>
              </w:rPr>
              <w:t>PLO6</w:t>
            </w:r>
          </w:p>
        </w:tc>
        <w:tc>
          <w:tcPr>
            <w:tcW w:w="992" w:type="dxa"/>
            <w:shd w:val="clear" w:color="auto" w:fill="E2EFD9"/>
            <w:vAlign w:val="center"/>
          </w:tcPr>
          <w:p w14:paraId="3B4DE97F" w14:textId="77777777" w:rsidR="00DA4D3D" w:rsidRPr="00753162" w:rsidRDefault="00DA4D3D" w:rsidP="00DC4B65">
            <w:pPr>
              <w:spacing w:after="0" w:line="240" w:lineRule="auto"/>
              <w:jc w:val="center"/>
              <w:rPr>
                <w:rFonts w:ascii="TH SarabunPSK" w:hAnsi="TH SarabunPSK" w:cs="TH SarabunPSK"/>
                <w:b/>
                <w:bCs/>
              </w:rPr>
            </w:pPr>
            <w:r w:rsidRPr="00753162">
              <w:rPr>
                <w:rFonts w:ascii="TH SarabunPSK" w:hAnsi="TH SarabunPSK" w:cs="TH SarabunPSK"/>
                <w:b/>
                <w:bCs/>
              </w:rPr>
              <w:t>PLO7</w:t>
            </w:r>
          </w:p>
        </w:tc>
      </w:tr>
      <w:tr w:rsidR="00753162" w:rsidRPr="00753162" w14:paraId="2E276E86" w14:textId="77777777" w:rsidTr="00DA4D3D">
        <w:tc>
          <w:tcPr>
            <w:tcW w:w="3822" w:type="dxa"/>
            <w:shd w:val="clear" w:color="auto" w:fill="auto"/>
            <w:vAlign w:val="center"/>
          </w:tcPr>
          <w:p w14:paraId="1EF62421"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T-shaped Breathe &amp; Depth –</w:t>
            </w:r>
          </w:p>
          <w:p w14:paraId="63D4D5A3"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 xml:space="preserve">Have both depth and breadth of explicit and thorough knowledge </w:t>
            </w:r>
          </w:p>
        </w:tc>
        <w:tc>
          <w:tcPr>
            <w:tcW w:w="1010" w:type="dxa"/>
            <w:shd w:val="clear" w:color="auto" w:fill="auto"/>
            <w:vAlign w:val="center"/>
          </w:tcPr>
          <w:p w14:paraId="7714AB46"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27" w:type="dxa"/>
            <w:shd w:val="clear" w:color="auto" w:fill="auto"/>
            <w:vAlign w:val="center"/>
          </w:tcPr>
          <w:p w14:paraId="6EFB8D32"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47" w:type="dxa"/>
            <w:shd w:val="clear" w:color="auto" w:fill="auto"/>
            <w:vAlign w:val="center"/>
          </w:tcPr>
          <w:p w14:paraId="43649F3D"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76" w:type="dxa"/>
            <w:shd w:val="clear" w:color="auto" w:fill="auto"/>
            <w:vAlign w:val="center"/>
          </w:tcPr>
          <w:p w14:paraId="063DCC8B"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shd w:val="clear" w:color="auto" w:fill="auto"/>
            <w:vAlign w:val="center"/>
          </w:tcPr>
          <w:p w14:paraId="0BDC9AC2"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shd w:val="clear" w:color="auto" w:fill="auto"/>
            <w:vAlign w:val="center"/>
          </w:tcPr>
          <w:p w14:paraId="2929C90A"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vAlign w:val="center"/>
          </w:tcPr>
          <w:p w14:paraId="43123FD4"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r>
      <w:tr w:rsidR="00753162" w:rsidRPr="00753162" w14:paraId="481A2A40" w14:textId="77777777" w:rsidTr="00DA4D3D">
        <w:tc>
          <w:tcPr>
            <w:tcW w:w="3822" w:type="dxa"/>
            <w:shd w:val="clear" w:color="auto" w:fill="auto"/>
            <w:vAlign w:val="center"/>
          </w:tcPr>
          <w:p w14:paraId="39C7E199"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Globally Talented – Have skills and experience that lead them to be able to compete in the global level.</w:t>
            </w:r>
          </w:p>
        </w:tc>
        <w:tc>
          <w:tcPr>
            <w:tcW w:w="1010" w:type="dxa"/>
            <w:shd w:val="clear" w:color="auto" w:fill="auto"/>
            <w:vAlign w:val="center"/>
          </w:tcPr>
          <w:p w14:paraId="44267908"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27" w:type="dxa"/>
            <w:shd w:val="clear" w:color="auto" w:fill="auto"/>
            <w:vAlign w:val="center"/>
          </w:tcPr>
          <w:p w14:paraId="12FE0891"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47" w:type="dxa"/>
            <w:shd w:val="clear" w:color="auto" w:fill="auto"/>
            <w:vAlign w:val="center"/>
          </w:tcPr>
          <w:p w14:paraId="369B624A"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76" w:type="dxa"/>
            <w:shd w:val="clear" w:color="auto" w:fill="auto"/>
            <w:vAlign w:val="center"/>
          </w:tcPr>
          <w:p w14:paraId="021692E5"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shd w:val="clear" w:color="auto" w:fill="auto"/>
            <w:vAlign w:val="center"/>
          </w:tcPr>
          <w:p w14:paraId="370DFEC9"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shd w:val="clear" w:color="auto" w:fill="auto"/>
            <w:vAlign w:val="center"/>
          </w:tcPr>
          <w:p w14:paraId="2EF42337"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vAlign w:val="center"/>
          </w:tcPr>
          <w:p w14:paraId="66F7B651"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r>
      <w:tr w:rsidR="00753162" w:rsidRPr="00753162" w14:paraId="29B1C40A" w14:textId="77777777" w:rsidTr="00DA4D3D">
        <w:tc>
          <w:tcPr>
            <w:tcW w:w="3822" w:type="dxa"/>
            <w:shd w:val="clear" w:color="auto" w:fill="auto"/>
            <w:vAlign w:val="center"/>
          </w:tcPr>
          <w:p w14:paraId="2ED3B783"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 xml:space="preserve">Socially Contributing – Have public consciousness and be able to do good things for society </w:t>
            </w:r>
          </w:p>
        </w:tc>
        <w:tc>
          <w:tcPr>
            <w:tcW w:w="1010" w:type="dxa"/>
            <w:shd w:val="clear" w:color="auto" w:fill="auto"/>
            <w:vAlign w:val="center"/>
          </w:tcPr>
          <w:p w14:paraId="0B33E367"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27" w:type="dxa"/>
            <w:shd w:val="clear" w:color="auto" w:fill="auto"/>
            <w:vAlign w:val="center"/>
          </w:tcPr>
          <w:p w14:paraId="60A78C7B" w14:textId="77777777" w:rsidR="00DA4D3D" w:rsidRPr="00753162" w:rsidRDefault="00DA4D3D" w:rsidP="00DC4B65">
            <w:pPr>
              <w:spacing w:after="0" w:line="240" w:lineRule="auto"/>
              <w:jc w:val="center"/>
              <w:rPr>
                <w:rFonts w:ascii="TH SarabunPSK" w:hAnsi="TH SarabunPSK" w:cs="TH SarabunPSK"/>
                <w:sz w:val="32"/>
                <w:szCs w:val="32"/>
              </w:rPr>
            </w:pPr>
          </w:p>
        </w:tc>
        <w:tc>
          <w:tcPr>
            <w:tcW w:w="947" w:type="dxa"/>
            <w:shd w:val="clear" w:color="auto" w:fill="auto"/>
            <w:vAlign w:val="center"/>
          </w:tcPr>
          <w:p w14:paraId="16C52F04" w14:textId="77777777" w:rsidR="00DA4D3D" w:rsidRPr="00753162" w:rsidRDefault="00DA4D3D" w:rsidP="00DC4B65">
            <w:pPr>
              <w:spacing w:after="0" w:line="240" w:lineRule="auto"/>
              <w:jc w:val="center"/>
              <w:rPr>
                <w:rFonts w:ascii="TH SarabunPSK" w:hAnsi="TH SarabunPSK" w:cs="TH SarabunPSK"/>
                <w:sz w:val="32"/>
                <w:szCs w:val="32"/>
              </w:rPr>
            </w:pPr>
          </w:p>
        </w:tc>
        <w:tc>
          <w:tcPr>
            <w:tcW w:w="976" w:type="dxa"/>
            <w:shd w:val="clear" w:color="auto" w:fill="auto"/>
            <w:vAlign w:val="center"/>
          </w:tcPr>
          <w:p w14:paraId="25A9683F" w14:textId="77777777" w:rsidR="00DA4D3D" w:rsidRPr="00753162" w:rsidRDefault="00DA4D3D" w:rsidP="00DC4B65">
            <w:pPr>
              <w:spacing w:after="0" w:line="240" w:lineRule="auto"/>
              <w:jc w:val="center"/>
              <w:rPr>
                <w:rFonts w:ascii="TH SarabunPSK" w:hAnsi="TH SarabunPSK" w:cs="TH SarabunPSK"/>
                <w:sz w:val="32"/>
                <w:szCs w:val="32"/>
              </w:rPr>
            </w:pPr>
          </w:p>
        </w:tc>
        <w:tc>
          <w:tcPr>
            <w:tcW w:w="992" w:type="dxa"/>
            <w:shd w:val="clear" w:color="auto" w:fill="auto"/>
            <w:vAlign w:val="center"/>
          </w:tcPr>
          <w:p w14:paraId="6F1110C6"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shd w:val="clear" w:color="auto" w:fill="auto"/>
            <w:vAlign w:val="center"/>
          </w:tcPr>
          <w:p w14:paraId="7CBD7E9A" w14:textId="77777777" w:rsidR="00DA4D3D" w:rsidRPr="00753162" w:rsidRDefault="00DA4D3D" w:rsidP="00DC4B65">
            <w:pPr>
              <w:spacing w:after="0" w:line="240" w:lineRule="auto"/>
              <w:jc w:val="center"/>
              <w:rPr>
                <w:rFonts w:ascii="TH SarabunPSK" w:hAnsi="TH SarabunPSK" w:cs="TH SarabunPSK"/>
                <w:sz w:val="32"/>
                <w:szCs w:val="32"/>
              </w:rPr>
            </w:pPr>
          </w:p>
        </w:tc>
        <w:tc>
          <w:tcPr>
            <w:tcW w:w="992" w:type="dxa"/>
            <w:vAlign w:val="center"/>
          </w:tcPr>
          <w:p w14:paraId="0CAED1C2"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r>
      <w:tr w:rsidR="00753162" w:rsidRPr="00753162" w14:paraId="3761B236" w14:textId="77777777" w:rsidTr="00DA4D3D">
        <w:tc>
          <w:tcPr>
            <w:tcW w:w="3822" w:type="dxa"/>
            <w:shd w:val="clear" w:color="auto" w:fill="auto"/>
            <w:vAlign w:val="center"/>
          </w:tcPr>
          <w:p w14:paraId="23BA6ED4"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 xml:space="preserve">Entrepreneurially Minded – Brave to think, brave to do, brave to make a decision and create new things in the right way. </w:t>
            </w:r>
          </w:p>
        </w:tc>
        <w:tc>
          <w:tcPr>
            <w:tcW w:w="1010" w:type="dxa"/>
            <w:shd w:val="clear" w:color="auto" w:fill="auto"/>
            <w:vAlign w:val="center"/>
          </w:tcPr>
          <w:p w14:paraId="423A8186" w14:textId="77777777" w:rsidR="00DA4D3D" w:rsidRPr="00753162" w:rsidRDefault="00DA4D3D" w:rsidP="00DC4B65">
            <w:pPr>
              <w:spacing w:after="0" w:line="240" w:lineRule="auto"/>
              <w:jc w:val="center"/>
              <w:rPr>
                <w:rFonts w:ascii="TH SarabunPSK" w:hAnsi="TH SarabunPSK" w:cs="TH SarabunPSK"/>
                <w:sz w:val="32"/>
                <w:szCs w:val="32"/>
              </w:rPr>
            </w:pPr>
          </w:p>
        </w:tc>
        <w:tc>
          <w:tcPr>
            <w:tcW w:w="927" w:type="dxa"/>
            <w:shd w:val="clear" w:color="auto" w:fill="auto"/>
            <w:vAlign w:val="center"/>
          </w:tcPr>
          <w:p w14:paraId="5987C898" w14:textId="77777777" w:rsidR="00DA4D3D" w:rsidRPr="00753162" w:rsidRDefault="00DA4D3D" w:rsidP="00DC4B65">
            <w:pPr>
              <w:spacing w:after="0" w:line="240" w:lineRule="auto"/>
              <w:jc w:val="center"/>
              <w:rPr>
                <w:rFonts w:ascii="TH SarabunPSK" w:hAnsi="TH SarabunPSK" w:cs="TH SarabunPSK"/>
                <w:sz w:val="32"/>
                <w:szCs w:val="32"/>
              </w:rPr>
            </w:pPr>
          </w:p>
        </w:tc>
        <w:tc>
          <w:tcPr>
            <w:tcW w:w="947" w:type="dxa"/>
            <w:shd w:val="clear" w:color="auto" w:fill="auto"/>
            <w:vAlign w:val="center"/>
          </w:tcPr>
          <w:p w14:paraId="49276408"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76" w:type="dxa"/>
            <w:shd w:val="clear" w:color="auto" w:fill="auto"/>
            <w:vAlign w:val="center"/>
          </w:tcPr>
          <w:p w14:paraId="07356791" w14:textId="77777777" w:rsidR="00DA4D3D" w:rsidRPr="00753162" w:rsidRDefault="00DA4D3D" w:rsidP="00DC4B65">
            <w:pPr>
              <w:spacing w:after="0" w:line="240" w:lineRule="auto"/>
              <w:jc w:val="center"/>
              <w:rPr>
                <w:rFonts w:ascii="TH SarabunPSK" w:hAnsi="TH SarabunPSK" w:cs="TH SarabunPSK"/>
                <w:sz w:val="32"/>
                <w:szCs w:val="32"/>
              </w:rPr>
            </w:pPr>
          </w:p>
        </w:tc>
        <w:tc>
          <w:tcPr>
            <w:tcW w:w="992" w:type="dxa"/>
            <w:shd w:val="clear" w:color="auto" w:fill="auto"/>
            <w:vAlign w:val="center"/>
          </w:tcPr>
          <w:p w14:paraId="26D2E54B"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shd w:val="clear" w:color="auto" w:fill="auto"/>
            <w:vAlign w:val="center"/>
          </w:tcPr>
          <w:p w14:paraId="03B329E5" w14:textId="77777777" w:rsidR="00DA4D3D" w:rsidRPr="00753162" w:rsidRDefault="00EC2ED1"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sym w:font="Wingdings" w:char="F0FC"/>
            </w:r>
          </w:p>
        </w:tc>
        <w:tc>
          <w:tcPr>
            <w:tcW w:w="992" w:type="dxa"/>
            <w:vAlign w:val="center"/>
          </w:tcPr>
          <w:p w14:paraId="0B5AD9C9" w14:textId="77777777" w:rsidR="00DA4D3D" w:rsidRPr="00753162" w:rsidRDefault="00DA4D3D" w:rsidP="00DC4B65">
            <w:pPr>
              <w:spacing w:after="0" w:line="240" w:lineRule="auto"/>
              <w:jc w:val="center"/>
              <w:rPr>
                <w:rFonts w:ascii="TH SarabunPSK" w:hAnsi="TH SarabunPSK" w:cs="TH SarabunPSK"/>
                <w:sz w:val="32"/>
                <w:szCs w:val="32"/>
              </w:rPr>
            </w:pPr>
          </w:p>
        </w:tc>
      </w:tr>
    </w:tbl>
    <w:p w14:paraId="39FE9251" w14:textId="77777777" w:rsidR="00DA4D3D" w:rsidRPr="00753162" w:rsidRDefault="00DA4D3D" w:rsidP="00DC4B65">
      <w:pPr>
        <w:spacing w:after="0" w:line="240" w:lineRule="auto"/>
        <w:ind w:right="488"/>
        <w:rPr>
          <w:rFonts w:ascii="TH SarabunPSK" w:hAnsi="TH SarabunPSK" w:cs="TH SarabunPSK"/>
          <w:b/>
          <w:bCs/>
          <w:sz w:val="32"/>
          <w:szCs w:val="32"/>
        </w:rPr>
      </w:pPr>
    </w:p>
    <w:p w14:paraId="763FF8F3"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F3E861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6CAA7438"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4FE45B1E"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86C3ED3"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4BB31126"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2FA5B93F"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03C06295"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0692A68E"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430C4072"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48112B5B"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5B92902"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6239891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44C53C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0F36C3C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lastRenderedPageBreak/>
        <w:t>Appendix 3</w:t>
      </w:r>
    </w:p>
    <w:p w14:paraId="43014B8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23BBA0F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Table Defining Relationship Between </w:t>
      </w:r>
    </w:p>
    <w:p w14:paraId="701BB1B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Program-Level Learning Outcomes (PLOs) and     </w:t>
      </w:r>
    </w:p>
    <w:p w14:paraId="717CE4C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 Standard Learning Ou</w:t>
      </w:r>
      <w:r w:rsidR="00F43588" w:rsidRPr="00753162">
        <w:rPr>
          <w:rFonts w:ascii="TH SarabunPSK" w:eastAsia="TH Sarabun New" w:hAnsi="TH SarabunPSK" w:cs="TH SarabunPSK"/>
          <w:b/>
          <w:sz w:val="32"/>
          <w:szCs w:val="32"/>
        </w:rPr>
        <w:t xml:space="preserve">tcomes as Specified in the TQF </w:t>
      </w:r>
    </w:p>
    <w:p w14:paraId="5F62CFCF"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sz w:val="32"/>
          <w:szCs w:val="32"/>
          <w:u w:val="single"/>
        </w:rPr>
      </w:pPr>
      <w:r w:rsidRPr="00753162">
        <w:rPr>
          <w:rFonts w:ascii="TH SarabunPSK" w:eastAsia="TH Sarabun New" w:hAnsi="TH SarabunPSK" w:cs="TH SarabunPSK"/>
          <w:b/>
          <w:sz w:val="32"/>
          <w:szCs w:val="32"/>
          <w:u w:val="single"/>
        </w:rPr>
        <w:t>Table in Appendix 3</w:t>
      </w:r>
    </w:p>
    <w:p w14:paraId="6CCB26B7"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b/>
          <w:sz w:val="32"/>
          <w:szCs w:val="32"/>
          <w:u w:val="single"/>
        </w:rPr>
      </w:pPr>
    </w:p>
    <w:p w14:paraId="4899379C" w14:textId="77777777" w:rsidR="00DA4D3D" w:rsidRPr="00753162" w:rsidRDefault="00DA4D3D" w:rsidP="00DC4B65">
      <w:pPr>
        <w:pStyle w:val="BodyText"/>
        <w:spacing w:after="0"/>
        <w:ind w:firstLine="700"/>
        <w:rPr>
          <w:rFonts w:ascii="TH SarabunPSK" w:hAnsi="TH SarabunPSK" w:cs="TH SarabunPSK"/>
          <w:b/>
          <w:bCs/>
          <w:color w:val="auto"/>
          <w:sz w:val="32"/>
          <w:szCs w:val="32"/>
        </w:rPr>
      </w:pPr>
      <w:r w:rsidRPr="00753162">
        <w:rPr>
          <w:rFonts w:ascii="TH SarabunPSK" w:hAnsi="TH SarabunPSK" w:cs="TH SarabunPSK"/>
          <w:b/>
          <w:bCs/>
          <w:color w:val="auto"/>
          <w:sz w:val="32"/>
          <w:szCs w:val="32"/>
        </w:rPr>
        <w:t>Alignment between PLOs &amp; Higher Education TQF Level 2</w:t>
      </w:r>
    </w:p>
    <w:tbl>
      <w:tblPr>
        <w:tblW w:w="100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710"/>
        <w:gridCol w:w="720"/>
        <w:gridCol w:w="720"/>
        <w:gridCol w:w="720"/>
        <w:gridCol w:w="720"/>
        <w:gridCol w:w="720"/>
        <w:gridCol w:w="720"/>
      </w:tblGrid>
      <w:tr w:rsidR="00753162" w:rsidRPr="00753162" w14:paraId="0433A7B0" w14:textId="77777777" w:rsidTr="00A36015">
        <w:trPr>
          <w:trHeight w:val="694"/>
          <w:tblHeader/>
        </w:trPr>
        <w:tc>
          <w:tcPr>
            <w:tcW w:w="4990" w:type="dxa"/>
            <w:shd w:val="clear" w:color="auto" w:fill="D9D9D9"/>
            <w:vAlign w:val="center"/>
          </w:tcPr>
          <w:p w14:paraId="38F742B3"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eastAsia="TH Sarabun New" w:hAnsi="TH SarabunPSK" w:cs="TH SarabunPSK"/>
                <w:b/>
                <w:sz w:val="32"/>
                <w:szCs w:val="32"/>
              </w:rPr>
              <w:t>TQF Level 2 competencies/ Skills/ LOs</w:t>
            </w:r>
          </w:p>
        </w:tc>
        <w:tc>
          <w:tcPr>
            <w:tcW w:w="710" w:type="dxa"/>
            <w:shd w:val="clear" w:color="auto" w:fill="auto"/>
            <w:vAlign w:val="center"/>
          </w:tcPr>
          <w:p w14:paraId="00C69D81"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PLO 1</w:t>
            </w:r>
          </w:p>
        </w:tc>
        <w:tc>
          <w:tcPr>
            <w:tcW w:w="720" w:type="dxa"/>
            <w:shd w:val="clear" w:color="auto" w:fill="auto"/>
            <w:vAlign w:val="center"/>
          </w:tcPr>
          <w:p w14:paraId="5E95147C"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PLO 2</w:t>
            </w:r>
          </w:p>
        </w:tc>
        <w:tc>
          <w:tcPr>
            <w:tcW w:w="720" w:type="dxa"/>
            <w:shd w:val="clear" w:color="auto" w:fill="auto"/>
            <w:vAlign w:val="center"/>
          </w:tcPr>
          <w:p w14:paraId="183FC2D9"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PLO 3</w:t>
            </w:r>
          </w:p>
        </w:tc>
        <w:tc>
          <w:tcPr>
            <w:tcW w:w="720" w:type="dxa"/>
            <w:shd w:val="clear" w:color="auto" w:fill="auto"/>
            <w:vAlign w:val="center"/>
          </w:tcPr>
          <w:p w14:paraId="6122D00D"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PLO 4</w:t>
            </w:r>
          </w:p>
        </w:tc>
        <w:tc>
          <w:tcPr>
            <w:tcW w:w="720" w:type="dxa"/>
            <w:shd w:val="clear" w:color="auto" w:fill="auto"/>
            <w:vAlign w:val="center"/>
          </w:tcPr>
          <w:p w14:paraId="0F947F08"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PLO 5</w:t>
            </w:r>
          </w:p>
        </w:tc>
        <w:tc>
          <w:tcPr>
            <w:tcW w:w="720" w:type="dxa"/>
            <w:shd w:val="clear" w:color="auto" w:fill="auto"/>
            <w:vAlign w:val="center"/>
          </w:tcPr>
          <w:p w14:paraId="4EDA167E" w14:textId="77777777" w:rsidR="00DA4D3D" w:rsidRPr="00753162" w:rsidRDefault="00DA4D3D"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PLO 6</w:t>
            </w:r>
          </w:p>
        </w:tc>
        <w:tc>
          <w:tcPr>
            <w:tcW w:w="720" w:type="dxa"/>
          </w:tcPr>
          <w:p w14:paraId="1F9DCFA5" w14:textId="77777777" w:rsidR="00DA4D3D" w:rsidRPr="00753162" w:rsidRDefault="002F1A65" w:rsidP="00DC4B65">
            <w:pPr>
              <w:spacing w:after="0" w:line="240" w:lineRule="auto"/>
              <w:jc w:val="center"/>
              <w:rPr>
                <w:rFonts w:ascii="TH SarabunPSK" w:hAnsi="TH SarabunPSK" w:cs="TH SarabunPSK"/>
                <w:b/>
                <w:bCs/>
                <w:sz w:val="32"/>
                <w:szCs w:val="32"/>
              </w:rPr>
            </w:pPr>
            <w:r w:rsidRPr="00753162">
              <w:rPr>
                <w:rFonts w:ascii="TH SarabunPSK" w:hAnsi="TH SarabunPSK" w:cs="TH SarabunPSK"/>
                <w:b/>
                <w:bCs/>
                <w:sz w:val="32"/>
                <w:szCs w:val="32"/>
              </w:rPr>
              <w:t>PLO 7</w:t>
            </w:r>
          </w:p>
        </w:tc>
      </w:tr>
      <w:tr w:rsidR="00753162" w:rsidRPr="00753162" w14:paraId="4F4F9F47" w14:textId="77777777" w:rsidTr="00A36015">
        <w:trPr>
          <w:trHeight w:val="486"/>
        </w:trPr>
        <w:tc>
          <w:tcPr>
            <w:tcW w:w="10020" w:type="dxa"/>
            <w:gridSpan w:val="8"/>
            <w:shd w:val="clear" w:color="auto" w:fill="auto"/>
            <w:noWrap/>
            <w:hideMark/>
          </w:tcPr>
          <w:p w14:paraId="4CB4CDFF" w14:textId="77777777" w:rsidR="00DA4D3D" w:rsidRPr="00753162" w:rsidRDefault="00DA4D3D" w:rsidP="00DC4B65">
            <w:pPr>
              <w:spacing w:after="0" w:line="240" w:lineRule="auto"/>
              <w:rPr>
                <w:rFonts w:ascii="TH SarabunPSK" w:hAnsi="TH SarabunPSK" w:cs="TH SarabunPSK"/>
                <w:b/>
                <w:bCs/>
                <w:sz w:val="32"/>
                <w:szCs w:val="32"/>
                <w:lang w:val="en-AU"/>
              </w:rPr>
            </w:pPr>
            <w:r w:rsidRPr="00753162">
              <w:rPr>
                <w:rFonts w:ascii="TH SarabunPSK" w:hAnsi="TH SarabunPSK" w:cs="TH SarabunPSK"/>
                <w:b/>
                <w:bCs/>
                <w:sz w:val="32"/>
                <w:szCs w:val="32"/>
                <w:lang w:val="en-AU"/>
              </w:rPr>
              <w:t>1</w:t>
            </w:r>
            <w:r w:rsidRPr="00753162">
              <w:rPr>
                <w:rFonts w:ascii="TH SarabunPSK" w:hAnsi="TH SarabunPSK" w:cs="TH SarabunPSK"/>
                <w:b/>
                <w:bCs/>
                <w:sz w:val="32"/>
                <w:szCs w:val="32"/>
                <w:cs/>
                <w:lang w:val="en-AU"/>
              </w:rPr>
              <w:t xml:space="preserve">:  </w:t>
            </w:r>
            <w:r w:rsidRPr="00753162">
              <w:rPr>
                <w:rFonts w:ascii="TH SarabunPSK" w:hAnsi="TH SarabunPSK" w:cs="TH SarabunPSK"/>
                <w:b/>
                <w:bCs/>
                <w:sz w:val="32"/>
                <w:szCs w:val="32"/>
                <w:lang w:val="en-AU"/>
              </w:rPr>
              <w:t>Ethics and Moral</w:t>
            </w:r>
          </w:p>
        </w:tc>
      </w:tr>
      <w:tr w:rsidR="00753162" w:rsidRPr="00753162" w14:paraId="122C5398" w14:textId="77777777" w:rsidTr="00A36015">
        <w:trPr>
          <w:trHeight w:val="315"/>
        </w:trPr>
        <w:tc>
          <w:tcPr>
            <w:tcW w:w="4990" w:type="dxa"/>
            <w:shd w:val="clear" w:color="auto" w:fill="auto"/>
            <w:noWrap/>
            <w:hideMark/>
          </w:tcPr>
          <w:p w14:paraId="3C9E595C"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1</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1 Be able to cope with ethical, moral and professional problems by using value discretion, other people's feelings, basic values and professional ethics.</w:t>
            </w:r>
          </w:p>
        </w:tc>
        <w:tc>
          <w:tcPr>
            <w:tcW w:w="710" w:type="dxa"/>
            <w:shd w:val="clear" w:color="auto" w:fill="auto"/>
            <w:noWrap/>
            <w:vAlign w:val="center"/>
          </w:tcPr>
          <w:p w14:paraId="21D6EDD9"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4D6F65FD"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45A871AD"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6A1DE0B9"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743021C"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0B4AB0A"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2E126152" w14:textId="77777777" w:rsidR="00DA4D3D" w:rsidRPr="00753162" w:rsidRDefault="00DA4D3D" w:rsidP="00DC4B65">
            <w:pPr>
              <w:spacing w:after="0" w:line="240" w:lineRule="auto"/>
              <w:jc w:val="center"/>
              <w:rPr>
                <w:rFonts w:ascii="TH SarabunPSK" w:hAnsi="TH SarabunPSK" w:cs="TH SarabunPSK"/>
                <w:sz w:val="32"/>
                <w:szCs w:val="32"/>
              </w:rPr>
            </w:pPr>
          </w:p>
        </w:tc>
      </w:tr>
      <w:tr w:rsidR="00753162" w:rsidRPr="00753162" w14:paraId="604E38FB" w14:textId="77777777" w:rsidTr="00A36015">
        <w:trPr>
          <w:trHeight w:val="315"/>
        </w:trPr>
        <w:tc>
          <w:tcPr>
            <w:tcW w:w="4990" w:type="dxa"/>
            <w:shd w:val="clear" w:color="auto" w:fill="auto"/>
            <w:noWrap/>
            <w:hideMark/>
          </w:tcPr>
          <w:p w14:paraId="498FB42A"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1</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2 Demonstrate ethical and moral behavior such as have self-discipline, responsibility, honesty, integrity, sacrifice, be a good role model, understand other people and understand the world, etc.</w:t>
            </w:r>
          </w:p>
        </w:tc>
        <w:tc>
          <w:tcPr>
            <w:tcW w:w="710" w:type="dxa"/>
            <w:shd w:val="clear" w:color="auto" w:fill="auto"/>
            <w:noWrap/>
            <w:vAlign w:val="center"/>
          </w:tcPr>
          <w:p w14:paraId="28FF8B75"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6E95E1B7"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7011DFF"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50E8847F"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32FD335"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CC64E47"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3EB5D236"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r>
      <w:tr w:rsidR="00753162" w:rsidRPr="00753162" w14:paraId="235DF659" w14:textId="77777777" w:rsidTr="00A36015">
        <w:trPr>
          <w:trHeight w:val="315"/>
        </w:trPr>
        <w:tc>
          <w:tcPr>
            <w:tcW w:w="10020" w:type="dxa"/>
            <w:gridSpan w:val="8"/>
            <w:shd w:val="clear" w:color="auto" w:fill="auto"/>
            <w:noWrap/>
            <w:hideMark/>
          </w:tcPr>
          <w:p w14:paraId="33ECED72" w14:textId="77777777" w:rsidR="00DA4D3D" w:rsidRPr="00753162" w:rsidRDefault="00DA4D3D" w:rsidP="00DC4B65">
            <w:pPr>
              <w:spacing w:after="0" w:line="240" w:lineRule="auto"/>
              <w:rPr>
                <w:rFonts w:ascii="TH SarabunPSK" w:hAnsi="TH SarabunPSK" w:cs="TH SarabunPSK"/>
                <w:b/>
                <w:bCs/>
                <w:sz w:val="32"/>
                <w:szCs w:val="32"/>
                <w:lang w:val="en-AU"/>
              </w:rPr>
            </w:pPr>
            <w:r w:rsidRPr="00753162">
              <w:rPr>
                <w:rFonts w:ascii="TH SarabunPSK" w:hAnsi="TH SarabunPSK" w:cs="TH SarabunPSK"/>
                <w:b/>
                <w:bCs/>
                <w:sz w:val="32"/>
                <w:szCs w:val="32"/>
                <w:lang w:val="en-AU"/>
              </w:rPr>
              <w:t>2</w:t>
            </w:r>
            <w:r w:rsidRPr="00753162">
              <w:rPr>
                <w:rFonts w:ascii="TH SarabunPSK" w:hAnsi="TH SarabunPSK" w:cs="TH SarabunPSK"/>
                <w:b/>
                <w:bCs/>
                <w:sz w:val="32"/>
                <w:szCs w:val="32"/>
                <w:cs/>
                <w:lang w:val="en-AU"/>
              </w:rPr>
              <w:t xml:space="preserve">:  </w:t>
            </w:r>
            <w:r w:rsidRPr="00753162">
              <w:rPr>
                <w:rFonts w:ascii="TH SarabunPSK" w:hAnsi="TH SarabunPSK" w:cs="TH SarabunPSK"/>
                <w:b/>
                <w:bCs/>
                <w:sz w:val="32"/>
                <w:szCs w:val="32"/>
                <w:lang w:val="en-AU"/>
              </w:rPr>
              <w:t>Knowledge</w:t>
            </w:r>
          </w:p>
        </w:tc>
      </w:tr>
      <w:tr w:rsidR="00753162" w:rsidRPr="00753162" w14:paraId="4866C63F" w14:textId="77777777" w:rsidTr="00A36015">
        <w:trPr>
          <w:trHeight w:val="315"/>
        </w:trPr>
        <w:tc>
          <w:tcPr>
            <w:tcW w:w="4990" w:type="dxa"/>
            <w:shd w:val="clear" w:color="auto" w:fill="auto"/>
            <w:noWrap/>
            <w:hideMark/>
          </w:tcPr>
          <w:p w14:paraId="66C07631"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 xml:space="preserve">2.1 Possess broad and systematic knowledge in the field.  </w:t>
            </w:r>
          </w:p>
        </w:tc>
        <w:tc>
          <w:tcPr>
            <w:tcW w:w="710" w:type="dxa"/>
            <w:shd w:val="clear" w:color="auto" w:fill="auto"/>
            <w:noWrap/>
            <w:vAlign w:val="center"/>
          </w:tcPr>
          <w:p w14:paraId="0083290B"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42CA4C69"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65E22193"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2F2EEA02"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35D40DE4"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2325C264"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7A9F32A4"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6295010D" w14:textId="77777777" w:rsidTr="00A36015">
        <w:trPr>
          <w:trHeight w:val="315"/>
        </w:trPr>
        <w:tc>
          <w:tcPr>
            <w:tcW w:w="4990" w:type="dxa"/>
            <w:shd w:val="clear" w:color="auto" w:fill="auto"/>
            <w:noWrap/>
            <w:hideMark/>
          </w:tcPr>
          <w:p w14:paraId="29D044B7"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2</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2 Realize and understand principles and theories of related knowledge.</w:t>
            </w:r>
          </w:p>
        </w:tc>
        <w:tc>
          <w:tcPr>
            <w:tcW w:w="710" w:type="dxa"/>
            <w:shd w:val="clear" w:color="auto" w:fill="auto"/>
            <w:noWrap/>
            <w:vAlign w:val="center"/>
          </w:tcPr>
          <w:p w14:paraId="35E8F48D"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44FA976B"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C8FC7AD"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2EC0F97"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51EE23C"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CD9CB20"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1A524E5D"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4D6ABE1C" w14:textId="77777777" w:rsidTr="00A36015">
        <w:trPr>
          <w:trHeight w:val="315"/>
        </w:trPr>
        <w:tc>
          <w:tcPr>
            <w:tcW w:w="10020" w:type="dxa"/>
            <w:gridSpan w:val="8"/>
            <w:shd w:val="clear" w:color="auto" w:fill="auto"/>
            <w:noWrap/>
            <w:hideMark/>
          </w:tcPr>
          <w:p w14:paraId="09564391" w14:textId="77777777" w:rsidR="00DA4D3D" w:rsidRPr="00753162" w:rsidRDefault="00DA4D3D" w:rsidP="00DC4B65">
            <w:pPr>
              <w:spacing w:after="0" w:line="240" w:lineRule="auto"/>
              <w:rPr>
                <w:rFonts w:ascii="TH SarabunPSK" w:hAnsi="TH SarabunPSK" w:cs="TH SarabunPSK"/>
                <w:b/>
                <w:bCs/>
                <w:sz w:val="32"/>
                <w:szCs w:val="32"/>
                <w:lang w:val="en-AU"/>
              </w:rPr>
            </w:pPr>
            <w:r w:rsidRPr="00753162">
              <w:rPr>
                <w:rFonts w:ascii="TH SarabunPSK" w:hAnsi="TH SarabunPSK" w:cs="TH SarabunPSK"/>
                <w:b/>
                <w:bCs/>
                <w:sz w:val="32"/>
                <w:szCs w:val="32"/>
                <w:lang w:val="en-AU"/>
              </w:rPr>
              <w:t>3</w:t>
            </w:r>
            <w:r w:rsidRPr="00753162">
              <w:rPr>
                <w:rFonts w:ascii="TH SarabunPSK" w:hAnsi="TH SarabunPSK" w:cs="TH SarabunPSK"/>
                <w:b/>
                <w:bCs/>
                <w:sz w:val="32"/>
                <w:szCs w:val="32"/>
                <w:cs/>
                <w:lang w:val="en-AU"/>
              </w:rPr>
              <w:t xml:space="preserve">:   </w:t>
            </w:r>
            <w:r w:rsidRPr="00753162">
              <w:rPr>
                <w:rFonts w:ascii="TH SarabunPSK" w:hAnsi="TH SarabunPSK" w:cs="TH SarabunPSK"/>
                <w:b/>
                <w:bCs/>
                <w:sz w:val="32"/>
                <w:szCs w:val="32"/>
                <w:lang w:val="en-AU"/>
              </w:rPr>
              <w:t>Cognitive Skills</w:t>
            </w:r>
          </w:p>
        </w:tc>
      </w:tr>
      <w:tr w:rsidR="00753162" w:rsidRPr="00753162" w14:paraId="3A87AC08" w14:textId="77777777" w:rsidTr="00A36015">
        <w:trPr>
          <w:trHeight w:val="315"/>
        </w:trPr>
        <w:tc>
          <w:tcPr>
            <w:tcW w:w="4990" w:type="dxa"/>
            <w:shd w:val="clear" w:color="auto" w:fill="auto"/>
            <w:noWrap/>
            <w:hideMark/>
          </w:tcPr>
          <w:p w14:paraId="130C0700"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3</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1 Be able to find facts, understand and assess new information, concepts and evidences from various sources of data and apply information achieved from solving problems and other tasks by self.</w:t>
            </w:r>
          </w:p>
        </w:tc>
        <w:tc>
          <w:tcPr>
            <w:tcW w:w="710" w:type="dxa"/>
            <w:shd w:val="clear" w:color="auto" w:fill="auto"/>
            <w:noWrap/>
            <w:vAlign w:val="center"/>
          </w:tcPr>
          <w:p w14:paraId="4F7541C6"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60691A4D"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3B22DFDA"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43F28CE8"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4B146A89"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6947E3D5"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05FC48F6"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623C7D20" w14:textId="77777777" w:rsidTr="00A36015">
        <w:trPr>
          <w:trHeight w:val="315"/>
        </w:trPr>
        <w:tc>
          <w:tcPr>
            <w:tcW w:w="4990" w:type="dxa"/>
            <w:shd w:val="clear" w:color="auto" w:fill="auto"/>
            <w:noWrap/>
            <w:hideMark/>
          </w:tcPr>
          <w:p w14:paraId="01DF7E42"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lastRenderedPageBreak/>
              <w:t>3</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2 Be able to study complex problem and suggest creative solution to the problem in consideration of theoretical knowledge, practical experience and impact from decision making.</w:t>
            </w:r>
          </w:p>
        </w:tc>
        <w:tc>
          <w:tcPr>
            <w:tcW w:w="710" w:type="dxa"/>
            <w:shd w:val="clear" w:color="auto" w:fill="auto"/>
            <w:noWrap/>
            <w:vAlign w:val="center"/>
          </w:tcPr>
          <w:p w14:paraId="75FB6B29"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494B0526"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E1159F2"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AB47C45"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910375C"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E28AB86"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59490B1F"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0A1AD773" w14:textId="77777777" w:rsidTr="00A36015">
        <w:trPr>
          <w:trHeight w:val="315"/>
        </w:trPr>
        <w:tc>
          <w:tcPr>
            <w:tcW w:w="4990" w:type="dxa"/>
            <w:shd w:val="clear" w:color="auto" w:fill="auto"/>
            <w:noWrap/>
            <w:hideMark/>
          </w:tcPr>
          <w:p w14:paraId="45991ECC"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3</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3 Be able to apply skills and comprehensive understanding on academic and professional contents.</w:t>
            </w:r>
          </w:p>
        </w:tc>
        <w:tc>
          <w:tcPr>
            <w:tcW w:w="710" w:type="dxa"/>
            <w:shd w:val="clear" w:color="auto" w:fill="auto"/>
            <w:noWrap/>
            <w:vAlign w:val="center"/>
          </w:tcPr>
          <w:p w14:paraId="1E3F60B6"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06DEF7A"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488C821"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5E72654A"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65A4C247"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7CBDFFA5"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vAlign w:val="center"/>
          </w:tcPr>
          <w:p w14:paraId="200565B0"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0ECE1655" w14:textId="77777777" w:rsidTr="00A36015">
        <w:trPr>
          <w:trHeight w:val="315"/>
        </w:trPr>
        <w:tc>
          <w:tcPr>
            <w:tcW w:w="10020" w:type="dxa"/>
            <w:gridSpan w:val="8"/>
            <w:shd w:val="clear" w:color="auto" w:fill="auto"/>
            <w:noWrap/>
            <w:hideMark/>
          </w:tcPr>
          <w:p w14:paraId="42C80755" w14:textId="77777777" w:rsidR="00DA4D3D" w:rsidRPr="00753162" w:rsidRDefault="00DA4D3D" w:rsidP="00DC4B65">
            <w:pPr>
              <w:spacing w:after="0" w:line="240" w:lineRule="auto"/>
              <w:rPr>
                <w:rFonts w:ascii="TH SarabunPSK" w:hAnsi="TH SarabunPSK" w:cs="TH SarabunPSK"/>
                <w:b/>
                <w:bCs/>
                <w:sz w:val="32"/>
                <w:szCs w:val="32"/>
                <w:lang w:val="en-AU"/>
              </w:rPr>
            </w:pPr>
            <w:r w:rsidRPr="00753162">
              <w:rPr>
                <w:rFonts w:ascii="TH SarabunPSK" w:hAnsi="TH SarabunPSK" w:cs="TH SarabunPSK"/>
                <w:b/>
                <w:bCs/>
                <w:sz w:val="32"/>
                <w:szCs w:val="32"/>
                <w:lang w:val="en-AU"/>
              </w:rPr>
              <w:t>4</w:t>
            </w:r>
            <w:r w:rsidRPr="00753162">
              <w:rPr>
                <w:rFonts w:ascii="TH SarabunPSK" w:hAnsi="TH SarabunPSK" w:cs="TH SarabunPSK"/>
                <w:b/>
                <w:bCs/>
                <w:sz w:val="32"/>
                <w:szCs w:val="32"/>
                <w:cs/>
                <w:lang w:val="en-AU"/>
              </w:rPr>
              <w:t xml:space="preserve">:  </w:t>
            </w:r>
            <w:r w:rsidRPr="00753162">
              <w:rPr>
                <w:rFonts w:ascii="TH SarabunPSK" w:hAnsi="TH SarabunPSK" w:cs="TH SarabunPSK"/>
                <w:b/>
                <w:bCs/>
                <w:sz w:val="32"/>
                <w:szCs w:val="32"/>
                <w:lang w:val="en-AU"/>
              </w:rPr>
              <w:t>Interpersonal Skills and Responsibility</w:t>
            </w:r>
          </w:p>
        </w:tc>
      </w:tr>
      <w:tr w:rsidR="00753162" w:rsidRPr="00753162" w14:paraId="3730A355" w14:textId="77777777" w:rsidTr="00A36015">
        <w:trPr>
          <w:trHeight w:val="315"/>
        </w:trPr>
        <w:tc>
          <w:tcPr>
            <w:tcW w:w="4990" w:type="dxa"/>
            <w:shd w:val="clear" w:color="auto" w:fill="auto"/>
            <w:noWrap/>
            <w:hideMark/>
          </w:tcPr>
          <w:p w14:paraId="133B752D"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4</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 xml:space="preserve">1 Take part in or help in solving group problem creatively whether being a leader or a member of group.  </w:t>
            </w:r>
          </w:p>
        </w:tc>
        <w:tc>
          <w:tcPr>
            <w:tcW w:w="710" w:type="dxa"/>
            <w:shd w:val="clear" w:color="auto" w:fill="auto"/>
            <w:noWrap/>
            <w:vAlign w:val="center"/>
          </w:tcPr>
          <w:p w14:paraId="6B0AFEF6"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FE40560"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9AEFDD5"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94C9292"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299FBBBD"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6FF20D2F"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33F0C7E0"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r>
      <w:tr w:rsidR="00753162" w:rsidRPr="00753162" w14:paraId="03FB64F9" w14:textId="77777777" w:rsidTr="00A36015">
        <w:trPr>
          <w:trHeight w:val="315"/>
        </w:trPr>
        <w:tc>
          <w:tcPr>
            <w:tcW w:w="4990" w:type="dxa"/>
            <w:shd w:val="clear" w:color="auto" w:fill="auto"/>
            <w:noWrap/>
            <w:hideMark/>
          </w:tcPr>
          <w:p w14:paraId="5FF6CE3E"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4</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2 Demonstrate leadership in the unclear situation that requires new innovation to solve problem.</w:t>
            </w:r>
          </w:p>
        </w:tc>
        <w:tc>
          <w:tcPr>
            <w:tcW w:w="710" w:type="dxa"/>
            <w:shd w:val="clear" w:color="auto" w:fill="auto"/>
            <w:noWrap/>
            <w:vAlign w:val="center"/>
          </w:tcPr>
          <w:p w14:paraId="1A52FC9D"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7CB1CF93"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4C75319D"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46FD2D93"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79CA3C90"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E824A2F"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4764E03D"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r>
      <w:tr w:rsidR="00753162" w:rsidRPr="00753162" w14:paraId="708482E3" w14:textId="77777777" w:rsidTr="00A36015">
        <w:trPr>
          <w:trHeight w:val="315"/>
        </w:trPr>
        <w:tc>
          <w:tcPr>
            <w:tcW w:w="4990" w:type="dxa"/>
            <w:shd w:val="clear" w:color="auto" w:fill="auto"/>
            <w:noWrap/>
            <w:hideMark/>
          </w:tcPr>
          <w:p w14:paraId="5E5D4BA5"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4</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 xml:space="preserve">3 Have initiative in analysing problem that is suitable for self and group.  </w:t>
            </w:r>
          </w:p>
        </w:tc>
        <w:tc>
          <w:tcPr>
            <w:tcW w:w="710" w:type="dxa"/>
            <w:shd w:val="clear" w:color="auto" w:fill="auto"/>
            <w:noWrap/>
            <w:vAlign w:val="center"/>
          </w:tcPr>
          <w:p w14:paraId="3C2BD2B5"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783F3474"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2BCC4A04"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5740494D"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5849049C"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0442B542"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vAlign w:val="center"/>
          </w:tcPr>
          <w:p w14:paraId="0E305DA0" w14:textId="77777777" w:rsidR="00DA4D3D" w:rsidRPr="00753162" w:rsidRDefault="00DA4D3D" w:rsidP="00DC4B65">
            <w:pPr>
              <w:spacing w:after="0" w:line="240" w:lineRule="auto"/>
              <w:jc w:val="center"/>
              <w:rPr>
                <w:rFonts w:ascii="TH SarabunPSK" w:hAnsi="TH SarabunPSK" w:cs="TH SarabunPSK"/>
                <w:sz w:val="32"/>
                <w:szCs w:val="32"/>
              </w:rPr>
            </w:pPr>
          </w:p>
        </w:tc>
      </w:tr>
      <w:tr w:rsidR="00753162" w:rsidRPr="00753162" w14:paraId="188A6F94" w14:textId="77777777" w:rsidTr="00A36015">
        <w:trPr>
          <w:trHeight w:val="315"/>
        </w:trPr>
        <w:tc>
          <w:tcPr>
            <w:tcW w:w="4990" w:type="dxa"/>
            <w:shd w:val="clear" w:color="auto" w:fill="auto"/>
            <w:noWrap/>
            <w:hideMark/>
          </w:tcPr>
          <w:p w14:paraId="269E2E69"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4</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 xml:space="preserve">4 Be responsible for continuous learning as well as self and career development.  </w:t>
            </w:r>
          </w:p>
        </w:tc>
        <w:tc>
          <w:tcPr>
            <w:tcW w:w="710" w:type="dxa"/>
            <w:shd w:val="clear" w:color="auto" w:fill="auto"/>
            <w:noWrap/>
            <w:vAlign w:val="center"/>
          </w:tcPr>
          <w:p w14:paraId="1D673402"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B42FD9B"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7407E4B8"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6DDE56A2"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5AE855C"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33EBB52"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vAlign w:val="center"/>
          </w:tcPr>
          <w:p w14:paraId="68A4E24C" w14:textId="77777777" w:rsidR="00DA4D3D" w:rsidRPr="00753162" w:rsidRDefault="00DA4D3D" w:rsidP="00DC4B65">
            <w:pPr>
              <w:spacing w:after="0" w:line="240" w:lineRule="auto"/>
              <w:jc w:val="center"/>
              <w:rPr>
                <w:rFonts w:ascii="TH SarabunPSK" w:hAnsi="TH SarabunPSK" w:cs="TH SarabunPSK"/>
                <w:sz w:val="32"/>
                <w:szCs w:val="32"/>
              </w:rPr>
            </w:pPr>
          </w:p>
        </w:tc>
      </w:tr>
      <w:tr w:rsidR="00753162" w:rsidRPr="00753162" w14:paraId="6F614DF5" w14:textId="77777777" w:rsidTr="00A36015">
        <w:trPr>
          <w:trHeight w:val="315"/>
        </w:trPr>
        <w:tc>
          <w:tcPr>
            <w:tcW w:w="10020" w:type="dxa"/>
            <w:gridSpan w:val="8"/>
            <w:shd w:val="clear" w:color="auto" w:fill="auto"/>
            <w:noWrap/>
            <w:hideMark/>
          </w:tcPr>
          <w:p w14:paraId="11E73ECF" w14:textId="77777777" w:rsidR="00DA4D3D" w:rsidRPr="00753162" w:rsidRDefault="00DA4D3D" w:rsidP="00DC4B65">
            <w:pPr>
              <w:spacing w:after="0" w:line="240" w:lineRule="auto"/>
              <w:rPr>
                <w:rFonts w:ascii="TH SarabunPSK" w:hAnsi="TH SarabunPSK" w:cs="TH SarabunPSK"/>
                <w:b/>
                <w:bCs/>
                <w:sz w:val="32"/>
                <w:szCs w:val="32"/>
                <w:lang w:val="en-AU"/>
              </w:rPr>
            </w:pPr>
            <w:r w:rsidRPr="00753162">
              <w:rPr>
                <w:rFonts w:ascii="TH SarabunPSK" w:hAnsi="TH SarabunPSK" w:cs="TH SarabunPSK"/>
                <w:b/>
                <w:bCs/>
                <w:sz w:val="32"/>
                <w:szCs w:val="32"/>
                <w:lang w:val="en-AU"/>
              </w:rPr>
              <w:t>5</w:t>
            </w:r>
            <w:r w:rsidRPr="00753162">
              <w:rPr>
                <w:rFonts w:ascii="TH SarabunPSK" w:hAnsi="TH SarabunPSK" w:cs="TH SarabunPSK"/>
                <w:b/>
                <w:bCs/>
                <w:sz w:val="32"/>
                <w:szCs w:val="32"/>
                <w:cs/>
                <w:lang w:val="en-AU"/>
              </w:rPr>
              <w:t xml:space="preserve">:  </w:t>
            </w:r>
            <w:r w:rsidRPr="00753162">
              <w:rPr>
                <w:rFonts w:ascii="TH SarabunPSK" w:hAnsi="TH SarabunPSK" w:cs="TH SarabunPSK"/>
                <w:b/>
                <w:bCs/>
                <w:sz w:val="32"/>
                <w:szCs w:val="32"/>
                <w:lang w:val="en-AU"/>
              </w:rPr>
              <w:t>Numerical Analysis, Communication and Information Technology</w:t>
            </w:r>
          </w:p>
        </w:tc>
      </w:tr>
      <w:tr w:rsidR="00753162" w:rsidRPr="00753162" w14:paraId="01E82E43" w14:textId="77777777" w:rsidTr="00A36015">
        <w:trPr>
          <w:trHeight w:val="315"/>
        </w:trPr>
        <w:tc>
          <w:tcPr>
            <w:tcW w:w="4990" w:type="dxa"/>
            <w:shd w:val="clear" w:color="auto" w:fill="auto"/>
            <w:noWrap/>
            <w:hideMark/>
          </w:tcPr>
          <w:p w14:paraId="02F8AA24"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5</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1 Be able to study and try to understand problem.</w:t>
            </w:r>
          </w:p>
        </w:tc>
        <w:tc>
          <w:tcPr>
            <w:tcW w:w="710" w:type="dxa"/>
            <w:shd w:val="clear" w:color="auto" w:fill="auto"/>
            <w:noWrap/>
            <w:vAlign w:val="center"/>
          </w:tcPr>
          <w:p w14:paraId="18A3DD8E"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61774616"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37C89EFF"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268870C8"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5B5B81D2"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609034F9"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174D0C93"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7535BC48" w14:textId="77777777" w:rsidTr="00A36015">
        <w:trPr>
          <w:trHeight w:val="315"/>
        </w:trPr>
        <w:tc>
          <w:tcPr>
            <w:tcW w:w="4990" w:type="dxa"/>
            <w:shd w:val="clear" w:color="auto" w:fill="auto"/>
            <w:noWrap/>
            <w:hideMark/>
          </w:tcPr>
          <w:p w14:paraId="43435F10"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5</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2 Be able to appropriately select and apply related statistical and mathematical techniques on studying, researching and suggesting solutions.</w:t>
            </w:r>
          </w:p>
        </w:tc>
        <w:tc>
          <w:tcPr>
            <w:tcW w:w="710" w:type="dxa"/>
            <w:shd w:val="clear" w:color="auto" w:fill="auto"/>
            <w:noWrap/>
            <w:vAlign w:val="center"/>
          </w:tcPr>
          <w:p w14:paraId="0AA2AE6D"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1E0A4C43"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0C1C76D1"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3B06E68D"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12C772A9"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8868328"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2B624D21"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3744C7CF" w14:textId="77777777" w:rsidTr="00A36015">
        <w:trPr>
          <w:trHeight w:val="315"/>
        </w:trPr>
        <w:tc>
          <w:tcPr>
            <w:tcW w:w="4990" w:type="dxa"/>
            <w:shd w:val="clear" w:color="auto" w:fill="auto"/>
            <w:noWrap/>
            <w:hideMark/>
          </w:tcPr>
          <w:p w14:paraId="2985196F" w14:textId="77777777" w:rsidR="00DA4D3D" w:rsidRPr="00753162" w:rsidRDefault="00DA4D3D"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lang w:val="en-AU"/>
              </w:rPr>
              <w:t>5</w:t>
            </w:r>
            <w:r w:rsidRPr="00753162">
              <w:rPr>
                <w:rFonts w:ascii="TH SarabunPSK" w:hAnsi="TH SarabunPSK" w:cs="TH SarabunPSK"/>
                <w:sz w:val="32"/>
                <w:szCs w:val="32"/>
                <w:cs/>
                <w:lang w:val="en-AU"/>
              </w:rPr>
              <w:t>.</w:t>
            </w:r>
            <w:r w:rsidRPr="00753162">
              <w:rPr>
                <w:rFonts w:ascii="TH SarabunPSK" w:hAnsi="TH SarabunPSK" w:cs="TH SarabunPSK"/>
                <w:sz w:val="32"/>
                <w:szCs w:val="32"/>
                <w:lang w:val="en-AU"/>
              </w:rPr>
              <w:t>3 Usually use information technology in collecting, processing, interpreting and presenting information</w:t>
            </w:r>
          </w:p>
        </w:tc>
        <w:tc>
          <w:tcPr>
            <w:tcW w:w="710" w:type="dxa"/>
            <w:shd w:val="clear" w:color="auto" w:fill="auto"/>
            <w:noWrap/>
            <w:vAlign w:val="center"/>
          </w:tcPr>
          <w:p w14:paraId="722D73CA"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54BFFCA0"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644B63DC"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3B42D1AE"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D72C320"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06B45DF9"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vAlign w:val="center"/>
          </w:tcPr>
          <w:p w14:paraId="5085C78A" w14:textId="77777777" w:rsidR="00DA4D3D" w:rsidRPr="00753162" w:rsidRDefault="00DA4D3D" w:rsidP="00DC4B65">
            <w:pPr>
              <w:spacing w:after="0" w:line="240" w:lineRule="auto"/>
              <w:jc w:val="center"/>
              <w:rPr>
                <w:rFonts w:ascii="TH SarabunPSK" w:hAnsi="TH SarabunPSK" w:cs="TH SarabunPSK"/>
                <w:sz w:val="32"/>
                <w:szCs w:val="32"/>
              </w:rPr>
            </w:pPr>
          </w:p>
        </w:tc>
      </w:tr>
      <w:tr w:rsidR="00753162" w:rsidRPr="00753162" w14:paraId="65822D6B" w14:textId="77777777" w:rsidTr="00A36015">
        <w:trPr>
          <w:trHeight w:val="315"/>
        </w:trPr>
        <w:tc>
          <w:tcPr>
            <w:tcW w:w="4990" w:type="dxa"/>
            <w:shd w:val="clear" w:color="auto" w:fill="auto"/>
            <w:noWrap/>
          </w:tcPr>
          <w:p w14:paraId="64B21F66" w14:textId="77777777" w:rsidR="00DA4D3D" w:rsidRPr="00753162" w:rsidRDefault="00DA4D3D" w:rsidP="00DC4B65">
            <w:pPr>
              <w:spacing w:after="0" w:line="240" w:lineRule="auto"/>
              <w:rPr>
                <w:rFonts w:ascii="TH SarabunPSK" w:hAnsi="TH SarabunPSK" w:cs="TH SarabunPSK"/>
                <w:sz w:val="32"/>
                <w:szCs w:val="32"/>
                <w:lang w:val="en-AU"/>
              </w:rPr>
            </w:pPr>
            <w:r w:rsidRPr="00753162">
              <w:rPr>
                <w:rFonts w:ascii="TH SarabunPSK" w:hAnsi="TH SarabunPSK" w:cs="TH SarabunPSK"/>
                <w:sz w:val="32"/>
                <w:szCs w:val="32"/>
                <w:lang w:val="en-AU"/>
              </w:rPr>
              <w:t>5.4 Be able to effectively communicate both verbally and in writing.</w:t>
            </w:r>
          </w:p>
        </w:tc>
        <w:tc>
          <w:tcPr>
            <w:tcW w:w="710" w:type="dxa"/>
            <w:shd w:val="clear" w:color="auto" w:fill="auto"/>
            <w:noWrap/>
            <w:vAlign w:val="center"/>
          </w:tcPr>
          <w:p w14:paraId="206B65AC" w14:textId="77777777" w:rsidR="00DA4D3D" w:rsidRPr="00753162" w:rsidRDefault="00DA4D3D" w:rsidP="00DC4B65">
            <w:pPr>
              <w:spacing w:after="0" w:line="240" w:lineRule="auto"/>
              <w:jc w:val="center"/>
              <w:rPr>
                <w:rFonts w:ascii="Arial" w:hAnsi="Arial" w:cs="Arial"/>
                <w:sz w:val="32"/>
                <w:szCs w:val="32"/>
              </w:rPr>
            </w:pPr>
          </w:p>
        </w:tc>
        <w:tc>
          <w:tcPr>
            <w:tcW w:w="720" w:type="dxa"/>
            <w:shd w:val="clear" w:color="auto" w:fill="auto"/>
            <w:noWrap/>
            <w:vAlign w:val="center"/>
          </w:tcPr>
          <w:p w14:paraId="53283440"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48696101" w14:textId="77777777" w:rsidR="00DA4D3D" w:rsidRPr="00753162" w:rsidRDefault="00DA4D3D" w:rsidP="00DC4B65">
            <w:pPr>
              <w:spacing w:after="0" w:line="240" w:lineRule="auto"/>
              <w:jc w:val="center"/>
              <w:rPr>
                <w:rFonts w:ascii="Arial" w:hAnsi="Arial" w:cs="Arial"/>
                <w:sz w:val="32"/>
                <w:szCs w:val="32"/>
              </w:rPr>
            </w:pPr>
          </w:p>
        </w:tc>
        <w:tc>
          <w:tcPr>
            <w:tcW w:w="720" w:type="dxa"/>
            <w:shd w:val="clear" w:color="auto" w:fill="auto"/>
            <w:noWrap/>
            <w:vAlign w:val="center"/>
          </w:tcPr>
          <w:p w14:paraId="0DBB3078"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613F1B8C"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4D10AD4A" w14:textId="77777777" w:rsidR="00DA4D3D" w:rsidRPr="00753162" w:rsidRDefault="00DA4D3D" w:rsidP="00DC4B65">
            <w:pPr>
              <w:spacing w:after="0" w:line="240" w:lineRule="auto"/>
              <w:jc w:val="center"/>
              <w:rPr>
                <w:rFonts w:ascii="Arial" w:hAnsi="Arial" w:cs="Arial"/>
                <w:sz w:val="32"/>
                <w:szCs w:val="32"/>
              </w:rPr>
            </w:pPr>
          </w:p>
        </w:tc>
        <w:tc>
          <w:tcPr>
            <w:tcW w:w="720" w:type="dxa"/>
            <w:vAlign w:val="center"/>
          </w:tcPr>
          <w:p w14:paraId="13D4CB26" w14:textId="77777777" w:rsidR="00DA4D3D" w:rsidRPr="00753162" w:rsidRDefault="00DA4D3D" w:rsidP="00DC4B65">
            <w:pPr>
              <w:spacing w:after="0" w:line="240" w:lineRule="auto"/>
              <w:jc w:val="center"/>
              <w:rPr>
                <w:rFonts w:ascii="TH SarabunPSK" w:hAnsi="TH SarabunPSK" w:cs="TH SarabunPSK"/>
                <w:sz w:val="28"/>
              </w:rPr>
            </w:pPr>
          </w:p>
        </w:tc>
      </w:tr>
      <w:tr w:rsidR="00753162" w:rsidRPr="00753162" w14:paraId="680C3DD4" w14:textId="77777777" w:rsidTr="00A36015">
        <w:trPr>
          <w:trHeight w:val="315"/>
        </w:trPr>
        <w:tc>
          <w:tcPr>
            <w:tcW w:w="4990" w:type="dxa"/>
            <w:shd w:val="clear" w:color="auto" w:fill="auto"/>
            <w:noWrap/>
          </w:tcPr>
          <w:p w14:paraId="4E15600D" w14:textId="77777777" w:rsidR="00DA4D3D" w:rsidRPr="00753162" w:rsidRDefault="00DA4D3D" w:rsidP="00DC4B65">
            <w:pPr>
              <w:spacing w:after="0" w:line="240" w:lineRule="auto"/>
              <w:rPr>
                <w:rFonts w:ascii="TH SarabunPSK" w:hAnsi="TH SarabunPSK" w:cs="TH SarabunPSK"/>
                <w:sz w:val="32"/>
                <w:szCs w:val="32"/>
                <w:lang w:val="en-AU"/>
              </w:rPr>
            </w:pPr>
            <w:r w:rsidRPr="00753162">
              <w:rPr>
                <w:rFonts w:ascii="TH SarabunPSK" w:hAnsi="TH SarabunPSK" w:cs="TH SarabunPSK"/>
                <w:sz w:val="32"/>
                <w:szCs w:val="32"/>
                <w:lang w:val="en-AU"/>
              </w:rPr>
              <w:lastRenderedPageBreak/>
              <w:t>5.5 Be able to select appropriate formats of presentation for different groups of people.</w:t>
            </w:r>
          </w:p>
        </w:tc>
        <w:tc>
          <w:tcPr>
            <w:tcW w:w="710" w:type="dxa"/>
            <w:shd w:val="clear" w:color="auto" w:fill="auto"/>
            <w:noWrap/>
            <w:vAlign w:val="center"/>
          </w:tcPr>
          <w:p w14:paraId="2512A811" w14:textId="77777777" w:rsidR="00DA4D3D" w:rsidRPr="00753162" w:rsidRDefault="00DA4D3D" w:rsidP="00DC4B65">
            <w:pPr>
              <w:spacing w:after="0" w:line="240" w:lineRule="auto"/>
              <w:jc w:val="center"/>
              <w:rPr>
                <w:rFonts w:ascii="Arial" w:hAnsi="Arial" w:cs="Arial"/>
                <w:sz w:val="32"/>
                <w:szCs w:val="32"/>
              </w:rPr>
            </w:pPr>
          </w:p>
        </w:tc>
        <w:tc>
          <w:tcPr>
            <w:tcW w:w="720" w:type="dxa"/>
            <w:shd w:val="clear" w:color="auto" w:fill="auto"/>
            <w:noWrap/>
            <w:vAlign w:val="center"/>
          </w:tcPr>
          <w:p w14:paraId="57C669BE"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71D3887E" w14:textId="77777777" w:rsidR="00DA4D3D" w:rsidRPr="00753162" w:rsidRDefault="00DA4D3D" w:rsidP="00DC4B65">
            <w:pPr>
              <w:spacing w:after="0" w:line="240" w:lineRule="auto"/>
              <w:jc w:val="center"/>
              <w:rPr>
                <w:rFonts w:ascii="Arial" w:hAnsi="Arial" w:cs="Arial"/>
                <w:sz w:val="32"/>
                <w:szCs w:val="32"/>
              </w:rPr>
            </w:pPr>
          </w:p>
        </w:tc>
        <w:tc>
          <w:tcPr>
            <w:tcW w:w="720" w:type="dxa"/>
            <w:shd w:val="clear" w:color="auto" w:fill="auto"/>
            <w:noWrap/>
            <w:vAlign w:val="center"/>
          </w:tcPr>
          <w:p w14:paraId="5B284E3F" w14:textId="77777777" w:rsidR="00DA4D3D" w:rsidRPr="00753162" w:rsidRDefault="00DA4D3D" w:rsidP="00DC4B65">
            <w:pPr>
              <w:spacing w:after="0" w:line="240" w:lineRule="auto"/>
              <w:jc w:val="center"/>
              <w:rPr>
                <w:rFonts w:ascii="TH SarabunPSK" w:hAnsi="TH SarabunPSK" w:cs="TH SarabunPSK"/>
                <w:sz w:val="32"/>
                <w:szCs w:val="32"/>
              </w:rPr>
            </w:pPr>
            <w:r w:rsidRPr="00753162">
              <w:rPr>
                <w:rFonts w:ascii="TH SarabunPSK" w:hAnsi="TH SarabunPSK" w:cs="TH SarabunPSK"/>
                <w:sz w:val="28"/>
              </w:rPr>
              <w:sym w:font="Wingdings" w:char="F0FC"/>
            </w:r>
          </w:p>
        </w:tc>
        <w:tc>
          <w:tcPr>
            <w:tcW w:w="720" w:type="dxa"/>
            <w:shd w:val="clear" w:color="auto" w:fill="auto"/>
            <w:noWrap/>
            <w:vAlign w:val="center"/>
          </w:tcPr>
          <w:p w14:paraId="344EA61F" w14:textId="77777777" w:rsidR="00DA4D3D" w:rsidRPr="00753162" w:rsidRDefault="00DA4D3D" w:rsidP="00DC4B65">
            <w:pPr>
              <w:spacing w:after="0" w:line="240" w:lineRule="auto"/>
              <w:jc w:val="center"/>
              <w:rPr>
                <w:rFonts w:ascii="TH SarabunPSK" w:hAnsi="TH SarabunPSK" w:cs="TH SarabunPSK"/>
                <w:sz w:val="32"/>
                <w:szCs w:val="32"/>
              </w:rPr>
            </w:pPr>
          </w:p>
        </w:tc>
        <w:tc>
          <w:tcPr>
            <w:tcW w:w="720" w:type="dxa"/>
            <w:shd w:val="clear" w:color="auto" w:fill="auto"/>
            <w:noWrap/>
            <w:vAlign w:val="center"/>
          </w:tcPr>
          <w:p w14:paraId="4847C7EE" w14:textId="77777777" w:rsidR="00DA4D3D" w:rsidRPr="00753162" w:rsidRDefault="00DA4D3D" w:rsidP="00DC4B65">
            <w:pPr>
              <w:spacing w:after="0" w:line="240" w:lineRule="auto"/>
              <w:jc w:val="center"/>
              <w:rPr>
                <w:rFonts w:ascii="Arial" w:hAnsi="Arial" w:cs="Arial"/>
                <w:sz w:val="32"/>
                <w:szCs w:val="32"/>
              </w:rPr>
            </w:pPr>
          </w:p>
        </w:tc>
        <w:tc>
          <w:tcPr>
            <w:tcW w:w="720" w:type="dxa"/>
            <w:vAlign w:val="center"/>
          </w:tcPr>
          <w:p w14:paraId="04CDD90B" w14:textId="77777777" w:rsidR="00DA4D3D" w:rsidRPr="00753162" w:rsidRDefault="00DA4D3D" w:rsidP="00DC4B65">
            <w:pPr>
              <w:spacing w:after="0" w:line="240" w:lineRule="auto"/>
              <w:jc w:val="center"/>
              <w:rPr>
                <w:rFonts w:ascii="TH SarabunPSK" w:hAnsi="TH SarabunPSK" w:cs="TH SarabunPSK"/>
                <w:sz w:val="28"/>
              </w:rPr>
            </w:pPr>
          </w:p>
        </w:tc>
      </w:tr>
    </w:tbl>
    <w:p w14:paraId="38ACEF1E" w14:textId="77777777" w:rsidR="00DA4D3D" w:rsidRPr="00753162" w:rsidRDefault="00DA4D3D" w:rsidP="00DC4B65">
      <w:pPr>
        <w:spacing w:after="0" w:line="240" w:lineRule="auto"/>
      </w:pPr>
    </w:p>
    <w:p w14:paraId="5D5E2A76" w14:textId="77777777" w:rsidR="00DA4D3D" w:rsidRPr="00753162" w:rsidRDefault="00DA4D3D" w:rsidP="00DC4B65">
      <w:pPr>
        <w:pStyle w:val="BodyText"/>
        <w:spacing w:after="0"/>
        <w:rPr>
          <w:rFonts w:ascii="TH SarabunPSK" w:hAnsi="TH SarabunPSK" w:cs="TH SarabunPSK"/>
          <w:color w:val="auto"/>
          <w:sz w:val="32"/>
          <w:szCs w:val="32"/>
        </w:rPr>
        <w:sectPr w:rsidR="00DA4D3D" w:rsidRPr="00753162" w:rsidSect="00972D9B">
          <w:pgSz w:w="11910" w:h="16840"/>
          <w:pgMar w:top="1418" w:right="680" w:bottom="851" w:left="680" w:header="340" w:footer="1361" w:gutter="0"/>
          <w:cols w:space="720"/>
          <w:docGrid w:linePitch="299"/>
        </w:sectPr>
      </w:pPr>
    </w:p>
    <w:p w14:paraId="008FE589" w14:textId="77777777" w:rsidR="00A91812" w:rsidRDefault="00A91812" w:rsidP="00100ED6">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lastRenderedPageBreak/>
        <w:t>Appendix 4</w:t>
      </w:r>
      <w:r w:rsidR="00F43588" w:rsidRPr="00753162">
        <w:rPr>
          <w:rFonts w:ascii="TH SarabunPSK" w:eastAsia="TH Sarabun New" w:hAnsi="TH SarabunPSK" w:cs="TH SarabunPSK"/>
          <w:b/>
          <w:sz w:val="32"/>
          <w:szCs w:val="32"/>
        </w:rPr>
        <w:t xml:space="preserve"> Mapping</w:t>
      </w:r>
    </w:p>
    <w:p w14:paraId="2B656521" w14:textId="77777777" w:rsidR="002F1A65" w:rsidRPr="00753162" w:rsidRDefault="002F1A65" w:rsidP="00DC4B65">
      <w:pPr>
        <w:spacing w:after="0" w:line="240" w:lineRule="auto"/>
      </w:pPr>
    </w:p>
    <w:tbl>
      <w:tblPr>
        <w:tblpPr w:leftFromText="180" w:rightFromText="180" w:vertAnchor="text" w:horzAnchor="margin" w:tblpY="150"/>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134"/>
        <w:gridCol w:w="851"/>
        <w:gridCol w:w="850"/>
        <w:gridCol w:w="851"/>
        <w:gridCol w:w="850"/>
        <w:gridCol w:w="851"/>
        <w:gridCol w:w="850"/>
        <w:gridCol w:w="824"/>
      </w:tblGrid>
      <w:tr w:rsidR="00753162" w:rsidRPr="00753162" w14:paraId="1599093B" w14:textId="77777777" w:rsidTr="00AE71D0">
        <w:trPr>
          <w:tblHeader/>
        </w:trPr>
        <w:tc>
          <w:tcPr>
            <w:tcW w:w="2972" w:type="dxa"/>
            <w:vMerge w:val="restart"/>
            <w:shd w:val="clear" w:color="auto" w:fill="D9D9D9" w:themeFill="background1" w:themeFillShade="D9"/>
            <w:vAlign w:val="center"/>
          </w:tcPr>
          <w:p w14:paraId="6BE56AD8"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Course code / course name*</w:t>
            </w:r>
          </w:p>
        </w:tc>
        <w:tc>
          <w:tcPr>
            <w:tcW w:w="1134" w:type="dxa"/>
            <w:vMerge w:val="restart"/>
            <w:shd w:val="clear" w:color="auto" w:fill="D9D9D9" w:themeFill="background1" w:themeFillShade="D9"/>
            <w:vAlign w:val="center"/>
          </w:tcPr>
          <w:p w14:paraId="5B40CD3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Number o</w:t>
            </w:r>
            <w:r w:rsidR="00C84C09" w:rsidRPr="00753162">
              <w:rPr>
                <w:rFonts w:ascii="TH SarabunPSK" w:eastAsia="TH Sarabun New" w:hAnsi="TH SarabunPSK" w:cs="TH SarabunPSK"/>
                <w:b/>
                <w:sz w:val="32"/>
                <w:szCs w:val="32"/>
              </w:rPr>
              <w:t>f credits</w:t>
            </w:r>
          </w:p>
        </w:tc>
        <w:tc>
          <w:tcPr>
            <w:tcW w:w="5927" w:type="dxa"/>
            <w:gridSpan w:val="7"/>
            <w:shd w:val="clear" w:color="auto" w:fill="D9D9D9" w:themeFill="background1" w:themeFillShade="D9"/>
          </w:tcPr>
          <w:p w14:paraId="600E09C1"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Program-Level Learning Outcomes (PLOs)</w:t>
            </w:r>
          </w:p>
        </w:tc>
      </w:tr>
      <w:tr w:rsidR="00753162" w:rsidRPr="00753162" w14:paraId="6BB23D24" w14:textId="77777777" w:rsidTr="00AE71D0">
        <w:trPr>
          <w:tblHeader/>
        </w:trPr>
        <w:tc>
          <w:tcPr>
            <w:tcW w:w="2972" w:type="dxa"/>
            <w:vMerge/>
            <w:shd w:val="clear" w:color="auto" w:fill="D9D9D9" w:themeFill="background1" w:themeFillShade="D9"/>
            <w:vAlign w:val="center"/>
          </w:tcPr>
          <w:p w14:paraId="2B03E74A" w14:textId="77777777" w:rsidR="00A91812" w:rsidRPr="00753162" w:rsidRDefault="00A91812" w:rsidP="00DC4B65">
            <w:pPr>
              <w:widowControl w:val="0"/>
              <w:pBdr>
                <w:top w:val="nil"/>
                <w:left w:val="nil"/>
                <w:bottom w:val="nil"/>
                <w:right w:val="nil"/>
                <w:between w:val="nil"/>
              </w:pBdr>
              <w:spacing w:after="0" w:line="240" w:lineRule="auto"/>
              <w:rPr>
                <w:rFonts w:ascii="TH SarabunPSK" w:eastAsia="TH Sarabun New" w:hAnsi="TH SarabunPSK" w:cs="TH SarabunPSK"/>
                <w:b/>
                <w:sz w:val="32"/>
                <w:szCs w:val="32"/>
              </w:rPr>
            </w:pPr>
          </w:p>
        </w:tc>
        <w:tc>
          <w:tcPr>
            <w:tcW w:w="1134" w:type="dxa"/>
            <w:vMerge/>
            <w:shd w:val="clear" w:color="auto" w:fill="D9D9D9" w:themeFill="background1" w:themeFillShade="D9"/>
            <w:vAlign w:val="center"/>
          </w:tcPr>
          <w:p w14:paraId="4FCCC6F7"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b/>
                <w:sz w:val="32"/>
                <w:szCs w:val="32"/>
              </w:rPr>
            </w:pPr>
          </w:p>
        </w:tc>
        <w:tc>
          <w:tcPr>
            <w:tcW w:w="851" w:type="dxa"/>
            <w:shd w:val="clear" w:color="auto" w:fill="D9D9D9" w:themeFill="background1" w:themeFillShade="D9"/>
          </w:tcPr>
          <w:p w14:paraId="7DF9DDB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1</w:t>
            </w:r>
          </w:p>
        </w:tc>
        <w:tc>
          <w:tcPr>
            <w:tcW w:w="850" w:type="dxa"/>
            <w:shd w:val="clear" w:color="auto" w:fill="D9D9D9" w:themeFill="background1" w:themeFillShade="D9"/>
          </w:tcPr>
          <w:p w14:paraId="75BB126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2</w:t>
            </w:r>
          </w:p>
        </w:tc>
        <w:tc>
          <w:tcPr>
            <w:tcW w:w="851" w:type="dxa"/>
            <w:shd w:val="clear" w:color="auto" w:fill="D9D9D9" w:themeFill="background1" w:themeFillShade="D9"/>
          </w:tcPr>
          <w:p w14:paraId="24BE460D"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3</w:t>
            </w:r>
          </w:p>
        </w:tc>
        <w:tc>
          <w:tcPr>
            <w:tcW w:w="850" w:type="dxa"/>
            <w:shd w:val="clear" w:color="auto" w:fill="D9D9D9" w:themeFill="background1" w:themeFillShade="D9"/>
          </w:tcPr>
          <w:p w14:paraId="32921699"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4</w:t>
            </w:r>
          </w:p>
        </w:tc>
        <w:tc>
          <w:tcPr>
            <w:tcW w:w="851" w:type="dxa"/>
            <w:shd w:val="clear" w:color="auto" w:fill="D9D9D9" w:themeFill="background1" w:themeFillShade="D9"/>
          </w:tcPr>
          <w:p w14:paraId="2979B610"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5</w:t>
            </w:r>
          </w:p>
        </w:tc>
        <w:tc>
          <w:tcPr>
            <w:tcW w:w="850" w:type="dxa"/>
            <w:shd w:val="clear" w:color="auto" w:fill="D9D9D9" w:themeFill="background1" w:themeFillShade="D9"/>
          </w:tcPr>
          <w:p w14:paraId="3D4A4C6B"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6</w:t>
            </w:r>
          </w:p>
        </w:tc>
        <w:tc>
          <w:tcPr>
            <w:tcW w:w="824" w:type="dxa"/>
            <w:shd w:val="clear" w:color="auto" w:fill="D9D9D9" w:themeFill="background1" w:themeFillShade="D9"/>
          </w:tcPr>
          <w:p w14:paraId="66627F15" w14:textId="77777777" w:rsidR="00A91812" w:rsidRPr="00753162" w:rsidRDefault="00A91812"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7</w:t>
            </w:r>
          </w:p>
        </w:tc>
      </w:tr>
      <w:tr w:rsidR="00753162" w:rsidRPr="00753162" w14:paraId="1619380B" w14:textId="77777777" w:rsidTr="00DA2F0D">
        <w:tc>
          <w:tcPr>
            <w:tcW w:w="2972" w:type="dxa"/>
            <w:tcBorders>
              <w:bottom w:val="single" w:sz="4" w:space="0" w:color="auto"/>
            </w:tcBorders>
            <w:shd w:val="clear" w:color="auto" w:fill="9CC2E5"/>
          </w:tcPr>
          <w:p w14:paraId="2FE0793A" w14:textId="77777777" w:rsidR="00A91812" w:rsidRPr="00753162" w:rsidRDefault="00A91812" w:rsidP="00DC4B65">
            <w:pPr>
              <w:numPr>
                <w:ilvl w:val="0"/>
                <w:numId w:val="2"/>
              </w:numPr>
              <w:pBdr>
                <w:top w:val="nil"/>
                <w:left w:val="nil"/>
                <w:bottom w:val="nil"/>
                <w:right w:val="nil"/>
                <w:between w:val="nil"/>
              </w:pBdr>
              <w:tabs>
                <w:tab w:val="left" w:pos="317"/>
              </w:tabs>
              <w:spacing w:after="0" w:line="240" w:lineRule="auto"/>
              <w:jc w:val="both"/>
              <w:rPr>
                <w:rFonts w:ascii="TH SarabunPSK" w:eastAsia="Times New Roman" w:hAnsi="TH SarabunPSK" w:cs="TH SarabunPSK"/>
                <w:sz w:val="32"/>
                <w:szCs w:val="32"/>
              </w:rPr>
            </w:pPr>
            <w:r w:rsidRPr="00753162">
              <w:rPr>
                <w:rFonts w:ascii="TH SarabunPSK" w:eastAsia="TH Sarabun New" w:hAnsi="TH SarabunPSK" w:cs="TH SarabunPSK"/>
                <w:b/>
                <w:sz w:val="32"/>
                <w:szCs w:val="32"/>
              </w:rPr>
              <w:t>First Year</w:t>
            </w:r>
          </w:p>
        </w:tc>
        <w:tc>
          <w:tcPr>
            <w:tcW w:w="1134" w:type="dxa"/>
            <w:tcBorders>
              <w:bottom w:val="single" w:sz="4" w:space="0" w:color="auto"/>
            </w:tcBorders>
          </w:tcPr>
          <w:p w14:paraId="51977651" w14:textId="77777777" w:rsidR="00A91812" w:rsidRPr="00753162" w:rsidRDefault="00990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52</w:t>
            </w:r>
            <w:r w:rsidR="00FC7D70" w:rsidRPr="00753162">
              <w:rPr>
                <w:rFonts w:ascii="TH SarabunPSK" w:eastAsia="TH SarabunPSK" w:hAnsi="TH SarabunPSK" w:cs="TH SarabunPSK"/>
                <w:sz w:val="32"/>
                <w:szCs w:val="32"/>
              </w:rPr>
              <w:t xml:space="preserve"> credits</w:t>
            </w:r>
          </w:p>
        </w:tc>
        <w:tc>
          <w:tcPr>
            <w:tcW w:w="851" w:type="dxa"/>
            <w:tcBorders>
              <w:bottom w:val="single" w:sz="4" w:space="0" w:color="auto"/>
            </w:tcBorders>
          </w:tcPr>
          <w:p w14:paraId="3AA2EFDF"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0" w:type="dxa"/>
            <w:tcBorders>
              <w:bottom w:val="single" w:sz="4" w:space="0" w:color="auto"/>
            </w:tcBorders>
          </w:tcPr>
          <w:p w14:paraId="17D90DD0"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1" w:type="dxa"/>
            <w:tcBorders>
              <w:bottom w:val="single" w:sz="4" w:space="0" w:color="auto"/>
            </w:tcBorders>
          </w:tcPr>
          <w:p w14:paraId="7CF3A932"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0" w:type="dxa"/>
            <w:tcBorders>
              <w:bottom w:val="single" w:sz="4" w:space="0" w:color="auto"/>
            </w:tcBorders>
          </w:tcPr>
          <w:p w14:paraId="2AAECBB1"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1" w:type="dxa"/>
            <w:tcBorders>
              <w:bottom w:val="single" w:sz="4" w:space="0" w:color="auto"/>
            </w:tcBorders>
          </w:tcPr>
          <w:p w14:paraId="0EC907C4"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0" w:type="dxa"/>
            <w:tcBorders>
              <w:bottom w:val="single" w:sz="4" w:space="0" w:color="auto"/>
            </w:tcBorders>
          </w:tcPr>
          <w:p w14:paraId="513BA219"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24" w:type="dxa"/>
            <w:tcBorders>
              <w:bottom w:val="single" w:sz="4" w:space="0" w:color="auto"/>
            </w:tcBorders>
          </w:tcPr>
          <w:p w14:paraId="77C68640"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78A7A919" w14:textId="77777777" w:rsidTr="00DA2F0D">
        <w:tc>
          <w:tcPr>
            <w:tcW w:w="2972" w:type="dxa"/>
            <w:tcBorders>
              <w:top w:val="single" w:sz="4" w:space="0" w:color="auto"/>
              <w:bottom w:val="single" w:sz="4" w:space="0" w:color="auto"/>
            </w:tcBorders>
          </w:tcPr>
          <w:p w14:paraId="6087BBF6" w14:textId="77777777" w:rsidR="00A91812" w:rsidRPr="00753162" w:rsidRDefault="00A91812"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ICIR 101 Approaches to International Relations and Global Affairs</w:t>
            </w:r>
          </w:p>
        </w:tc>
        <w:tc>
          <w:tcPr>
            <w:tcW w:w="1134" w:type="dxa"/>
            <w:tcBorders>
              <w:top w:val="single" w:sz="4" w:space="0" w:color="auto"/>
              <w:bottom w:val="single" w:sz="4" w:space="0" w:color="auto"/>
            </w:tcBorders>
          </w:tcPr>
          <w:p w14:paraId="5242AE86" w14:textId="77777777" w:rsidR="00A91812" w:rsidRPr="00753162" w:rsidRDefault="001B2AB1"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632E229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7BF1175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6B19A92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527AB500"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487EA2A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3D31EE5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3F90DF50"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33D3CEE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5FB4B799"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32F4605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641FE74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36F97A0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1BCBE89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144E734D" w14:textId="77777777" w:rsidTr="00DA2F0D">
        <w:tc>
          <w:tcPr>
            <w:tcW w:w="2972" w:type="dxa"/>
            <w:tcBorders>
              <w:top w:val="single" w:sz="4" w:space="0" w:color="auto"/>
              <w:bottom w:val="single" w:sz="4" w:space="0" w:color="auto"/>
            </w:tcBorders>
          </w:tcPr>
          <w:p w14:paraId="530F0AA8" w14:textId="77777777" w:rsidR="00A91812" w:rsidRPr="00753162" w:rsidRDefault="00A91812"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ICIR 102 Approaches to Comparative Politics and Systems</w:t>
            </w:r>
          </w:p>
        </w:tc>
        <w:tc>
          <w:tcPr>
            <w:tcW w:w="1134" w:type="dxa"/>
            <w:tcBorders>
              <w:top w:val="single" w:sz="4" w:space="0" w:color="auto"/>
              <w:bottom w:val="single" w:sz="4" w:space="0" w:color="auto"/>
            </w:tcBorders>
          </w:tcPr>
          <w:p w14:paraId="0318C280" w14:textId="77777777" w:rsidR="00A91812" w:rsidRPr="00753162" w:rsidRDefault="001B2AB1"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67EA587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24503D9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3556FC4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51A163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34D46DE4"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54889918"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76622A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444D5BCE"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66C7CB92"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19D982CC"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487B8F05"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472A9486"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4790AD20"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1A71D68C" w14:textId="77777777" w:rsidTr="00DA2F0D">
        <w:tc>
          <w:tcPr>
            <w:tcW w:w="2972" w:type="dxa"/>
            <w:tcBorders>
              <w:top w:val="single" w:sz="4" w:space="0" w:color="auto"/>
              <w:bottom w:val="single" w:sz="4" w:space="0" w:color="auto"/>
            </w:tcBorders>
          </w:tcPr>
          <w:p w14:paraId="20AA202D" w14:textId="77777777" w:rsidR="00D42C57" w:rsidRPr="00753162" w:rsidRDefault="00A356CC"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ICGC 101 Academic Writing and Research I </w:t>
            </w:r>
          </w:p>
        </w:tc>
        <w:tc>
          <w:tcPr>
            <w:tcW w:w="1134" w:type="dxa"/>
            <w:tcBorders>
              <w:top w:val="single" w:sz="4" w:space="0" w:color="auto"/>
              <w:bottom w:val="single" w:sz="4" w:space="0" w:color="auto"/>
            </w:tcBorders>
          </w:tcPr>
          <w:p w14:paraId="39A11199" w14:textId="77777777" w:rsidR="00D42C57" w:rsidRPr="00753162" w:rsidRDefault="00A356CC"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732CFDB6"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200E14DF"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57437C43" w14:textId="77777777" w:rsidR="00D42C57"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single" w:sz="4" w:space="0" w:color="auto"/>
              <w:bottom w:val="single" w:sz="4" w:space="0" w:color="auto"/>
            </w:tcBorders>
          </w:tcPr>
          <w:p w14:paraId="5302FA98"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34547468" w14:textId="77777777" w:rsidR="00D42C57"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single" w:sz="4" w:space="0" w:color="auto"/>
              <w:bottom w:val="single" w:sz="4" w:space="0" w:color="auto"/>
            </w:tcBorders>
          </w:tcPr>
          <w:p w14:paraId="270295CC"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293968AF" w14:textId="77777777" w:rsidR="00D42C57"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r>
      <w:tr w:rsidR="00753162" w:rsidRPr="00753162" w14:paraId="69F8F03E" w14:textId="77777777" w:rsidTr="00DA2F0D">
        <w:tc>
          <w:tcPr>
            <w:tcW w:w="2972" w:type="dxa"/>
            <w:tcBorders>
              <w:top w:val="single" w:sz="4" w:space="0" w:color="auto"/>
              <w:bottom w:val="single" w:sz="4" w:space="0" w:color="auto"/>
            </w:tcBorders>
          </w:tcPr>
          <w:p w14:paraId="1C406B97" w14:textId="77777777" w:rsidR="00D42C57" w:rsidRPr="00753162" w:rsidRDefault="00A356CC"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ICGC 102  Academic Writing and Research II</w:t>
            </w:r>
          </w:p>
        </w:tc>
        <w:tc>
          <w:tcPr>
            <w:tcW w:w="1134" w:type="dxa"/>
            <w:tcBorders>
              <w:top w:val="single" w:sz="4" w:space="0" w:color="auto"/>
              <w:bottom w:val="single" w:sz="4" w:space="0" w:color="auto"/>
            </w:tcBorders>
          </w:tcPr>
          <w:p w14:paraId="6E6C3234" w14:textId="77777777" w:rsidR="00D42C57" w:rsidRPr="00753162" w:rsidRDefault="00A356CC"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47CEF77E"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69F96753"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1FFDD117" w14:textId="77777777" w:rsidR="00D42C57"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74B3572"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4B4E4B4D"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15ABB09A" w14:textId="77777777" w:rsidR="00D42C57"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76A2BF6F"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C970E11" w14:textId="77777777" w:rsidR="00D42C57" w:rsidRPr="00753162" w:rsidRDefault="00D42C5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2A038F0C" w14:textId="77777777" w:rsidR="00D42C57"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5939646"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694F5C1F" w14:textId="77777777" w:rsidTr="00DA2F0D">
        <w:tc>
          <w:tcPr>
            <w:tcW w:w="2972" w:type="dxa"/>
            <w:tcBorders>
              <w:top w:val="single" w:sz="4" w:space="0" w:color="auto"/>
              <w:bottom w:val="single" w:sz="4" w:space="0" w:color="auto"/>
            </w:tcBorders>
          </w:tcPr>
          <w:p w14:paraId="0E255B2F"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ICGC 103 Public Speaking</w:t>
            </w:r>
          </w:p>
        </w:tc>
        <w:tc>
          <w:tcPr>
            <w:tcW w:w="1134" w:type="dxa"/>
            <w:tcBorders>
              <w:top w:val="single" w:sz="4" w:space="0" w:color="auto"/>
              <w:bottom w:val="single" w:sz="4" w:space="0" w:color="auto"/>
            </w:tcBorders>
          </w:tcPr>
          <w:p w14:paraId="4A27D9B0"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75D716F1" w14:textId="77777777" w:rsidR="00D06CE9" w:rsidRPr="00753162" w:rsidRDefault="00DA2F0D"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single" w:sz="4" w:space="0" w:color="auto"/>
              <w:bottom w:val="single" w:sz="4" w:space="0" w:color="auto"/>
            </w:tcBorders>
          </w:tcPr>
          <w:p w14:paraId="57980BDE" w14:textId="77777777" w:rsidR="00D06CE9" w:rsidRPr="00753162" w:rsidRDefault="00DA2F0D"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single" w:sz="4" w:space="0" w:color="auto"/>
              <w:bottom w:val="single" w:sz="4" w:space="0" w:color="auto"/>
            </w:tcBorders>
          </w:tcPr>
          <w:p w14:paraId="7F0C2846"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0720376"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single" w:sz="4" w:space="0" w:color="auto"/>
              <w:bottom w:val="single" w:sz="4" w:space="0" w:color="auto"/>
            </w:tcBorders>
          </w:tcPr>
          <w:p w14:paraId="00FB8D6E"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4D6D53FB"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763BA5AA"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0CE9A76F" w14:textId="77777777" w:rsidTr="00DA2F0D">
        <w:tc>
          <w:tcPr>
            <w:tcW w:w="2972" w:type="dxa"/>
            <w:tcBorders>
              <w:top w:val="single" w:sz="4" w:space="0" w:color="auto"/>
              <w:bottom w:val="single" w:sz="4" w:space="0" w:color="auto"/>
            </w:tcBorders>
          </w:tcPr>
          <w:p w14:paraId="248E0AB9" w14:textId="77777777" w:rsidR="00AE71D0" w:rsidRPr="00753162" w:rsidRDefault="00AE71D0"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ICGS XXX* Social Science (1)</w:t>
            </w:r>
          </w:p>
        </w:tc>
        <w:tc>
          <w:tcPr>
            <w:tcW w:w="1134" w:type="dxa"/>
            <w:tcBorders>
              <w:top w:val="single" w:sz="4" w:space="0" w:color="auto"/>
              <w:bottom w:val="single" w:sz="4" w:space="0" w:color="auto"/>
            </w:tcBorders>
          </w:tcPr>
          <w:p w14:paraId="783E1F8A"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024CE427"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AD958C0"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5F2E9A83"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9EA7F7D"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5429A777"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D0A5DE4"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71C0CF9D"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5A47AA29" w14:textId="77777777" w:rsidTr="00DA2F0D">
        <w:tc>
          <w:tcPr>
            <w:tcW w:w="2972" w:type="dxa"/>
            <w:tcBorders>
              <w:top w:val="single" w:sz="4" w:space="0" w:color="auto"/>
              <w:bottom w:val="single" w:sz="4" w:space="0" w:color="auto"/>
            </w:tcBorders>
          </w:tcPr>
          <w:p w14:paraId="7AC9084A"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ICGS XXX* Social Science (2)</w:t>
            </w:r>
          </w:p>
        </w:tc>
        <w:tc>
          <w:tcPr>
            <w:tcW w:w="1134" w:type="dxa"/>
            <w:tcBorders>
              <w:top w:val="single" w:sz="4" w:space="0" w:color="auto"/>
              <w:bottom w:val="single" w:sz="4" w:space="0" w:color="auto"/>
            </w:tcBorders>
          </w:tcPr>
          <w:p w14:paraId="0D4FFD37"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50B1E40C"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3867B9F"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694165BD"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0CE901D8"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61F86A72"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2189359"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53D98171"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0A92FC99" w14:textId="77777777" w:rsidTr="00DA2F0D">
        <w:tc>
          <w:tcPr>
            <w:tcW w:w="2972" w:type="dxa"/>
            <w:tcBorders>
              <w:top w:val="single" w:sz="4" w:space="0" w:color="auto"/>
              <w:bottom w:val="single" w:sz="4" w:space="0" w:color="auto"/>
            </w:tcBorders>
          </w:tcPr>
          <w:p w14:paraId="0A57C622"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ICGS XXX* Social Science (3)</w:t>
            </w:r>
          </w:p>
        </w:tc>
        <w:tc>
          <w:tcPr>
            <w:tcW w:w="1134" w:type="dxa"/>
            <w:tcBorders>
              <w:top w:val="single" w:sz="4" w:space="0" w:color="auto"/>
              <w:bottom w:val="single" w:sz="4" w:space="0" w:color="auto"/>
            </w:tcBorders>
          </w:tcPr>
          <w:p w14:paraId="6458B4A8"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3A17749D"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30E16DDF"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5340DEC0"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7AAE4450"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0A7FA5BB"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E05A35D"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19591BFA"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1A89158F" w14:textId="77777777" w:rsidTr="00DA2F0D">
        <w:tc>
          <w:tcPr>
            <w:tcW w:w="2972" w:type="dxa"/>
            <w:tcBorders>
              <w:top w:val="single" w:sz="4" w:space="0" w:color="auto"/>
              <w:bottom w:val="single" w:sz="4" w:space="0" w:color="auto"/>
            </w:tcBorders>
          </w:tcPr>
          <w:p w14:paraId="43F12497"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ICGH XXX* Humanities (1)</w:t>
            </w:r>
          </w:p>
        </w:tc>
        <w:tc>
          <w:tcPr>
            <w:tcW w:w="1134" w:type="dxa"/>
            <w:tcBorders>
              <w:top w:val="single" w:sz="4" w:space="0" w:color="auto"/>
              <w:bottom w:val="single" w:sz="4" w:space="0" w:color="auto"/>
            </w:tcBorders>
          </w:tcPr>
          <w:p w14:paraId="151598BD"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b/>
                <w:bCs/>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78914301"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77C46DFA"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45BC1053"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ACB0768"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39E81705"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7C7E66C"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6ADF7B46"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3C8915F1" w14:textId="77777777" w:rsidTr="00DA2F0D">
        <w:tc>
          <w:tcPr>
            <w:tcW w:w="2972" w:type="dxa"/>
            <w:tcBorders>
              <w:top w:val="single" w:sz="4" w:space="0" w:color="auto"/>
              <w:bottom w:val="single" w:sz="4" w:space="0" w:color="auto"/>
            </w:tcBorders>
          </w:tcPr>
          <w:p w14:paraId="180CBC6F"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ICGH XXX* Humanities (2)</w:t>
            </w:r>
          </w:p>
        </w:tc>
        <w:tc>
          <w:tcPr>
            <w:tcW w:w="1134" w:type="dxa"/>
            <w:tcBorders>
              <w:top w:val="single" w:sz="4" w:space="0" w:color="auto"/>
              <w:bottom w:val="single" w:sz="4" w:space="0" w:color="auto"/>
            </w:tcBorders>
          </w:tcPr>
          <w:p w14:paraId="3BA5AB9E"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5DB59634"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A501F83"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0ED5972B"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33151767"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4B2F8888"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7995B97F"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7FFA3325"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534229AD" w14:textId="77777777" w:rsidTr="00DA2F0D">
        <w:tc>
          <w:tcPr>
            <w:tcW w:w="2972" w:type="dxa"/>
            <w:tcBorders>
              <w:top w:val="single" w:sz="4" w:space="0" w:color="auto"/>
              <w:bottom w:val="single" w:sz="4" w:space="0" w:color="auto"/>
            </w:tcBorders>
          </w:tcPr>
          <w:p w14:paraId="721B8FFF"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ICGN XXX* Science (1)</w:t>
            </w:r>
          </w:p>
        </w:tc>
        <w:tc>
          <w:tcPr>
            <w:tcW w:w="1134" w:type="dxa"/>
            <w:tcBorders>
              <w:top w:val="single" w:sz="4" w:space="0" w:color="auto"/>
              <w:bottom w:val="single" w:sz="4" w:space="0" w:color="auto"/>
            </w:tcBorders>
          </w:tcPr>
          <w:p w14:paraId="2670147D"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34CEB3C9"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78D3FE95"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77DA8ECA"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6A4D48B"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4C7AA765"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874B1CC"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4FD5AC5C"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725E740F" w14:textId="77777777" w:rsidTr="00DA2F0D">
        <w:tc>
          <w:tcPr>
            <w:tcW w:w="2972" w:type="dxa"/>
            <w:tcBorders>
              <w:top w:val="single" w:sz="4" w:space="0" w:color="auto"/>
              <w:bottom w:val="single" w:sz="4" w:space="0" w:color="auto"/>
            </w:tcBorders>
          </w:tcPr>
          <w:p w14:paraId="2C45AD09"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ICXX XXX* Free elective (1)</w:t>
            </w:r>
          </w:p>
        </w:tc>
        <w:tc>
          <w:tcPr>
            <w:tcW w:w="1134" w:type="dxa"/>
            <w:tcBorders>
              <w:top w:val="single" w:sz="4" w:space="0" w:color="auto"/>
              <w:bottom w:val="single" w:sz="4" w:space="0" w:color="auto"/>
            </w:tcBorders>
          </w:tcPr>
          <w:p w14:paraId="080C0E49"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518CBC18"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F18B9B1"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12986E08"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7CC1DB41"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34054F37"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4ABCBB89"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45734658"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6848D9A2" w14:textId="77777777" w:rsidTr="00DA2F0D">
        <w:tc>
          <w:tcPr>
            <w:tcW w:w="2972" w:type="dxa"/>
            <w:tcBorders>
              <w:top w:val="single" w:sz="4" w:space="0" w:color="auto"/>
              <w:bottom w:val="dotted" w:sz="4" w:space="0" w:color="000000"/>
            </w:tcBorders>
          </w:tcPr>
          <w:p w14:paraId="2C975857"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ICXX XXX* Free elective (1)</w:t>
            </w:r>
          </w:p>
        </w:tc>
        <w:tc>
          <w:tcPr>
            <w:tcW w:w="1134" w:type="dxa"/>
            <w:tcBorders>
              <w:top w:val="single" w:sz="4" w:space="0" w:color="auto"/>
              <w:bottom w:val="dotted" w:sz="4" w:space="0" w:color="000000"/>
            </w:tcBorders>
          </w:tcPr>
          <w:p w14:paraId="4524C2DE"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dotted" w:sz="4" w:space="0" w:color="000000"/>
            </w:tcBorders>
          </w:tcPr>
          <w:p w14:paraId="2E54A082"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dotted" w:sz="4" w:space="0" w:color="000000"/>
            </w:tcBorders>
          </w:tcPr>
          <w:p w14:paraId="7F9E573E"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dotted" w:sz="4" w:space="0" w:color="000000"/>
            </w:tcBorders>
          </w:tcPr>
          <w:p w14:paraId="7885D251"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dotted" w:sz="4" w:space="0" w:color="000000"/>
            </w:tcBorders>
          </w:tcPr>
          <w:p w14:paraId="40E263BD"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dotted" w:sz="4" w:space="0" w:color="000000"/>
            </w:tcBorders>
          </w:tcPr>
          <w:p w14:paraId="48191C4E"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dotted" w:sz="4" w:space="0" w:color="000000"/>
            </w:tcBorders>
          </w:tcPr>
          <w:p w14:paraId="065FC397"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dotted" w:sz="4" w:space="0" w:color="000000"/>
            </w:tcBorders>
          </w:tcPr>
          <w:p w14:paraId="22DF36DF"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bl>
    <w:p w14:paraId="4DD206C6" w14:textId="77777777" w:rsidR="00C84C09" w:rsidRPr="00753162" w:rsidRDefault="00C84C09" w:rsidP="00DC4B65">
      <w:pPr>
        <w:spacing w:after="0" w:line="240" w:lineRule="auto"/>
      </w:pPr>
    </w:p>
    <w:p w14:paraId="0D5ABB7D" w14:textId="77777777" w:rsidR="00C84C09" w:rsidRPr="00753162" w:rsidRDefault="00C84C09" w:rsidP="00DC4B65">
      <w:pPr>
        <w:spacing w:after="0" w:line="240" w:lineRule="auto"/>
      </w:pPr>
    </w:p>
    <w:p w14:paraId="3B672198" w14:textId="77777777" w:rsidR="0065481A" w:rsidRPr="00753162" w:rsidRDefault="0065481A" w:rsidP="00DC4B65">
      <w:pPr>
        <w:spacing w:after="0" w:line="240" w:lineRule="auto"/>
      </w:pPr>
    </w:p>
    <w:p w14:paraId="7E80A553" w14:textId="77777777" w:rsidR="0065481A" w:rsidRPr="00753162" w:rsidRDefault="0065481A" w:rsidP="00DC4B65">
      <w:pPr>
        <w:spacing w:after="0" w:line="240" w:lineRule="auto"/>
      </w:pPr>
    </w:p>
    <w:p w14:paraId="28534A94" w14:textId="77777777" w:rsidR="0065481A" w:rsidRPr="00753162" w:rsidRDefault="0065481A" w:rsidP="00DC4B65">
      <w:pPr>
        <w:spacing w:after="0" w:line="240" w:lineRule="auto"/>
      </w:pPr>
    </w:p>
    <w:p w14:paraId="0ADFC9A2" w14:textId="77777777" w:rsidR="006A00D8" w:rsidRPr="00753162" w:rsidRDefault="006A00D8" w:rsidP="00DC4B65">
      <w:pPr>
        <w:spacing w:after="0" w:line="240" w:lineRule="auto"/>
      </w:pPr>
    </w:p>
    <w:p w14:paraId="6CD770EA" w14:textId="77777777" w:rsidR="00D06CE9" w:rsidRPr="00753162" w:rsidRDefault="00D06CE9" w:rsidP="00DC4B65">
      <w:pPr>
        <w:spacing w:after="0" w:line="240" w:lineRule="auto"/>
      </w:pPr>
    </w:p>
    <w:tbl>
      <w:tblPr>
        <w:tblpPr w:leftFromText="180" w:rightFromText="180" w:vertAnchor="text" w:horzAnchor="margin" w:tblpY="150"/>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134"/>
        <w:gridCol w:w="851"/>
        <w:gridCol w:w="850"/>
        <w:gridCol w:w="851"/>
        <w:gridCol w:w="850"/>
        <w:gridCol w:w="851"/>
        <w:gridCol w:w="850"/>
        <w:gridCol w:w="824"/>
      </w:tblGrid>
      <w:tr w:rsidR="00753162" w:rsidRPr="00753162" w14:paraId="2C63F9C0" w14:textId="77777777" w:rsidTr="00675EC6">
        <w:tc>
          <w:tcPr>
            <w:tcW w:w="29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3BE4A"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lastRenderedPageBreak/>
              <w:t>Course code / course name*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7EB56"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Number of credits</w:t>
            </w:r>
          </w:p>
        </w:tc>
        <w:tc>
          <w:tcPr>
            <w:tcW w:w="59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BFC8A"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Program-Level Learning Outcomes (PLOs)</w:t>
            </w:r>
          </w:p>
        </w:tc>
      </w:tr>
      <w:tr w:rsidR="00753162" w:rsidRPr="00753162" w14:paraId="534926D1" w14:textId="77777777" w:rsidTr="00675EC6">
        <w:tc>
          <w:tcPr>
            <w:tcW w:w="29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0F665" w14:textId="77777777" w:rsidR="00C84C09" w:rsidRPr="00753162" w:rsidRDefault="00C84C0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94AA6"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18080"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B58D5" w14:textId="77777777" w:rsidR="00C84C0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BD545" w14:textId="77777777" w:rsidR="00C84C0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19580" w14:textId="77777777" w:rsidR="00C84C0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13CBF" w14:textId="77777777" w:rsidR="00C84C0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43EC9" w14:textId="77777777" w:rsidR="00C84C0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6</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95EDE" w14:textId="77777777" w:rsidR="00C84C0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7</w:t>
            </w:r>
          </w:p>
        </w:tc>
      </w:tr>
      <w:tr w:rsidR="00753162" w:rsidRPr="00753162" w14:paraId="73803A8B" w14:textId="77777777" w:rsidTr="00DA2F0D">
        <w:tc>
          <w:tcPr>
            <w:tcW w:w="2972" w:type="dxa"/>
            <w:tcBorders>
              <w:top w:val="single" w:sz="4" w:space="0" w:color="000000"/>
              <w:bottom w:val="single" w:sz="4" w:space="0" w:color="auto"/>
            </w:tcBorders>
            <w:shd w:val="clear" w:color="auto" w:fill="9CC2E5"/>
          </w:tcPr>
          <w:p w14:paraId="3862F44C" w14:textId="77777777" w:rsidR="007965B0" w:rsidRPr="00753162" w:rsidRDefault="007965B0"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Arial" w:eastAsia="Helvetica" w:hAnsi="Arial" w:cs="Arial"/>
                <w:sz w:val="32"/>
                <w:szCs w:val="32"/>
              </w:rPr>
              <w:t>●</w:t>
            </w:r>
            <w:r w:rsidRPr="00753162">
              <w:rPr>
                <w:rFonts w:ascii="TH SarabunPSK" w:eastAsia="TH Sarabun New" w:hAnsi="TH SarabunPSK" w:cs="TH SarabunPSK"/>
                <w:sz w:val="32"/>
                <w:szCs w:val="32"/>
              </w:rPr>
              <w:t xml:space="preserve"> Second Year</w:t>
            </w:r>
          </w:p>
        </w:tc>
        <w:tc>
          <w:tcPr>
            <w:tcW w:w="1134" w:type="dxa"/>
            <w:tcBorders>
              <w:top w:val="single" w:sz="4" w:space="0" w:color="000000"/>
              <w:bottom w:val="single" w:sz="4" w:space="0" w:color="auto"/>
            </w:tcBorders>
          </w:tcPr>
          <w:p w14:paraId="4742CF51"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52 credits</w:t>
            </w:r>
          </w:p>
        </w:tc>
        <w:tc>
          <w:tcPr>
            <w:tcW w:w="851" w:type="dxa"/>
            <w:tcBorders>
              <w:top w:val="single" w:sz="4" w:space="0" w:color="000000"/>
              <w:bottom w:val="single" w:sz="4" w:space="0" w:color="auto"/>
            </w:tcBorders>
          </w:tcPr>
          <w:p w14:paraId="691829BE" w14:textId="77777777" w:rsidR="007965B0" w:rsidRPr="00753162" w:rsidRDefault="007965B0"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0" w:type="dxa"/>
            <w:tcBorders>
              <w:top w:val="single" w:sz="4" w:space="0" w:color="000000"/>
              <w:bottom w:val="single" w:sz="4" w:space="0" w:color="auto"/>
            </w:tcBorders>
          </w:tcPr>
          <w:p w14:paraId="5F065DA0" w14:textId="77777777" w:rsidR="007965B0" w:rsidRPr="00753162" w:rsidRDefault="007965B0"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1" w:type="dxa"/>
            <w:tcBorders>
              <w:top w:val="single" w:sz="4" w:space="0" w:color="000000"/>
              <w:bottom w:val="single" w:sz="4" w:space="0" w:color="auto"/>
            </w:tcBorders>
          </w:tcPr>
          <w:p w14:paraId="1242A9C8" w14:textId="77777777" w:rsidR="007965B0" w:rsidRPr="00753162" w:rsidRDefault="007965B0"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0" w:type="dxa"/>
            <w:tcBorders>
              <w:top w:val="single" w:sz="4" w:space="0" w:color="000000"/>
              <w:bottom w:val="single" w:sz="4" w:space="0" w:color="auto"/>
            </w:tcBorders>
          </w:tcPr>
          <w:p w14:paraId="22780B4A" w14:textId="77777777" w:rsidR="007965B0" w:rsidRPr="00753162" w:rsidRDefault="007965B0"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1" w:type="dxa"/>
            <w:tcBorders>
              <w:top w:val="single" w:sz="4" w:space="0" w:color="000000"/>
              <w:bottom w:val="single" w:sz="4" w:space="0" w:color="auto"/>
            </w:tcBorders>
          </w:tcPr>
          <w:p w14:paraId="7255E11C" w14:textId="77777777" w:rsidR="007965B0" w:rsidRPr="00753162" w:rsidRDefault="007965B0"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50" w:type="dxa"/>
            <w:tcBorders>
              <w:top w:val="single" w:sz="4" w:space="0" w:color="000000"/>
              <w:bottom w:val="single" w:sz="4" w:space="0" w:color="auto"/>
            </w:tcBorders>
          </w:tcPr>
          <w:p w14:paraId="63A9D718" w14:textId="77777777" w:rsidR="007965B0" w:rsidRPr="00753162" w:rsidRDefault="007965B0"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c>
          <w:tcPr>
            <w:tcW w:w="824" w:type="dxa"/>
            <w:tcBorders>
              <w:top w:val="single" w:sz="4" w:space="0" w:color="000000"/>
              <w:bottom w:val="single" w:sz="4" w:space="0" w:color="auto"/>
            </w:tcBorders>
          </w:tcPr>
          <w:p w14:paraId="05ADB187" w14:textId="77777777" w:rsidR="007965B0" w:rsidRPr="00753162" w:rsidRDefault="007965B0"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751D28B8" w14:textId="77777777" w:rsidTr="00DA2F0D">
        <w:tc>
          <w:tcPr>
            <w:tcW w:w="2972" w:type="dxa"/>
            <w:tcBorders>
              <w:top w:val="single" w:sz="4" w:space="0" w:color="auto"/>
              <w:bottom w:val="single" w:sz="4" w:space="0" w:color="auto"/>
            </w:tcBorders>
          </w:tcPr>
          <w:p w14:paraId="1952D0AC" w14:textId="77777777" w:rsidR="007965B0" w:rsidRPr="00753162" w:rsidRDefault="007965B0"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Pr="00753162">
              <w:rPr>
                <w:rFonts w:ascii="TH SarabunPSK" w:eastAsia="TH Sarabun New" w:hAnsi="TH SarabunPSK" w:cs="TH SarabunPSK"/>
                <w:bCs/>
                <w:sz w:val="32"/>
                <w:szCs w:val="32"/>
                <w:lang w:val="en-GB"/>
              </w:rPr>
              <w:t>ICIR 201 The Formation of the Modern World: From the Industrial Revolution to High Imperialism</w:t>
            </w:r>
          </w:p>
        </w:tc>
        <w:tc>
          <w:tcPr>
            <w:tcW w:w="1134" w:type="dxa"/>
            <w:tcBorders>
              <w:top w:val="single" w:sz="4" w:space="0" w:color="auto"/>
              <w:bottom w:val="single" w:sz="4" w:space="0" w:color="auto"/>
            </w:tcBorders>
          </w:tcPr>
          <w:p w14:paraId="191C18CC"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65F01A6E"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4732E360"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p w14:paraId="0649A58E"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260FD98"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DED9538"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4E827FDA"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7F6FA76E"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797733F9"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6D11D1F6"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5FB0C9F8"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1C4115D3"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07EEF441" w14:textId="77777777" w:rsidR="007965B0" w:rsidRPr="00753162" w:rsidRDefault="007965B0" w:rsidP="00DC4B65">
            <w:pPr>
              <w:pBdr>
                <w:top w:val="nil"/>
                <w:left w:val="nil"/>
                <w:bottom w:val="nil"/>
                <w:right w:val="nil"/>
                <w:between w:val="nil"/>
              </w:pBdr>
              <w:spacing w:after="0" w:line="240" w:lineRule="auto"/>
              <w:jc w:val="center"/>
              <w:rPr>
                <w:rFonts w:ascii="TH SarabunPSK" w:eastAsia="Times New Roman" w:hAnsi="TH SarabunPSK" w:cs="TH SarabunPSK"/>
                <w:sz w:val="32"/>
                <w:szCs w:val="32"/>
              </w:rPr>
            </w:pPr>
          </w:p>
        </w:tc>
      </w:tr>
      <w:tr w:rsidR="00753162" w:rsidRPr="00753162" w14:paraId="3C8EA7E5" w14:textId="77777777" w:rsidTr="00DA2F0D">
        <w:tc>
          <w:tcPr>
            <w:tcW w:w="2972" w:type="dxa"/>
            <w:tcBorders>
              <w:top w:val="single" w:sz="4" w:space="0" w:color="auto"/>
              <w:bottom w:val="single" w:sz="4" w:space="0" w:color="auto"/>
            </w:tcBorders>
          </w:tcPr>
          <w:p w14:paraId="7AB00324" w14:textId="77777777" w:rsidR="007965B0" w:rsidRPr="00753162" w:rsidRDefault="007965B0"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Cs/>
                <w:sz w:val="32"/>
                <w:szCs w:val="32"/>
                <w:lang w:val="en-GB"/>
              </w:rPr>
              <w:t>ICIR 202 Globalization and the International Order in the Twentieth Century: From the First World War to 9/11</w:t>
            </w:r>
          </w:p>
        </w:tc>
        <w:tc>
          <w:tcPr>
            <w:tcW w:w="1134" w:type="dxa"/>
            <w:tcBorders>
              <w:top w:val="single" w:sz="4" w:space="0" w:color="auto"/>
              <w:bottom w:val="single" w:sz="4" w:space="0" w:color="auto"/>
            </w:tcBorders>
          </w:tcPr>
          <w:p w14:paraId="4D757649"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auto"/>
            </w:tcBorders>
          </w:tcPr>
          <w:p w14:paraId="2E47B240"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0F8E1207"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585642AD"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0048C02B"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single" w:sz="4" w:space="0" w:color="auto"/>
              <w:bottom w:val="single" w:sz="4" w:space="0" w:color="auto"/>
            </w:tcBorders>
          </w:tcPr>
          <w:p w14:paraId="0200D285"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7498E1D3"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281C5BFF"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single" w:sz="4" w:space="0" w:color="auto"/>
              <w:bottom w:val="single" w:sz="4" w:space="0" w:color="auto"/>
            </w:tcBorders>
          </w:tcPr>
          <w:p w14:paraId="6301FF1B"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5EA494DC"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single" w:sz="4" w:space="0" w:color="auto"/>
              <w:bottom w:val="single" w:sz="4" w:space="0" w:color="auto"/>
            </w:tcBorders>
          </w:tcPr>
          <w:p w14:paraId="6AEFA4E5"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auto"/>
            </w:tcBorders>
          </w:tcPr>
          <w:p w14:paraId="0695D164"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r>
      <w:tr w:rsidR="00753162" w:rsidRPr="00753162" w14:paraId="17F89A3E" w14:textId="77777777" w:rsidTr="00DA2F0D">
        <w:tc>
          <w:tcPr>
            <w:tcW w:w="2972" w:type="dxa"/>
            <w:tcBorders>
              <w:top w:val="single" w:sz="4" w:space="0" w:color="auto"/>
              <w:bottom w:val="single" w:sz="4" w:space="0" w:color="000000"/>
            </w:tcBorders>
          </w:tcPr>
          <w:p w14:paraId="47CBC95E" w14:textId="77777777" w:rsidR="007965B0" w:rsidRPr="00753162" w:rsidRDefault="007965B0"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Cs/>
                <w:sz w:val="32"/>
                <w:szCs w:val="32"/>
              </w:rPr>
              <w:t>ICIR 203 Foundations of Political Thought</w:t>
            </w:r>
          </w:p>
        </w:tc>
        <w:tc>
          <w:tcPr>
            <w:tcW w:w="1134" w:type="dxa"/>
            <w:tcBorders>
              <w:top w:val="single" w:sz="4" w:space="0" w:color="auto"/>
              <w:bottom w:val="single" w:sz="4" w:space="0" w:color="000000"/>
            </w:tcBorders>
          </w:tcPr>
          <w:p w14:paraId="6FF8F86E"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000000"/>
            </w:tcBorders>
          </w:tcPr>
          <w:p w14:paraId="3D5F99A2"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single" w:sz="4" w:space="0" w:color="auto"/>
              <w:bottom w:val="single" w:sz="4" w:space="0" w:color="000000"/>
            </w:tcBorders>
          </w:tcPr>
          <w:p w14:paraId="1795B77E"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single" w:sz="4" w:space="0" w:color="auto"/>
              <w:bottom w:val="single" w:sz="4" w:space="0" w:color="000000"/>
            </w:tcBorders>
          </w:tcPr>
          <w:p w14:paraId="65AD15DE"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single" w:sz="4" w:space="0" w:color="auto"/>
              <w:bottom w:val="single" w:sz="4" w:space="0" w:color="000000"/>
            </w:tcBorders>
          </w:tcPr>
          <w:p w14:paraId="3C2CCF39"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single" w:sz="4" w:space="0" w:color="auto"/>
              <w:bottom w:val="single" w:sz="4" w:space="0" w:color="000000"/>
            </w:tcBorders>
          </w:tcPr>
          <w:p w14:paraId="1E1694ED"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single" w:sz="4" w:space="0" w:color="auto"/>
              <w:bottom w:val="single" w:sz="4" w:space="0" w:color="000000"/>
            </w:tcBorders>
          </w:tcPr>
          <w:p w14:paraId="635C0C0E"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single" w:sz="4" w:space="0" w:color="auto"/>
              <w:bottom w:val="single" w:sz="4" w:space="0" w:color="000000"/>
            </w:tcBorders>
          </w:tcPr>
          <w:p w14:paraId="5D476B9F"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r>
      <w:tr w:rsidR="00753162" w:rsidRPr="00753162" w14:paraId="4D8C2E55" w14:textId="77777777" w:rsidTr="00675EC6">
        <w:tc>
          <w:tcPr>
            <w:tcW w:w="2972" w:type="dxa"/>
            <w:tcBorders>
              <w:top w:val="dotted" w:sz="4" w:space="0" w:color="000000"/>
              <w:bottom w:val="single" w:sz="4" w:space="0" w:color="000000"/>
            </w:tcBorders>
          </w:tcPr>
          <w:p w14:paraId="3741EA15" w14:textId="77777777" w:rsidR="007965B0" w:rsidRPr="00753162" w:rsidRDefault="007965B0"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Cs/>
                <w:sz w:val="32"/>
                <w:szCs w:val="32"/>
              </w:rPr>
              <w:t>ICIR 204 Perspectives on International Relations</w:t>
            </w:r>
          </w:p>
        </w:tc>
        <w:tc>
          <w:tcPr>
            <w:tcW w:w="1134" w:type="dxa"/>
            <w:tcBorders>
              <w:top w:val="dotted" w:sz="4" w:space="0" w:color="000000"/>
              <w:bottom w:val="single" w:sz="4" w:space="0" w:color="000000"/>
            </w:tcBorders>
          </w:tcPr>
          <w:p w14:paraId="76BDEBE3"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6F0F4F82"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dotted" w:sz="4" w:space="0" w:color="000000"/>
              <w:bottom w:val="single" w:sz="4" w:space="0" w:color="000000"/>
            </w:tcBorders>
          </w:tcPr>
          <w:p w14:paraId="396A2BBB"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dotted" w:sz="4" w:space="0" w:color="000000"/>
              <w:bottom w:val="single" w:sz="4" w:space="0" w:color="000000"/>
            </w:tcBorders>
          </w:tcPr>
          <w:p w14:paraId="391C885D"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dotted" w:sz="4" w:space="0" w:color="000000"/>
              <w:bottom w:val="single" w:sz="4" w:space="0" w:color="000000"/>
            </w:tcBorders>
          </w:tcPr>
          <w:p w14:paraId="16A8330D"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dotted" w:sz="4" w:space="0" w:color="000000"/>
              <w:bottom w:val="single" w:sz="4" w:space="0" w:color="000000"/>
            </w:tcBorders>
          </w:tcPr>
          <w:p w14:paraId="4DBB3657"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0" w:type="dxa"/>
            <w:tcBorders>
              <w:top w:val="dotted" w:sz="4" w:space="0" w:color="000000"/>
              <w:bottom w:val="single" w:sz="4" w:space="0" w:color="000000"/>
            </w:tcBorders>
          </w:tcPr>
          <w:p w14:paraId="22207F6C"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53C52794"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r>
      <w:tr w:rsidR="00753162" w:rsidRPr="00753162" w14:paraId="58DB1C5D" w14:textId="77777777" w:rsidTr="00675EC6">
        <w:tc>
          <w:tcPr>
            <w:tcW w:w="2972" w:type="dxa"/>
            <w:tcBorders>
              <w:top w:val="dotted" w:sz="4" w:space="0" w:color="000000"/>
              <w:bottom w:val="single" w:sz="4" w:space="0" w:color="000000"/>
            </w:tcBorders>
          </w:tcPr>
          <w:p w14:paraId="15DA5D5B"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ICIR 213 Conflict, War and Peace Studies</w:t>
            </w:r>
          </w:p>
        </w:tc>
        <w:tc>
          <w:tcPr>
            <w:tcW w:w="1134" w:type="dxa"/>
            <w:tcBorders>
              <w:top w:val="dotted" w:sz="4" w:space="0" w:color="000000"/>
              <w:bottom w:val="single" w:sz="4" w:space="0" w:color="000000"/>
            </w:tcBorders>
          </w:tcPr>
          <w:p w14:paraId="753C23CD" w14:textId="77777777" w:rsidR="00D06CE9" w:rsidRPr="00753162" w:rsidRDefault="00D06CE9"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1F367512"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07360849" w14:textId="77777777" w:rsidR="00D06CE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dotted" w:sz="4" w:space="0" w:color="000000"/>
              <w:bottom w:val="single" w:sz="4" w:space="0" w:color="000000"/>
            </w:tcBorders>
          </w:tcPr>
          <w:p w14:paraId="3EE89CB4"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7CD08A77" w14:textId="77777777" w:rsidR="00D06CE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dotted" w:sz="4" w:space="0" w:color="000000"/>
              <w:bottom w:val="single" w:sz="4" w:space="0" w:color="000000"/>
            </w:tcBorders>
          </w:tcPr>
          <w:p w14:paraId="675CF8B4"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74BE0CCB"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39FDCE2B"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1728D4C4" w14:textId="77777777" w:rsidTr="00675EC6">
        <w:tc>
          <w:tcPr>
            <w:tcW w:w="2972" w:type="dxa"/>
            <w:tcBorders>
              <w:top w:val="dotted" w:sz="4" w:space="0" w:color="000000"/>
              <w:bottom w:val="single" w:sz="4" w:space="0" w:color="000000"/>
            </w:tcBorders>
          </w:tcPr>
          <w:p w14:paraId="68DC0655" w14:textId="77777777" w:rsidR="00D06CE9"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ICIR 215 Thai Foreign Policy</w:t>
            </w:r>
          </w:p>
        </w:tc>
        <w:tc>
          <w:tcPr>
            <w:tcW w:w="1134" w:type="dxa"/>
            <w:tcBorders>
              <w:top w:val="dotted" w:sz="4" w:space="0" w:color="000000"/>
              <w:bottom w:val="single" w:sz="4" w:space="0" w:color="000000"/>
            </w:tcBorders>
          </w:tcPr>
          <w:p w14:paraId="5BEBCFF5" w14:textId="77777777" w:rsidR="00D06CE9" w:rsidRPr="00753162" w:rsidRDefault="00D06CE9"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0095C51F"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0CB7E4F2" w14:textId="77777777" w:rsidR="00D06CE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dotted" w:sz="4" w:space="0" w:color="000000"/>
              <w:bottom w:val="single" w:sz="4" w:space="0" w:color="000000"/>
            </w:tcBorders>
          </w:tcPr>
          <w:p w14:paraId="05D6D19D"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1D342DC5" w14:textId="77777777" w:rsidR="00D06CE9" w:rsidRPr="00753162" w:rsidRDefault="00675EC6"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tc>
        <w:tc>
          <w:tcPr>
            <w:tcW w:w="851" w:type="dxa"/>
            <w:tcBorders>
              <w:top w:val="dotted" w:sz="4" w:space="0" w:color="000000"/>
              <w:bottom w:val="single" w:sz="4" w:space="0" w:color="000000"/>
            </w:tcBorders>
          </w:tcPr>
          <w:p w14:paraId="75CCA376"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46A7D399"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2F6D8234" w14:textId="77777777" w:rsidR="00D06CE9" w:rsidRPr="00753162" w:rsidRDefault="00D06CE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754924C2" w14:textId="77777777" w:rsidTr="00675EC6">
        <w:tc>
          <w:tcPr>
            <w:tcW w:w="2972" w:type="dxa"/>
            <w:tcBorders>
              <w:top w:val="dotted" w:sz="4" w:space="0" w:color="000000"/>
              <w:bottom w:val="single" w:sz="4" w:space="0" w:color="000000"/>
            </w:tcBorders>
          </w:tcPr>
          <w:p w14:paraId="14772ECF" w14:textId="77777777" w:rsidR="007965B0"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ICIR 22</w:t>
            </w:r>
            <w:r w:rsidR="007965B0" w:rsidRPr="00753162">
              <w:rPr>
                <w:rFonts w:ascii="TH SarabunPSK" w:eastAsia="TH Sarabun New" w:hAnsi="TH SarabunPSK" w:cs="TH SarabunPSK"/>
                <w:bCs/>
                <w:sz w:val="32"/>
                <w:szCs w:val="32"/>
              </w:rPr>
              <w:t xml:space="preserve">1 </w:t>
            </w:r>
            <w:r w:rsidRPr="00753162">
              <w:rPr>
                <w:rFonts w:ascii="TH SarabunPSK" w:eastAsia="TH Sarabun New" w:hAnsi="TH SarabunPSK" w:cs="TH SarabunPSK"/>
                <w:bCs/>
                <w:sz w:val="32"/>
                <w:szCs w:val="32"/>
              </w:rPr>
              <w:t>International Political Economy</w:t>
            </w:r>
          </w:p>
        </w:tc>
        <w:tc>
          <w:tcPr>
            <w:tcW w:w="1134" w:type="dxa"/>
            <w:tcBorders>
              <w:top w:val="dotted" w:sz="4" w:space="0" w:color="000000"/>
              <w:bottom w:val="single" w:sz="4" w:space="0" w:color="000000"/>
            </w:tcBorders>
          </w:tcPr>
          <w:p w14:paraId="3B4B793E"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59770249"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459F7E4A"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12BCB992"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D27E3F6"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2E6150F9"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66C3CFE"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616CC2A0"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2473529D" w14:textId="77777777" w:rsidR="00556793" w:rsidRPr="00753162" w:rsidRDefault="00675EC6" w:rsidP="00DC4B65">
            <w:pPr>
              <w:pBdr>
                <w:top w:val="nil"/>
                <w:left w:val="nil"/>
                <w:bottom w:val="nil"/>
                <w:right w:val="nil"/>
                <w:between w:val="nil"/>
              </w:pBdr>
              <w:tabs>
                <w:tab w:val="left" w:pos="255"/>
                <w:tab w:val="center" w:pos="325"/>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b/>
            </w:r>
          </w:p>
        </w:tc>
        <w:tc>
          <w:tcPr>
            <w:tcW w:w="851" w:type="dxa"/>
            <w:tcBorders>
              <w:top w:val="dotted" w:sz="4" w:space="0" w:color="000000"/>
              <w:bottom w:val="single" w:sz="4" w:space="0" w:color="000000"/>
            </w:tcBorders>
          </w:tcPr>
          <w:p w14:paraId="77350662"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4842C407"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44672612"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442C5F19"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32E1CF78" w14:textId="77777777" w:rsidTr="00675EC6">
        <w:tc>
          <w:tcPr>
            <w:tcW w:w="2972" w:type="dxa"/>
            <w:tcBorders>
              <w:top w:val="dotted" w:sz="4" w:space="0" w:color="000000"/>
              <w:bottom w:val="single" w:sz="4" w:space="0" w:color="000000"/>
            </w:tcBorders>
          </w:tcPr>
          <w:p w14:paraId="12142F26" w14:textId="77777777" w:rsidR="007965B0" w:rsidRPr="00753162" w:rsidRDefault="007965B0"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Cs/>
                <w:sz w:val="32"/>
                <w:szCs w:val="32"/>
              </w:rPr>
              <w:t>ICIR 2</w:t>
            </w:r>
            <w:r w:rsidR="00D06CE9" w:rsidRPr="00753162">
              <w:rPr>
                <w:rFonts w:ascii="TH SarabunPSK" w:eastAsia="TH Sarabun New" w:hAnsi="TH SarabunPSK" w:cs="TH SarabunPSK"/>
                <w:bCs/>
                <w:sz w:val="32"/>
                <w:szCs w:val="32"/>
              </w:rPr>
              <w:t>22 International Organizations</w:t>
            </w:r>
          </w:p>
        </w:tc>
        <w:tc>
          <w:tcPr>
            <w:tcW w:w="1134" w:type="dxa"/>
            <w:tcBorders>
              <w:top w:val="dotted" w:sz="4" w:space="0" w:color="000000"/>
              <w:bottom w:val="single" w:sz="4" w:space="0" w:color="000000"/>
            </w:tcBorders>
          </w:tcPr>
          <w:p w14:paraId="2B618445"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571C1F23"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CE353E9"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6816F572"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53D31484"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63C700B1"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64725FFD"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12D95703"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36EBC95C"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0E989BE7"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0FA1995B"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4584E085"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15A62B75" w14:textId="77777777" w:rsidR="007965B0"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I</w:t>
            </w:r>
          </w:p>
          <w:p w14:paraId="22DDD284"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69D545C6" w14:textId="77777777" w:rsidTr="00675EC6">
        <w:tc>
          <w:tcPr>
            <w:tcW w:w="2972" w:type="dxa"/>
            <w:tcBorders>
              <w:top w:val="dotted" w:sz="4" w:space="0" w:color="000000"/>
              <w:bottom w:val="single" w:sz="4" w:space="0" w:color="000000"/>
            </w:tcBorders>
          </w:tcPr>
          <w:p w14:paraId="1BE10D4E" w14:textId="77777777" w:rsidR="007965B0" w:rsidRPr="00753162" w:rsidRDefault="00D06CE9"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Cs/>
                <w:sz w:val="32"/>
                <w:szCs w:val="32"/>
              </w:rPr>
              <w:t>ICGC 2XX* English Communication IV</w:t>
            </w:r>
          </w:p>
        </w:tc>
        <w:tc>
          <w:tcPr>
            <w:tcW w:w="1134" w:type="dxa"/>
            <w:tcBorders>
              <w:top w:val="dotted" w:sz="4" w:space="0" w:color="000000"/>
              <w:bottom w:val="single" w:sz="4" w:space="0" w:color="000000"/>
            </w:tcBorders>
          </w:tcPr>
          <w:p w14:paraId="23C83398"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527001EB" w14:textId="77777777" w:rsidR="000D1C17" w:rsidRPr="00753162" w:rsidRDefault="000D1C1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2E067AF3" w14:textId="77777777" w:rsidR="000D1C17" w:rsidRPr="00753162" w:rsidRDefault="000D1C1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49A7894E" w14:textId="77777777" w:rsidR="000D1C17" w:rsidRPr="00753162" w:rsidRDefault="000D1C1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3B4B44B0" w14:textId="77777777" w:rsidR="000D1C17" w:rsidRPr="00753162" w:rsidRDefault="000D1C17"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5196D520"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227B0784"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64DC1317"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bl>
    <w:p w14:paraId="35E2B6C4" w14:textId="77777777" w:rsidR="00C84C09" w:rsidRPr="00753162" w:rsidRDefault="00C84C09" w:rsidP="00DC4B65">
      <w:pPr>
        <w:spacing w:after="0" w:line="240" w:lineRule="auto"/>
      </w:pPr>
    </w:p>
    <w:p w14:paraId="558A3E04" w14:textId="77777777" w:rsidR="00C84C09" w:rsidRPr="00753162" w:rsidRDefault="00C84C09" w:rsidP="00DC4B65">
      <w:pPr>
        <w:spacing w:after="0" w:line="240" w:lineRule="auto"/>
      </w:pPr>
    </w:p>
    <w:p w14:paraId="3379FDDD" w14:textId="77777777" w:rsidR="00C84C09" w:rsidRPr="00753162" w:rsidRDefault="00C84C09" w:rsidP="00DC4B65">
      <w:pPr>
        <w:spacing w:after="0" w:line="240" w:lineRule="auto"/>
      </w:pPr>
    </w:p>
    <w:p w14:paraId="464701E0" w14:textId="77777777" w:rsidR="006A00D8" w:rsidRPr="00753162" w:rsidRDefault="006A00D8" w:rsidP="00DC4B65">
      <w:pPr>
        <w:spacing w:after="0" w:line="240" w:lineRule="auto"/>
      </w:pPr>
    </w:p>
    <w:p w14:paraId="2D1FD24B" w14:textId="77777777" w:rsidR="006A00D8" w:rsidRPr="00753162" w:rsidRDefault="006A00D8" w:rsidP="00DC4B65">
      <w:pPr>
        <w:spacing w:after="0" w:line="240" w:lineRule="auto"/>
      </w:pPr>
    </w:p>
    <w:p w14:paraId="1E60D91F" w14:textId="77777777" w:rsidR="0065481A" w:rsidRPr="00753162" w:rsidRDefault="0065481A" w:rsidP="00DC4B65">
      <w:pPr>
        <w:spacing w:after="0" w:line="240" w:lineRule="auto"/>
      </w:pPr>
    </w:p>
    <w:p w14:paraId="04764D70" w14:textId="77777777" w:rsidR="0065481A" w:rsidRPr="00753162" w:rsidRDefault="0065481A" w:rsidP="00DC4B65">
      <w:pPr>
        <w:spacing w:after="0" w:line="240" w:lineRule="auto"/>
      </w:pPr>
    </w:p>
    <w:tbl>
      <w:tblPr>
        <w:tblpPr w:leftFromText="180" w:rightFromText="180" w:vertAnchor="text" w:horzAnchor="margin" w:tblpY="150"/>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134"/>
        <w:gridCol w:w="851"/>
        <w:gridCol w:w="850"/>
        <w:gridCol w:w="851"/>
        <w:gridCol w:w="850"/>
        <w:gridCol w:w="851"/>
        <w:gridCol w:w="850"/>
        <w:gridCol w:w="824"/>
      </w:tblGrid>
      <w:tr w:rsidR="00753162" w:rsidRPr="00753162" w14:paraId="25695370" w14:textId="77777777" w:rsidTr="00675EC6">
        <w:tc>
          <w:tcPr>
            <w:tcW w:w="29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CDC07"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Course code / course name*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1E318"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Number of credits</w:t>
            </w:r>
          </w:p>
        </w:tc>
        <w:tc>
          <w:tcPr>
            <w:tcW w:w="59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1CE6E"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 New" w:hAnsi="TH SarabunPSK" w:cs="TH SarabunPSK"/>
                <w:b/>
                <w:sz w:val="32"/>
                <w:szCs w:val="32"/>
              </w:rPr>
              <w:t>Program-Level Learning Outcomes (PLOs)</w:t>
            </w:r>
          </w:p>
        </w:tc>
      </w:tr>
      <w:tr w:rsidR="00753162" w:rsidRPr="00753162" w14:paraId="172CC52C" w14:textId="77777777" w:rsidTr="00675EC6">
        <w:tc>
          <w:tcPr>
            <w:tcW w:w="29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2C4BB" w14:textId="77777777" w:rsidR="00C84C09" w:rsidRPr="00753162" w:rsidRDefault="00C84C09" w:rsidP="00DC4B65">
            <w:pPr>
              <w:pBdr>
                <w:top w:val="nil"/>
                <w:left w:val="nil"/>
                <w:bottom w:val="nil"/>
                <w:right w:val="nil"/>
                <w:between w:val="nil"/>
              </w:pBdr>
              <w:tabs>
                <w:tab w:val="left" w:pos="3119"/>
              </w:tabs>
              <w:spacing w:after="0" w:line="240" w:lineRule="auto"/>
              <w:rPr>
                <w:rFonts w:ascii="TH SarabunPSK" w:eastAsia="TH Sarabun New" w:hAnsi="TH SarabunPSK" w:cs="TH SarabunPSK"/>
                <w:bCs/>
                <w:sz w:val="32"/>
                <w:szCs w:val="32"/>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219FD" w14:textId="77777777" w:rsidR="00C84C09" w:rsidRPr="00753162" w:rsidRDefault="00C84C09" w:rsidP="00DC4B65">
            <w:pPr>
              <w:spacing w:after="0" w:line="240" w:lineRule="auto"/>
              <w:jc w:val="center"/>
              <w:rPr>
                <w:rFonts w:ascii="TH SarabunPSK" w:eastAsia="TH SarabunPSK"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BF9DE" w14:textId="77777777" w:rsidR="00C84C09" w:rsidRPr="00753162" w:rsidRDefault="00C84C09"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1</w:t>
            </w:r>
          </w:p>
        </w:tc>
        <w:tc>
          <w:tcPr>
            <w:tcW w:w="850" w:type="dxa"/>
            <w:tcBorders>
              <w:top w:val="dotted" w:sz="4" w:space="0" w:color="000000"/>
              <w:left w:val="single" w:sz="4" w:space="0" w:color="auto"/>
              <w:bottom w:val="single" w:sz="4" w:space="0" w:color="000000"/>
            </w:tcBorders>
            <w:shd w:val="clear" w:color="auto" w:fill="D9D9D9" w:themeFill="background1" w:themeFillShade="D9"/>
          </w:tcPr>
          <w:p w14:paraId="464D9642" w14:textId="77777777" w:rsidR="00C84C09" w:rsidRPr="00753162" w:rsidRDefault="00C84C09"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2</w:t>
            </w:r>
          </w:p>
        </w:tc>
        <w:tc>
          <w:tcPr>
            <w:tcW w:w="851" w:type="dxa"/>
            <w:tcBorders>
              <w:top w:val="dotted" w:sz="4" w:space="0" w:color="000000"/>
              <w:bottom w:val="single" w:sz="4" w:space="0" w:color="000000"/>
            </w:tcBorders>
            <w:shd w:val="clear" w:color="auto" w:fill="D9D9D9" w:themeFill="background1" w:themeFillShade="D9"/>
          </w:tcPr>
          <w:p w14:paraId="298A4F4C" w14:textId="77777777" w:rsidR="00C84C09" w:rsidRPr="00753162" w:rsidRDefault="00C84C09"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3</w:t>
            </w:r>
          </w:p>
        </w:tc>
        <w:tc>
          <w:tcPr>
            <w:tcW w:w="850" w:type="dxa"/>
            <w:tcBorders>
              <w:top w:val="dotted" w:sz="4" w:space="0" w:color="000000"/>
              <w:bottom w:val="single" w:sz="4" w:space="0" w:color="000000"/>
            </w:tcBorders>
            <w:shd w:val="clear" w:color="auto" w:fill="D9D9D9" w:themeFill="background1" w:themeFillShade="D9"/>
          </w:tcPr>
          <w:p w14:paraId="3A10F0F9" w14:textId="77777777" w:rsidR="00C84C09" w:rsidRPr="00753162" w:rsidRDefault="00C84C09"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4</w:t>
            </w:r>
          </w:p>
        </w:tc>
        <w:tc>
          <w:tcPr>
            <w:tcW w:w="851" w:type="dxa"/>
            <w:tcBorders>
              <w:top w:val="dotted" w:sz="4" w:space="0" w:color="000000"/>
              <w:bottom w:val="single" w:sz="4" w:space="0" w:color="000000"/>
            </w:tcBorders>
            <w:shd w:val="clear" w:color="auto" w:fill="D9D9D9" w:themeFill="background1" w:themeFillShade="D9"/>
          </w:tcPr>
          <w:p w14:paraId="36F95C8B" w14:textId="77777777" w:rsidR="00C84C09" w:rsidRPr="00753162" w:rsidRDefault="00C84C09"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5</w:t>
            </w:r>
          </w:p>
        </w:tc>
        <w:tc>
          <w:tcPr>
            <w:tcW w:w="850" w:type="dxa"/>
            <w:tcBorders>
              <w:top w:val="dotted" w:sz="4" w:space="0" w:color="000000"/>
              <w:bottom w:val="single" w:sz="4" w:space="0" w:color="000000"/>
            </w:tcBorders>
            <w:shd w:val="clear" w:color="auto" w:fill="D9D9D9" w:themeFill="background1" w:themeFillShade="D9"/>
          </w:tcPr>
          <w:p w14:paraId="17602367" w14:textId="77777777" w:rsidR="00C84C09" w:rsidRPr="00753162" w:rsidRDefault="00C84C09"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6</w:t>
            </w:r>
          </w:p>
        </w:tc>
        <w:tc>
          <w:tcPr>
            <w:tcW w:w="824" w:type="dxa"/>
            <w:tcBorders>
              <w:top w:val="dotted" w:sz="4" w:space="0" w:color="000000"/>
              <w:bottom w:val="single" w:sz="4" w:space="0" w:color="000000"/>
            </w:tcBorders>
            <w:shd w:val="clear" w:color="auto" w:fill="D9D9D9" w:themeFill="background1" w:themeFillShade="D9"/>
          </w:tcPr>
          <w:p w14:paraId="5E3AF744" w14:textId="77777777" w:rsidR="00C84C09" w:rsidRPr="00753162" w:rsidRDefault="00C84C09"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7</w:t>
            </w:r>
          </w:p>
        </w:tc>
      </w:tr>
      <w:tr w:rsidR="00753162" w:rsidRPr="00753162" w14:paraId="47AB5C30" w14:textId="77777777" w:rsidTr="00675EC6">
        <w:tc>
          <w:tcPr>
            <w:tcW w:w="2972" w:type="dxa"/>
            <w:tcBorders>
              <w:top w:val="single" w:sz="4" w:space="0" w:color="auto"/>
              <w:bottom w:val="single" w:sz="4" w:space="0" w:color="000000"/>
            </w:tcBorders>
          </w:tcPr>
          <w:p w14:paraId="2B94D7D1" w14:textId="77777777" w:rsidR="007965B0" w:rsidRPr="00753162" w:rsidRDefault="00675EC6"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ICIR XXX* Major Elective (1)</w:t>
            </w:r>
          </w:p>
        </w:tc>
        <w:tc>
          <w:tcPr>
            <w:tcW w:w="1134" w:type="dxa"/>
            <w:tcBorders>
              <w:top w:val="single" w:sz="4" w:space="0" w:color="auto"/>
              <w:bottom w:val="single" w:sz="4" w:space="0" w:color="000000"/>
            </w:tcBorders>
          </w:tcPr>
          <w:p w14:paraId="08283490"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single" w:sz="4" w:space="0" w:color="auto"/>
              <w:bottom w:val="single" w:sz="4" w:space="0" w:color="000000"/>
            </w:tcBorders>
          </w:tcPr>
          <w:p w14:paraId="09751E4E" w14:textId="77777777" w:rsidR="00556793" w:rsidRPr="00753162" w:rsidRDefault="00556793"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6D184D55"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585B9C28"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4D82821F"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22C6C611"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3EA935BF"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7C7FA35F"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1F423E04" w14:textId="77777777" w:rsidTr="00675EC6">
        <w:tc>
          <w:tcPr>
            <w:tcW w:w="2972" w:type="dxa"/>
            <w:tcBorders>
              <w:top w:val="dotted" w:sz="4" w:space="0" w:color="000000"/>
              <w:bottom w:val="single" w:sz="4" w:space="0" w:color="000000"/>
            </w:tcBorders>
          </w:tcPr>
          <w:p w14:paraId="13FC6DD7" w14:textId="77777777" w:rsidR="007965B0" w:rsidRPr="00753162" w:rsidRDefault="00675EC6" w:rsidP="00DC4B65">
            <w:pPr>
              <w:pBdr>
                <w:top w:val="nil"/>
                <w:left w:val="nil"/>
                <w:bottom w:val="nil"/>
                <w:right w:val="nil"/>
                <w:between w:val="nil"/>
              </w:pBdr>
              <w:tabs>
                <w:tab w:val="left" w:pos="3119"/>
              </w:tabs>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ICIR XXX* Major Elective (2)</w:t>
            </w:r>
          </w:p>
        </w:tc>
        <w:tc>
          <w:tcPr>
            <w:tcW w:w="1134" w:type="dxa"/>
            <w:tcBorders>
              <w:top w:val="dotted" w:sz="4" w:space="0" w:color="000000"/>
              <w:bottom w:val="single" w:sz="4" w:space="0" w:color="000000"/>
            </w:tcBorders>
          </w:tcPr>
          <w:p w14:paraId="560E80C2" w14:textId="77777777" w:rsidR="007965B0" w:rsidRPr="00753162" w:rsidRDefault="007965B0"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056E8066"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7B408E6F"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76A5402B"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3C9B9799"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3813AAAA"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65870CAE"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08FE4FA6" w14:textId="77777777" w:rsidR="007965B0" w:rsidRPr="00753162" w:rsidRDefault="007965B0"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2B5D6CDB" w14:textId="77777777" w:rsidTr="00675EC6">
        <w:tc>
          <w:tcPr>
            <w:tcW w:w="2972" w:type="dxa"/>
            <w:tcBorders>
              <w:top w:val="dotted" w:sz="4" w:space="0" w:color="000000"/>
              <w:bottom w:val="single" w:sz="4" w:space="0" w:color="000000"/>
            </w:tcBorders>
          </w:tcPr>
          <w:p w14:paraId="4B51E775" w14:textId="77777777" w:rsidR="00F82004" w:rsidRPr="00753162" w:rsidRDefault="00F82004" w:rsidP="00DC4B65">
            <w:pPr>
              <w:pBdr>
                <w:top w:val="nil"/>
                <w:left w:val="nil"/>
                <w:bottom w:val="nil"/>
                <w:right w:val="nil"/>
                <w:between w:val="nil"/>
              </w:pBdr>
              <w:tabs>
                <w:tab w:val="left" w:pos="3119"/>
              </w:tabs>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sz w:val="32"/>
                <w:szCs w:val="32"/>
              </w:rPr>
              <w:t>ICIR XXX* Major Elective (3)</w:t>
            </w:r>
          </w:p>
        </w:tc>
        <w:tc>
          <w:tcPr>
            <w:tcW w:w="1134" w:type="dxa"/>
            <w:tcBorders>
              <w:top w:val="dotted" w:sz="4" w:space="0" w:color="000000"/>
              <w:bottom w:val="single" w:sz="4" w:space="0" w:color="000000"/>
            </w:tcBorders>
          </w:tcPr>
          <w:p w14:paraId="202962B3" w14:textId="77777777" w:rsidR="00F82004" w:rsidRPr="00753162" w:rsidRDefault="00F82004"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6EBC35C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456821CE"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46E5C84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78405F7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589A7F97"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3A1DA257"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1DE9BF5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53A475FF" w14:textId="77777777" w:rsidTr="00675EC6">
        <w:tc>
          <w:tcPr>
            <w:tcW w:w="2972" w:type="dxa"/>
            <w:tcBorders>
              <w:top w:val="dotted" w:sz="4" w:space="0" w:color="000000"/>
              <w:bottom w:val="single" w:sz="4" w:space="0" w:color="000000"/>
            </w:tcBorders>
          </w:tcPr>
          <w:p w14:paraId="3A25CCA6" w14:textId="77777777" w:rsidR="00F82004" w:rsidRPr="00753162" w:rsidRDefault="00F82004" w:rsidP="00DC4B65">
            <w:pPr>
              <w:pBdr>
                <w:top w:val="nil"/>
                <w:left w:val="nil"/>
                <w:bottom w:val="nil"/>
                <w:right w:val="nil"/>
                <w:between w:val="nil"/>
              </w:pBdr>
              <w:tabs>
                <w:tab w:val="left" w:pos="3119"/>
              </w:tabs>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sz w:val="32"/>
                <w:szCs w:val="32"/>
              </w:rPr>
              <w:t>ICIR XXX* Major Elective (4)</w:t>
            </w:r>
          </w:p>
        </w:tc>
        <w:tc>
          <w:tcPr>
            <w:tcW w:w="1134" w:type="dxa"/>
            <w:tcBorders>
              <w:top w:val="dotted" w:sz="4" w:space="0" w:color="000000"/>
              <w:bottom w:val="single" w:sz="4" w:space="0" w:color="000000"/>
            </w:tcBorders>
          </w:tcPr>
          <w:p w14:paraId="5728D3E5" w14:textId="77777777" w:rsidR="00F82004" w:rsidRPr="00753162" w:rsidRDefault="00F82004"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single" w:sz="4" w:space="0" w:color="000000"/>
            </w:tcBorders>
          </w:tcPr>
          <w:p w14:paraId="5455DEFE"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7D589834"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4AD3EC3D"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3F1AC8F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1" w:type="dxa"/>
            <w:tcBorders>
              <w:top w:val="dotted" w:sz="4" w:space="0" w:color="000000"/>
              <w:bottom w:val="single" w:sz="4" w:space="0" w:color="000000"/>
            </w:tcBorders>
          </w:tcPr>
          <w:p w14:paraId="019D49D0"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50" w:type="dxa"/>
            <w:tcBorders>
              <w:top w:val="dotted" w:sz="4" w:space="0" w:color="000000"/>
              <w:bottom w:val="single" w:sz="4" w:space="0" w:color="000000"/>
            </w:tcBorders>
          </w:tcPr>
          <w:p w14:paraId="0A255103"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c>
          <w:tcPr>
            <w:tcW w:w="824" w:type="dxa"/>
            <w:tcBorders>
              <w:top w:val="dotted" w:sz="4" w:space="0" w:color="000000"/>
              <w:bottom w:val="single" w:sz="4" w:space="0" w:color="000000"/>
            </w:tcBorders>
          </w:tcPr>
          <w:p w14:paraId="54A18627"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tc>
      </w:tr>
      <w:tr w:rsidR="00753162" w:rsidRPr="00753162" w14:paraId="64AD0332" w14:textId="77777777" w:rsidTr="00DA2F0D">
        <w:tc>
          <w:tcPr>
            <w:tcW w:w="2972" w:type="dxa"/>
            <w:tcBorders>
              <w:top w:val="dotted" w:sz="4" w:space="0" w:color="000000"/>
              <w:bottom w:val="single" w:sz="4" w:space="0" w:color="auto"/>
            </w:tcBorders>
            <w:shd w:val="clear" w:color="auto" w:fill="B8CCE4" w:themeFill="accent1" w:themeFillTint="66"/>
          </w:tcPr>
          <w:p w14:paraId="674FA87A"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Arial" w:eastAsia="TH Sarabun New" w:hAnsi="Arial" w:cs="Arial"/>
                <w:sz w:val="32"/>
                <w:szCs w:val="32"/>
              </w:rPr>
              <w:t>●</w:t>
            </w:r>
            <w:r w:rsidRPr="00753162">
              <w:rPr>
                <w:rFonts w:ascii="TH SarabunPSK" w:eastAsia="TH Sarabun New" w:hAnsi="TH SarabunPSK" w:cs="TH SarabunPSK"/>
                <w:sz w:val="32"/>
                <w:szCs w:val="32"/>
              </w:rPr>
              <w:t xml:space="preserve"> Third Year</w:t>
            </w:r>
          </w:p>
        </w:tc>
        <w:tc>
          <w:tcPr>
            <w:tcW w:w="1134" w:type="dxa"/>
            <w:tcBorders>
              <w:top w:val="dotted" w:sz="4" w:space="0" w:color="000000"/>
              <w:bottom w:val="single" w:sz="4" w:space="0" w:color="auto"/>
            </w:tcBorders>
          </w:tcPr>
          <w:p w14:paraId="75FF3F49"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 New" w:hAnsi="TH SarabunPSK" w:cs="TH SarabunPSK"/>
                <w:sz w:val="32"/>
                <w:szCs w:val="32"/>
              </w:rPr>
              <w:t>44 credits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D41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1</w:t>
            </w:r>
          </w:p>
        </w:tc>
        <w:tc>
          <w:tcPr>
            <w:tcW w:w="850" w:type="dxa"/>
            <w:tcBorders>
              <w:top w:val="dotted" w:sz="4" w:space="0" w:color="000000"/>
              <w:left w:val="single" w:sz="4" w:space="0" w:color="auto"/>
              <w:bottom w:val="single" w:sz="4" w:space="0" w:color="000000"/>
            </w:tcBorders>
            <w:shd w:val="clear" w:color="auto" w:fill="D9D9D9" w:themeFill="background1" w:themeFillShade="D9"/>
          </w:tcPr>
          <w:p w14:paraId="1874913C"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2</w:t>
            </w:r>
          </w:p>
        </w:tc>
        <w:tc>
          <w:tcPr>
            <w:tcW w:w="851" w:type="dxa"/>
            <w:tcBorders>
              <w:top w:val="dotted" w:sz="4" w:space="0" w:color="000000"/>
              <w:bottom w:val="single" w:sz="4" w:space="0" w:color="000000"/>
            </w:tcBorders>
            <w:shd w:val="clear" w:color="auto" w:fill="D9D9D9" w:themeFill="background1" w:themeFillShade="D9"/>
          </w:tcPr>
          <w:p w14:paraId="4AF46F95"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3</w:t>
            </w:r>
          </w:p>
        </w:tc>
        <w:tc>
          <w:tcPr>
            <w:tcW w:w="850" w:type="dxa"/>
            <w:tcBorders>
              <w:top w:val="dotted" w:sz="4" w:space="0" w:color="000000"/>
              <w:bottom w:val="single" w:sz="4" w:space="0" w:color="000000"/>
            </w:tcBorders>
            <w:shd w:val="clear" w:color="auto" w:fill="D9D9D9" w:themeFill="background1" w:themeFillShade="D9"/>
          </w:tcPr>
          <w:p w14:paraId="1E69773B"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4</w:t>
            </w:r>
          </w:p>
        </w:tc>
        <w:tc>
          <w:tcPr>
            <w:tcW w:w="851" w:type="dxa"/>
            <w:tcBorders>
              <w:top w:val="dotted" w:sz="4" w:space="0" w:color="000000"/>
              <w:bottom w:val="single" w:sz="4" w:space="0" w:color="000000"/>
            </w:tcBorders>
            <w:shd w:val="clear" w:color="auto" w:fill="D9D9D9" w:themeFill="background1" w:themeFillShade="D9"/>
          </w:tcPr>
          <w:p w14:paraId="4F0FCC94"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5</w:t>
            </w:r>
          </w:p>
        </w:tc>
        <w:tc>
          <w:tcPr>
            <w:tcW w:w="850" w:type="dxa"/>
            <w:tcBorders>
              <w:top w:val="dotted" w:sz="4" w:space="0" w:color="000000"/>
              <w:bottom w:val="single" w:sz="4" w:space="0" w:color="000000"/>
            </w:tcBorders>
            <w:shd w:val="clear" w:color="auto" w:fill="D9D9D9" w:themeFill="background1" w:themeFillShade="D9"/>
          </w:tcPr>
          <w:p w14:paraId="2C2821CF"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6</w:t>
            </w:r>
          </w:p>
        </w:tc>
        <w:tc>
          <w:tcPr>
            <w:tcW w:w="824" w:type="dxa"/>
            <w:tcBorders>
              <w:top w:val="dotted" w:sz="4" w:space="0" w:color="000000"/>
              <w:bottom w:val="single" w:sz="4" w:space="0" w:color="000000"/>
            </w:tcBorders>
            <w:shd w:val="clear" w:color="auto" w:fill="D9D9D9" w:themeFill="background1" w:themeFillShade="D9"/>
          </w:tcPr>
          <w:p w14:paraId="1AA5C616"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7</w:t>
            </w:r>
          </w:p>
        </w:tc>
      </w:tr>
      <w:tr w:rsidR="00753162" w:rsidRPr="00753162" w14:paraId="437541DB" w14:textId="77777777" w:rsidTr="00100ED6">
        <w:trPr>
          <w:trHeight w:val="399"/>
        </w:trPr>
        <w:tc>
          <w:tcPr>
            <w:tcW w:w="2972" w:type="dxa"/>
            <w:tcBorders>
              <w:top w:val="single" w:sz="4" w:space="0" w:color="auto"/>
              <w:bottom w:val="dotted" w:sz="4" w:space="0" w:color="000000"/>
            </w:tcBorders>
          </w:tcPr>
          <w:p w14:paraId="5C6080C2"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ICIR 301 Research Methods</w:t>
            </w:r>
          </w:p>
        </w:tc>
        <w:tc>
          <w:tcPr>
            <w:tcW w:w="1134" w:type="dxa"/>
            <w:tcBorders>
              <w:top w:val="single" w:sz="4" w:space="0" w:color="auto"/>
              <w:bottom w:val="dotted" w:sz="4" w:space="0" w:color="000000"/>
            </w:tcBorders>
          </w:tcPr>
          <w:p w14:paraId="7D388C6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12416ED4" w14:textId="54D9C970" w:rsidR="00F82004" w:rsidRPr="00753162" w:rsidRDefault="00F82004" w:rsidP="00100ED6">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0" w:type="dxa"/>
            <w:tcBorders>
              <w:top w:val="dotted" w:sz="4" w:space="0" w:color="000000"/>
              <w:bottom w:val="dotted" w:sz="4" w:space="0" w:color="000000"/>
            </w:tcBorders>
          </w:tcPr>
          <w:p w14:paraId="4B111969" w14:textId="4211BB15" w:rsidR="00F82004" w:rsidRPr="00753162" w:rsidRDefault="00F82004" w:rsidP="00100ED6">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1" w:type="dxa"/>
            <w:tcBorders>
              <w:top w:val="dotted" w:sz="4" w:space="0" w:color="000000"/>
              <w:bottom w:val="dotted" w:sz="4" w:space="0" w:color="000000"/>
            </w:tcBorders>
          </w:tcPr>
          <w:p w14:paraId="67B16CF2" w14:textId="3D42F5F6" w:rsidR="00F82004" w:rsidRPr="00753162" w:rsidRDefault="00F82004" w:rsidP="00100ED6">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0" w:type="dxa"/>
            <w:tcBorders>
              <w:top w:val="dotted" w:sz="4" w:space="0" w:color="000000"/>
              <w:bottom w:val="dotted" w:sz="4" w:space="0" w:color="000000"/>
            </w:tcBorders>
          </w:tcPr>
          <w:p w14:paraId="418CD075" w14:textId="4CE2B655" w:rsidR="00F82004" w:rsidRPr="00753162" w:rsidRDefault="00F82004" w:rsidP="00100ED6">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1" w:type="dxa"/>
            <w:tcBorders>
              <w:top w:val="dotted" w:sz="4" w:space="0" w:color="000000"/>
              <w:bottom w:val="dotted" w:sz="4" w:space="0" w:color="000000"/>
            </w:tcBorders>
          </w:tcPr>
          <w:p w14:paraId="151F6806" w14:textId="3079BE29" w:rsidR="00F82004" w:rsidRPr="00753162" w:rsidRDefault="00F82004" w:rsidP="00100ED6">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0" w:type="dxa"/>
            <w:tcBorders>
              <w:top w:val="dotted" w:sz="4" w:space="0" w:color="000000"/>
              <w:bottom w:val="dotted" w:sz="4" w:space="0" w:color="000000"/>
            </w:tcBorders>
          </w:tcPr>
          <w:p w14:paraId="70E660E7"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66681EDF" w14:textId="4980F838" w:rsidR="00F82004" w:rsidRPr="00753162" w:rsidRDefault="00F82004" w:rsidP="00100ED6">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r>
      <w:tr w:rsidR="00753162" w:rsidRPr="00753162" w14:paraId="2AAA956C" w14:textId="77777777" w:rsidTr="00675EC6">
        <w:tc>
          <w:tcPr>
            <w:tcW w:w="2972" w:type="dxa"/>
            <w:tcBorders>
              <w:top w:val="dotted" w:sz="4" w:space="0" w:color="000000"/>
              <w:bottom w:val="dotted" w:sz="4" w:space="0" w:color="000000"/>
            </w:tcBorders>
          </w:tcPr>
          <w:p w14:paraId="046C372B"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Cs/>
                <w:sz w:val="32"/>
                <w:szCs w:val="32"/>
              </w:rPr>
              <w:t>ICIR 302 ASEAN and Southeast Asian Regionalism</w:t>
            </w:r>
          </w:p>
        </w:tc>
        <w:tc>
          <w:tcPr>
            <w:tcW w:w="1134" w:type="dxa"/>
            <w:tcBorders>
              <w:top w:val="dotted" w:sz="4" w:space="0" w:color="000000"/>
              <w:bottom w:val="dotted" w:sz="4" w:space="0" w:color="000000"/>
            </w:tcBorders>
          </w:tcPr>
          <w:p w14:paraId="468D2079" w14:textId="77777777" w:rsidR="00F82004" w:rsidRPr="00753162" w:rsidRDefault="00F82004"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2F23901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p w14:paraId="025C46F6"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291AF51B"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p w14:paraId="0A39C6F5"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65926DAF"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p w14:paraId="3D86B3C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3AAE381"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p w14:paraId="7DE6B76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17161D9F"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p w14:paraId="467B095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92251BA"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34A647D4"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p w14:paraId="6A1E6236"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2340E43B" w14:textId="77777777" w:rsidTr="00675EC6">
        <w:tc>
          <w:tcPr>
            <w:tcW w:w="2972" w:type="dxa"/>
            <w:tcBorders>
              <w:top w:val="dotted" w:sz="4" w:space="0" w:color="000000"/>
              <w:bottom w:val="dotted" w:sz="4" w:space="0" w:color="000000"/>
            </w:tcBorders>
          </w:tcPr>
          <w:p w14:paraId="6D3327F9"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Cs/>
                <w:sz w:val="32"/>
                <w:szCs w:val="32"/>
              </w:rPr>
              <w:t>ICIR 343 The Creative Job Search</w:t>
            </w:r>
          </w:p>
        </w:tc>
        <w:tc>
          <w:tcPr>
            <w:tcW w:w="1134" w:type="dxa"/>
            <w:tcBorders>
              <w:top w:val="dotted" w:sz="4" w:space="0" w:color="000000"/>
              <w:bottom w:val="dotted" w:sz="4" w:space="0" w:color="000000"/>
            </w:tcBorders>
          </w:tcPr>
          <w:p w14:paraId="5E917032" w14:textId="77777777" w:rsidR="00F82004" w:rsidRPr="00753162" w:rsidRDefault="00F82004" w:rsidP="00DC4B65">
            <w:pPr>
              <w:spacing w:after="0" w:line="240" w:lineRule="auto"/>
              <w:jc w:val="cente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0C8A080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0" w:type="dxa"/>
            <w:tcBorders>
              <w:top w:val="dotted" w:sz="4" w:space="0" w:color="000000"/>
              <w:bottom w:val="dotted" w:sz="4" w:space="0" w:color="000000"/>
            </w:tcBorders>
          </w:tcPr>
          <w:p w14:paraId="2661E00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1" w:type="dxa"/>
            <w:tcBorders>
              <w:top w:val="dotted" w:sz="4" w:space="0" w:color="000000"/>
              <w:bottom w:val="dotted" w:sz="4" w:space="0" w:color="000000"/>
            </w:tcBorders>
          </w:tcPr>
          <w:p w14:paraId="13DC92A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0" w:type="dxa"/>
            <w:tcBorders>
              <w:top w:val="dotted" w:sz="4" w:space="0" w:color="000000"/>
              <w:bottom w:val="dotted" w:sz="4" w:space="0" w:color="000000"/>
            </w:tcBorders>
          </w:tcPr>
          <w:p w14:paraId="0FF32B9F"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1" w:type="dxa"/>
            <w:tcBorders>
              <w:top w:val="dotted" w:sz="4" w:space="0" w:color="000000"/>
              <w:bottom w:val="dotted" w:sz="4" w:space="0" w:color="000000"/>
            </w:tcBorders>
          </w:tcPr>
          <w:p w14:paraId="7EDD3E83"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c>
          <w:tcPr>
            <w:tcW w:w="850" w:type="dxa"/>
            <w:tcBorders>
              <w:top w:val="dotted" w:sz="4" w:space="0" w:color="000000"/>
              <w:bottom w:val="dotted" w:sz="4" w:space="0" w:color="000000"/>
            </w:tcBorders>
          </w:tcPr>
          <w:p w14:paraId="08B419EF"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0053A07F"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R</w:t>
            </w:r>
          </w:p>
        </w:tc>
      </w:tr>
      <w:tr w:rsidR="00753162" w:rsidRPr="00753162" w14:paraId="64A8BA32" w14:textId="77777777" w:rsidTr="00675EC6">
        <w:tc>
          <w:tcPr>
            <w:tcW w:w="2972" w:type="dxa"/>
            <w:tcBorders>
              <w:top w:val="dotted" w:sz="4" w:space="0" w:color="000000"/>
              <w:bottom w:val="dotted" w:sz="4" w:space="0" w:color="000000"/>
            </w:tcBorders>
          </w:tcPr>
          <w:p w14:paraId="0B8078D7"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(5) </w:t>
            </w:r>
          </w:p>
        </w:tc>
        <w:tc>
          <w:tcPr>
            <w:tcW w:w="1134" w:type="dxa"/>
            <w:tcBorders>
              <w:top w:val="dotted" w:sz="4" w:space="0" w:color="000000"/>
              <w:bottom w:val="dotted" w:sz="4" w:space="0" w:color="000000"/>
            </w:tcBorders>
          </w:tcPr>
          <w:p w14:paraId="5AA883F4"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0DDB1C2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29D3EF51"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4290C686"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471CE330"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3A44807B"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101B291"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692C543E"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21955F72" w14:textId="77777777" w:rsidTr="00675EC6">
        <w:tc>
          <w:tcPr>
            <w:tcW w:w="2972" w:type="dxa"/>
            <w:tcBorders>
              <w:top w:val="dotted" w:sz="4" w:space="0" w:color="000000"/>
              <w:bottom w:val="dotted" w:sz="4" w:space="0" w:color="000000"/>
            </w:tcBorders>
          </w:tcPr>
          <w:p w14:paraId="37FBEAAE"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(6) </w:t>
            </w:r>
          </w:p>
        </w:tc>
        <w:tc>
          <w:tcPr>
            <w:tcW w:w="1134" w:type="dxa"/>
            <w:tcBorders>
              <w:top w:val="dotted" w:sz="4" w:space="0" w:color="000000"/>
              <w:bottom w:val="dotted" w:sz="4" w:space="0" w:color="000000"/>
            </w:tcBorders>
          </w:tcPr>
          <w:p w14:paraId="5666D8DF"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429ABDAD"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456B677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446C52D6"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0AB2AE1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03CD73BD"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BDDC2CB"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0586DB3D"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00ED8008" w14:textId="77777777" w:rsidTr="00675EC6">
        <w:tc>
          <w:tcPr>
            <w:tcW w:w="2972" w:type="dxa"/>
            <w:tcBorders>
              <w:top w:val="dotted" w:sz="4" w:space="0" w:color="000000"/>
              <w:bottom w:val="dotted" w:sz="4" w:space="0" w:color="000000"/>
            </w:tcBorders>
          </w:tcPr>
          <w:p w14:paraId="7A7B594C"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(7) </w:t>
            </w:r>
          </w:p>
        </w:tc>
        <w:tc>
          <w:tcPr>
            <w:tcW w:w="1134" w:type="dxa"/>
            <w:tcBorders>
              <w:top w:val="dotted" w:sz="4" w:space="0" w:color="000000"/>
              <w:bottom w:val="dotted" w:sz="4" w:space="0" w:color="000000"/>
            </w:tcBorders>
          </w:tcPr>
          <w:p w14:paraId="691DC459"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36028165"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192ACB3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19C300C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6901BF8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031DE48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2CD4EF41"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7FEB4CC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26100ED2" w14:textId="77777777" w:rsidTr="00675EC6">
        <w:tc>
          <w:tcPr>
            <w:tcW w:w="2972" w:type="dxa"/>
            <w:tcBorders>
              <w:top w:val="dotted" w:sz="4" w:space="0" w:color="000000"/>
              <w:bottom w:val="dotted" w:sz="4" w:space="0" w:color="000000"/>
            </w:tcBorders>
          </w:tcPr>
          <w:p w14:paraId="3255719F"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(8) </w:t>
            </w:r>
          </w:p>
        </w:tc>
        <w:tc>
          <w:tcPr>
            <w:tcW w:w="1134" w:type="dxa"/>
            <w:tcBorders>
              <w:top w:val="dotted" w:sz="4" w:space="0" w:color="000000"/>
              <w:bottom w:val="dotted" w:sz="4" w:space="0" w:color="000000"/>
            </w:tcBorders>
          </w:tcPr>
          <w:p w14:paraId="12F4BBE1"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51D860EB"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50B0613"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42F5023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4C63910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22BFECE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37F0EDBB"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30DCEA2A"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7DEAF5C4" w14:textId="77777777" w:rsidTr="00675EC6">
        <w:tc>
          <w:tcPr>
            <w:tcW w:w="2972" w:type="dxa"/>
            <w:tcBorders>
              <w:top w:val="dotted" w:sz="4" w:space="0" w:color="000000"/>
              <w:bottom w:val="dotted" w:sz="4" w:space="0" w:color="000000"/>
            </w:tcBorders>
          </w:tcPr>
          <w:p w14:paraId="511565A8"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(9) </w:t>
            </w:r>
          </w:p>
        </w:tc>
        <w:tc>
          <w:tcPr>
            <w:tcW w:w="1134" w:type="dxa"/>
            <w:tcBorders>
              <w:top w:val="dotted" w:sz="4" w:space="0" w:color="000000"/>
              <w:bottom w:val="dotted" w:sz="4" w:space="0" w:color="000000"/>
            </w:tcBorders>
          </w:tcPr>
          <w:p w14:paraId="3CE9AFEE"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6C0F0564"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174EB58E"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4197D58A"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8E7D783"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7143A84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4B9AECEE"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1180312B"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3CD74131" w14:textId="77777777" w:rsidTr="00675EC6">
        <w:tc>
          <w:tcPr>
            <w:tcW w:w="2972" w:type="dxa"/>
            <w:tcBorders>
              <w:top w:val="dotted" w:sz="4" w:space="0" w:color="000000"/>
              <w:bottom w:val="dotted" w:sz="4" w:space="0" w:color="000000"/>
            </w:tcBorders>
          </w:tcPr>
          <w:p w14:paraId="39E3546B"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(10) </w:t>
            </w:r>
          </w:p>
        </w:tc>
        <w:tc>
          <w:tcPr>
            <w:tcW w:w="1134" w:type="dxa"/>
            <w:tcBorders>
              <w:top w:val="dotted" w:sz="4" w:space="0" w:color="000000"/>
              <w:bottom w:val="dotted" w:sz="4" w:space="0" w:color="000000"/>
            </w:tcBorders>
          </w:tcPr>
          <w:p w14:paraId="612A5C38"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3120B7E5"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4F3BA714"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3E8590C5"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250F9BA0"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62D21C9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319FDA65"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5C8A331A"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369C7419" w14:textId="77777777" w:rsidTr="00675EC6">
        <w:tc>
          <w:tcPr>
            <w:tcW w:w="2972" w:type="dxa"/>
            <w:tcBorders>
              <w:top w:val="dotted" w:sz="4" w:space="0" w:color="000000"/>
              <w:bottom w:val="dotted" w:sz="4" w:space="0" w:color="000000"/>
            </w:tcBorders>
          </w:tcPr>
          <w:p w14:paraId="28ECB8FD"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(11) </w:t>
            </w:r>
          </w:p>
        </w:tc>
        <w:tc>
          <w:tcPr>
            <w:tcW w:w="1134" w:type="dxa"/>
            <w:tcBorders>
              <w:top w:val="dotted" w:sz="4" w:space="0" w:color="000000"/>
              <w:bottom w:val="dotted" w:sz="4" w:space="0" w:color="000000"/>
            </w:tcBorders>
          </w:tcPr>
          <w:p w14:paraId="1C8180A1"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2F30553D"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6C42DA34"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5BB9DCF3"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045E2B06"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2BA5495E"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EFC59D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32104E66"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77B6DF50" w14:textId="77777777" w:rsidTr="00DA2F0D">
        <w:tc>
          <w:tcPr>
            <w:tcW w:w="2972" w:type="dxa"/>
            <w:tcBorders>
              <w:top w:val="dotted" w:sz="4" w:space="0" w:color="000000"/>
              <w:bottom w:val="single" w:sz="4" w:space="0" w:color="auto"/>
            </w:tcBorders>
          </w:tcPr>
          <w:p w14:paraId="2B1EC324"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bCs/>
                <w:sz w:val="32"/>
                <w:szCs w:val="32"/>
              </w:rPr>
            </w:pPr>
            <w:r w:rsidRPr="00753162">
              <w:rPr>
                <w:rFonts w:ascii="TH SarabunPSK" w:eastAsia="TH Sarabun New" w:hAnsi="TH SarabunPSK" w:cs="TH SarabunPSK"/>
                <w:bCs/>
                <w:sz w:val="32"/>
                <w:szCs w:val="32"/>
              </w:rPr>
              <w:t xml:space="preserve">ICIR XXX* Major Elective (12) </w:t>
            </w:r>
          </w:p>
        </w:tc>
        <w:tc>
          <w:tcPr>
            <w:tcW w:w="1134" w:type="dxa"/>
            <w:tcBorders>
              <w:top w:val="dotted" w:sz="4" w:space="0" w:color="000000"/>
              <w:bottom w:val="single" w:sz="4" w:space="0" w:color="auto"/>
            </w:tcBorders>
          </w:tcPr>
          <w:p w14:paraId="563110AC" w14:textId="77777777" w:rsidR="00F82004" w:rsidRPr="00753162" w:rsidRDefault="00F82004" w:rsidP="00DC4B65">
            <w:pP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sz w:val="32"/>
                <w:szCs w:val="32"/>
              </w:rPr>
              <w:t>4 (4-0-8)</w:t>
            </w:r>
          </w:p>
        </w:tc>
        <w:tc>
          <w:tcPr>
            <w:tcW w:w="851" w:type="dxa"/>
            <w:tcBorders>
              <w:top w:val="dotted" w:sz="4" w:space="0" w:color="000000"/>
              <w:bottom w:val="dotted" w:sz="4" w:space="0" w:color="000000"/>
            </w:tcBorders>
          </w:tcPr>
          <w:p w14:paraId="3359731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09A14D0B"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0C155300"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291DDCBA"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1" w:type="dxa"/>
            <w:tcBorders>
              <w:top w:val="dotted" w:sz="4" w:space="0" w:color="000000"/>
              <w:bottom w:val="dotted" w:sz="4" w:space="0" w:color="000000"/>
            </w:tcBorders>
          </w:tcPr>
          <w:p w14:paraId="79A9881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50" w:type="dxa"/>
            <w:tcBorders>
              <w:top w:val="dotted" w:sz="4" w:space="0" w:color="000000"/>
              <w:bottom w:val="dotted" w:sz="4" w:space="0" w:color="000000"/>
            </w:tcBorders>
          </w:tcPr>
          <w:p w14:paraId="77D79161"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c>
          <w:tcPr>
            <w:tcW w:w="824" w:type="dxa"/>
            <w:tcBorders>
              <w:top w:val="dotted" w:sz="4" w:space="0" w:color="000000"/>
              <w:bottom w:val="dotted" w:sz="4" w:space="0" w:color="000000"/>
            </w:tcBorders>
          </w:tcPr>
          <w:p w14:paraId="23F13625"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tc>
      </w:tr>
      <w:tr w:rsidR="00753162" w:rsidRPr="00753162" w14:paraId="4A03E404" w14:textId="77777777" w:rsidTr="00DA2F0D">
        <w:trPr>
          <w:trHeight w:val="422"/>
        </w:trPr>
        <w:tc>
          <w:tcPr>
            <w:tcW w:w="2972" w:type="dxa"/>
            <w:tcBorders>
              <w:top w:val="single" w:sz="4" w:space="0" w:color="auto"/>
              <w:bottom w:val="single" w:sz="4" w:space="0" w:color="auto"/>
            </w:tcBorders>
          </w:tcPr>
          <w:p w14:paraId="3DA1F0E8" w14:textId="77777777" w:rsidR="00F82004" w:rsidRPr="00753162" w:rsidRDefault="00F82004" w:rsidP="00DC4B65">
            <w:pPr>
              <w:pBdr>
                <w:top w:val="nil"/>
                <w:left w:val="nil"/>
                <w:bottom w:val="nil"/>
                <w:right w:val="nil"/>
                <w:between w:val="nil"/>
              </w:pBdr>
              <w:shd w:val="clear" w:color="auto" w:fill="C6D9F1" w:themeFill="text2" w:themeFillTint="33"/>
              <w:spacing w:after="0" w:line="240" w:lineRule="auto"/>
              <w:rPr>
                <w:rFonts w:ascii="TH SarabunPSK" w:eastAsia="TH Sarabun New" w:hAnsi="TH SarabunPSK" w:cs="TH SarabunPSK"/>
                <w:sz w:val="32"/>
                <w:szCs w:val="32"/>
              </w:rPr>
            </w:pPr>
            <w:r w:rsidRPr="00753162">
              <w:rPr>
                <w:rFonts w:ascii="Arial" w:eastAsia="TH Sarabun New" w:hAnsi="Arial" w:cs="Arial"/>
                <w:sz w:val="32"/>
                <w:szCs w:val="32"/>
              </w:rPr>
              <w:t>●</w:t>
            </w:r>
            <w:r w:rsidRPr="00753162">
              <w:rPr>
                <w:rFonts w:ascii="TH SarabunPSK" w:eastAsia="TH Sarabun New" w:hAnsi="TH SarabunPSK" w:cs="TH SarabunPSK"/>
                <w:sz w:val="32"/>
                <w:szCs w:val="32"/>
              </w:rPr>
              <w:t xml:space="preserve"> Forth Year</w:t>
            </w:r>
          </w:p>
        </w:tc>
        <w:tc>
          <w:tcPr>
            <w:tcW w:w="1134" w:type="dxa"/>
            <w:tcBorders>
              <w:top w:val="single" w:sz="4" w:space="0" w:color="auto"/>
              <w:bottom w:val="single" w:sz="4" w:space="0" w:color="auto"/>
            </w:tcBorders>
          </w:tcPr>
          <w:p w14:paraId="08A3BD0A" w14:textId="77777777" w:rsidR="00F82004" w:rsidRPr="00753162" w:rsidRDefault="00F82004" w:rsidP="00DC4B65">
            <w:pPr>
              <w:spacing w:after="0" w:line="240" w:lineRule="auto"/>
              <w:jc w:val="center"/>
            </w:pPr>
            <w:r w:rsidRPr="00753162">
              <w:rPr>
                <w:rFonts w:ascii="TH SarabunPSK" w:eastAsia="TH Sarabun New" w:hAnsi="TH SarabunPSK" w:cs="TH SarabunPSK"/>
                <w:sz w:val="32"/>
                <w:szCs w:val="32"/>
              </w:rPr>
              <w:t>12 credits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7EA6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PSK" w:hAnsi="TH SarabunPSK" w:cs="TH SarabunPSK"/>
                <w:b/>
                <w:sz w:val="32"/>
                <w:szCs w:val="32"/>
              </w:rPr>
            </w:pPr>
            <w:r w:rsidRPr="00753162">
              <w:rPr>
                <w:rFonts w:ascii="TH SarabunPSK" w:eastAsia="TH SarabunPSK" w:hAnsi="TH SarabunPSK" w:cs="TH SarabunPSK"/>
                <w:b/>
                <w:sz w:val="32"/>
                <w:szCs w:val="32"/>
              </w:rPr>
              <w:t>PLO 1</w:t>
            </w:r>
          </w:p>
        </w:tc>
        <w:tc>
          <w:tcPr>
            <w:tcW w:w="850" w:type="dxa"/>
            <w:tcBorders>
              <w:top w:val="dotted" w:sz="4" w:space="0" w:color="000000"/>
              <w:left w:val="single" w:sz="4" w:space="0" w:color="auto"/>
              <w:bottom w:val="single" w:sz="4" w:space="0" w:color="000000"/>
            </w:tcBorders>
            <w:shd w:val="clear" w:color="auto" w:fill="D9D9D9" w:themeFill="background1" w:themeFillShade="D9"/>
          </w:tcPr>
          <w:p w14:paraId="3B08F725"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2</w:t>
            </w:r>
          </w:p>
        </w:tc>
        <w:tc>
          <w:tcPr>
            <w:tcW w:w="851" w:type="dxa"/>
            <w:tcBorders>
              <w:top w:val="dotted" w:sz="4" w:space="0" w:color="000000"/>
              <w:bottom w:val="single" w:sz="4" w:space="0" w:color="000000"/>
            </w:tcBorders>
            <w:shd w:val="clear" w:color="auto" w:fill="D9D9D9" w:themeFill="background1" w:themeFillShade="D9"/>
          </w:tcPr>
          <w:p w14:paraId="61FE0BF9"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3</w:t>
            </w:r>
          </w:p>
        </w:tc>
        <w:tc>
          <w:tcPr>
            <w:tcW w:w="850" w:type="dxa"/>
            <w:tcBorders>
              <w:top w:val="dotted" w:sz="4" w:space="0" w:color="000000"/>
              <w:bottom w:val="single" w:sz="4" w:space="0" w:color="000000"/>
            </w:tcBorders>
            <w:shd w:val="clear" w:color="auto" w:fill="D9D9D9" w:themeFill="background1" w:themeFillShade="D9"/>
          </w:tcPr>
          <w:p w14:paraId="6A1E3EE0"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4</w:t>
            </w:r>
          </w:p>
        </w:tc>
        <w:tc>
          <w:tcPr>
            <w:tcW w:w="851" w:type="dxa"/>
            <w:tcBorders>
              <w:top w:val="dotted" w:sz="4" w:space="0" w:color="000000"/>
              <w:bottom w:val="single" w:sz="4" w:space="0" w:color="000000"/>
            </w:tcBorders>
            <w:shd w:val="clear" w:color="auto" w:fill="D9D9D9" w:themeFill="background1" w:themeFillShade="D9"/>
          </w:tcPr>
          <w:p w14:paraId="255EF50A"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5</w:t>
            </w:r>
          </w:p>
        </w:tc>
        <w:tc>
          <w:tcPr>
            <w:tcW w:w="850" w:type="dxa"/>
            <w:tcBorders>
              <w:top w:val="dotted" w:sz="4" w:space="0" w:color="000000"/>
              <w:bottom w:val="single" w:sz="4" w:space="0" w:color="000000"/>
            </w:tcBorders>
            <w:shd w:val="clear" w:color="auto" w:fill="D9D9D9" w:themeFill="background1" w:themeFillShade="D9"/>
          </w:tcPr>
          <w:p w14:paraId="46EB360E"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6</w:t>
            </w:r>
          </w:p>
        </w:tc>
        <w:tc>
          <w:tcPr>
            <w:tcW w:w="824" w:type="dxa"/>
            <w:tcBorders>
              <w:top w:val="dotted" w:sz="4" w:space="0" w:color="000000"/>
              <w:bottom w:val="single" w:sz="4" w:space="0" w:color="000000"/>
            </w:tcBorders>
            <w:shd w:val="clear" w:color="auto" w:fill="D9D9D9" w:themeFill="background1" w:themeFillShade="D9"/>
          </w:tcPr>
          <w:p w14:paraId="4885A47B" w14:textId="77777777" w:rsidR="00F82004" w:rsidRPr="00753162" w:rsidRDefault="00F82004" w:rsidP="00DC4B65">
            <w:pPr>
              <w:pBdr>
                <w:top w:val="nil"/>
                <w:left w:val="nil"/>
                <w:bottom w:val="nil"/>
                <w:right w:val="nil"/>
                <w:between w:val="nil"/>
              </w:pBdr>
              <w:spacing w:after="0" w:line="240" w:lineRule="auto"/>
              <w:jc w:val="center"/>
              <w:rPr>
                <w:rFonts w:ascii="TH SarabunPSK" w:eastAsia="Times New Roman" w:hAnsi="TH SarabunPSK" w:cs="TH SarabunPSK"/>
                <w:b/>
                <w:sz w:val="32"/>
                <w:szCs w:val="32"/>
              </w:rPr>
            </w:pPr>
            <w:r w:rsidRPr="00753162">
              <w:rPr>
                <w:rFonts w:ascii="TH SarabunPSK" w:eastAsia="TH SarabunPSK" w:hAnsi="TH SarabunPSK" w:cs="TH SarabunPSK"/>
                <w:b/>
                <w:sz w:val="32"/>
                <w:szCs w:val="32"/>
              </w:rPr>
              <w:t>PLO 7</w:t>
            </w:r>
          </w:p>
        </w:tc>
      </w:tr>
      <w:tr w:rsidR="00753162" w:rsidRPr="00753162" w14:paraId="25B0B026" w14:textId="77777777" w:rsidTr="00DA2F0D">
        <w:tc>
          <w:tcPr>
            <w:tcW w:w="2972" w:type="dxa"/>
            <w:tcBorders>
              <w:top w:val="single" w:sz="4" w:space="0" w:color="auto"/>
              <w:bottom w:val="dotted" w:sz="4" w:space="0" w:color="000000"/>
            </w:tcBorders>
          </w:tcPr>
          <w:p w14:paraId="124F456C"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ICIR 401 Internship</w:t>
            </w:r>
          </w:p>
        </w:tc>
        <w:tc>
          <w:tcPr>
            <w:tcW w:w="1134" w:type="dxa"/>
            <w:tcBorders>
              <w:top w:val="single" w:sz="4" w:space="0" w:color="auto"/>
              <w:bottom w:val="dotted" w:sz="4" w:space="0" w:color="000000"/>
            </w:tcBorders>
          </w:tcPr>
          <w:p w14:paraId="0626FD2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28"/>
              </w:rPr>
            </w:pPr>
            <w:r w:rsidRPr="00753162">
              <w:rPr>
                <w:rFonts w:ascii="TH SarabunPSK" w:eastAsia="TH Sarabun New" w:hAnsi="TH SarabunPSK" w:cs="TH SarabunPSK"/>
                <w:sz w:val="28"/>
              </w:rPr>
              <w:t>12 (0-36-12)</w:t>
            </w:r>
          </w:p>
        </w:tc>
        <w:tc>
          <w:tcPr>
            <w:tcW w:w="851" w:type="dxa"/>
            <w:tcBorders>
              <w:top w:val="dotted" w:sz="4" w:space="0" w:color="000000"/>
              <w:bottom w:val="dotted" w:sz="4" w:space="0" w:color="000000"/>
            </w:tcBorders>
          </w:tcPr>
          <w:p w14:paraId="15C96300"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0" w:type="dxa"/>
            <w:tcBorders>
              <w:top w:val="dotted" w:sz="4" w:space="0" w:color="000000"/>
              <w:bottom w:val="dotted" w:sz="4" w:space="0" w:color="000000"/>
            </w:tcBorders>
          </w:tcPr>
          <w:p w14:paraId="771980C6"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1" w:type="dxa"/>
            <w:tcBorders>
              <w:top w:val="dotted" w:sz="4" w:space="0" w:color="000000"/>
              <w:bottom w:val="dotted" w:sz="4" w:space="0" w:color="000000"/>
            </w:tcBorders>
          </w:tcPr>
          <w:p w14:paraId="2569487C"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0" w:type="dxa"/>
            <w:tcBorders>
              <w:top w:val="dotted" w:sz="4" w:space="0" w:color="000000"/>
              <w:bottom w:val="dotted" w:sz="4" w:space="0" w:color="000000"/>
            </w:tcBorders>
          </w:tcPr>
          <w:p w14:paraId="6C2AB46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1" w:type="dxa"/>
            <w:tcBorders>
              <w:top w:val="dotted" w:sz="4" w:space="0" w:color="000000"/>
              <w:bottom w:val="dotted" w:sz="4" w:space="0" w:color="000000"/>
            </w:tcBorders>
          </w:tcPr>
          <w:p w14:paraId="7548D142"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0" w:type="dxa"/>
            <w:tcBorders>
              <w:top w:val="dotted" w:sz="4" w:space="0" w:color="000000"/>
              <w:bottom w:val="dotted" w:sz="4" w:space="0" w:color="000000"/>
            </w:tcBorders>
          </w:tcPr>
          <w:p w14:paraId="1B6E74CF"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24" w:type="dxa"/>
            <w:tcBorders>
              <w:top w:val="dotted" w:sz="4" w:space="0" w:color="000000"/>
              <w:bottom w:val="dotted" w:sz="4" w:space="0" w:color="000000"/>
            </w:tcBorders>
          </w:tcPr>
          <w:p w14:paraId="1A50B807"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r>
      <w:tr w:rsidR="00753162" w:rsidRPr="00753162" w14:paraId="16EC57DE" w14:textId="77777777" w:rsidTr="00DA2F0D">
        <w:tc>
          <w:tcPr>
            <w:tcW w:w="2972" w:type="dxa"/>
            <w:tcBorders>
              <w:top w:val="dotted" w:sz="4" w:space="0" w:color="000000"/>
              <w:bottom w:val="single" w:sz="4" w:space="0" w:color="auto"/>
            </w:tcBorders>
          </w:tcPr>
          <w:p w14:paraId="06625FD9" w14:textId="77777777" w:rsidR="00F82004" w:rsidRPr="00753162" w:rsidRDefault="00F82004"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ICIR 402 Senior Thesis</w:t>
            </w:r>
          </w:p>
        </w:tc>
        <w:tc>
          <w:tcPr>
            <w:tcW w:w="1134" w:type="dxa"/>
            <w:tcBorders>
              <w:top w:val="dotted" w:sz="4" w:space="0" w:color="000000"/>
              <w:bottom w:val="single" w:sz="4" w:space="0" w:color="auto"/>
            </w:tcBorders>
          </w:tcPr>
          <w:p w14:paraId="0703CA9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28"/>
              </w:rPr>
            </w:pPr>
            <w:r w:rsidRPr="00753162">
              <w:rPr>
                <w:rFonts w:ascii="TH SarabunPSK" w:eastAsia="TH Sarabun New" w:hAnsi="TH SarabunPSK" w:cs="TH SarabunPSK"/>
                <w:sz w:val="28"/>
              </w:rPr>
              <w:t>12 (0-0-68)</w:t>
            </w:r>
          </w:p>
        </w:tc>
        <w:tc>
          <w:tcPr>
            <w:tcW w:w="851" w:type="dxa"/>
            <w:tcBorders>
              <w:top w:val="dotted" w:sz="4" w:space="0" w:color="000000"/>
              <w:bottom w:val="single" w:sz="4" w:space="0" w:color="auto"/>
            </w:tcBorders>
          </w:tcPr>
          <w:p w14:paraId="377FFCFD"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0" w:type="dxa"/>
            <w:tcBorders>
              <w:top w:val="dotted" w:sz="4" w:space="0" w:color="000000"/>
              <w:bottom w:val="single" w:sz="4" w:space="0" w:color="auto"/>
            </w:tcBorders>
          </w:tcPr>
          <w:p w14:paraId="4419529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1" w:type="dxa"/>
            <w:tcBorders>
              <w:top w:val="dotted" w:sz="4" w:space="0" w:color="000000"/>
              <w:bottom w:val="single" w:sz="4" w:space="0" w:color="auto"/>
            </w:tcBorders>
          </w:tcPr>
          <w:p w14:paraId="1A828583"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0" w:type="dxa"/>
            <w:tcBorders>
              <w:top w:val="dotted" w:sz="4" w:space="0" w:color="000000"/>
              <w:bottom w:val="single" w:sz="4" w:space="0" w:color="auto"/>
            </w:tcBorders>
          </w:tcPr>
          <w:p w14:paraId="1C48A279"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1" w:type="dxa"/>
            <w:tcBorders>
              <w:top w:val="dotted" w:sz="4" w:space="0" w:color="000000"/>
              <w:bottom w:val="single" w:sz="4" w:space="0" w:color="auto"/>
            </w:tcBorders>
          </w:tcPr>
          <w:p w14:paraId="298DB20F"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50" w:type="dxa"/>
            <w:tcBorders>
              <w:top w:val="dotted" w:sz="4" w:space="0" w:color="000000"/>
              <w:bottom w:val="single" w:sz="4" w:space="0" w:color="auto"/>
            </w:tcBorders>
          </w:tcPr>
          <w:p w14:paraId="3BF4A278"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c>
          <w:tcPr>
            <w:tcW w:w="824" w:type="dxa"/>
            <w:tcBorders>
              <w:top w:val="dotted" w:sz="4" w:space="0" w:color="000000"/>
              <w:bottom w:val="single" w:sz="4" w:space="0" w:color="auto"/>
            </w:tcBorders>
          </w:tcPr>
          <w:p w14:paraId="3309B833" w14:textId="77777777" w:rsidR="00F82004" w:rsidRPr="00753162" w:rsidRDefault="00F82004"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M</w:t>
            </w:r>
          </w:p>
        </w:tc>
      </w:tr>
    </w:tbl>
    <w:p w14:paraId="1DBEF705" w14:textId="77777777" w:rsidR="0065481A" w:rsidRPr="00100ED6" w:rsidRDefault="00A60540" w:rsidP="006A00D8">
      <w:pPr>
        <w:spacing w:after="0" w:line="240" w:lineRule="auto"/>
        <w:ind w:left="1440" w:right="-567" w:hanging="1440"/>
        <w:rPr>
          <w:rFonts w:ascii="TH SarabunPSK" w:hAnsi="TH SarabunPSK" w:cs="TH SarabunPSK"/>
          <w:sz w:val="28"/>
        </w:rPr>
      </w:pPr>
      <w:r w:rsidRPr="00100ED6">
        <w:rPr>
          <w:rFonts w:ascii="TH SarabunPSK" w:hAnsi="TH SarabunPSK" w:cs="TH SarabunPSK"/>
          <w:sz w:val="28"/>
        </w:rPr>
        <w:t xml:space="preserve">* Courses shown are the examples of available GE courses which can be mapped to the program learning outcomes </w:t>
      </w:r>
    </w:p>
    <w:p w14:paraId="3D5776D2" w14:textId="620ED750" w:rsidR="00A91812" w:rsidRPr="00100ED6" w:rsidRDefault="006A00D8" w:rsidP="0065481A">
      <w:pPr>
        <w:spacing w:after="0" w:line="240" w:lineRule="auto"/>
        <w:ind w:left="1440" w:hanging="1440"/>
        <w:rPr>
          <w:rFonts w:ascii="TH SarabunPSK" w:hAnsi="TH SarabunPSK" w:cs="TH SarabunPSK"/>
          <w:sz w:val="28"/>
        </w:rPr>
      </w:pPr>
      <w:r w:rsidRPr="00100ED6">
        <w:rPr>
          <w:rFonts w:ascii="TH SarabunPSK" w:eastAsia="TH Sarabun New" w:hAnsi="TH SarabunPSK" w:cs="TH SarabunPSK"/>
          <w:bCs/>
          <w:sz w:val="28"/>
        </w:rPr>
        <w:t xml:space="preserve">  </w:t>
      </w:r>
      <w:r w:rsidR="00003381" w:rsidRPr="00100ED6">
        <w:rPr>
          <w:rFonts w:ascii="TH SarabunPSK" w:eastAsia="TH Sarabun New" w:hAnsi="TH SarabunPSK" w:cs="TH SarabunPSK"/>
          <w:bCs/>
          <w:sz w:val="28"/>
        </w:rPr>
        <w:t>Courses with an asterisk can be substituted with any other course in the corresponding GE area of study.</w:t>
      </w:r>
    </w:p>
    <w:p w14:paraId="24928863" w14:textId="3EE69575" w:rsidR="00100ED6" w:rsidRPr="00100ED6" w:rsidRDefault="00100ED6" w:rsidP="00100ED6">
      <w:pPr>
        <w:spacing w:after="0" w:line="240" w:lineRule="auto"/>
        <w:jc w:val="center"/>
        <w:rPr>
          <w:rFonts w:ascii="TH SarabunPSK" w:hAnsi="TH SarabunPSK" w:cs="TH SarabunPSK"/>
          <w:sz w:val="28"/>
        </w:rPr>
      </w:pPr>
      <w:r w:rsidRPr="00100ED6">
        <w:rPr>
          <w:rFonts w:ascii="TH SarabunPSK" w:hAnsi="TH SarabunPSK" w:cs="TH SarabunPSK"/>
          <w:sz w:val="28"/>
        </w:rPr>
        <w:t xml:space="preserve">I  =   PLO is Introduced and Assessed </w:t>
      </w:r>
      <w:r w:rsidRPr="00100ED6">
        <w:rPr>
          <w:rFonts w:ascii="TH SarabunPSK" w:hAnsi="TH SarabunPSK" w:cs="TH SarabunPSK"/>
          <w:sz w:val="28"/>
        </w:rPr>
        <w:tab/>
      </w:r>
      <w:r w:rsidRPr="00100ED6">
        <w:rPr>
          <w:rFonts w:ascii="TH SarabunPSK" w:hAnsi="TH SarabunPSK" w:cs="TH SarabunPSK"/>
          <w:sz w:val="28"/>
        </w:rPr>
        <w:tab/>
        <w:t>R   =  PLO is Reinforced and Assessed</w:t>
      </w:r>
    </w:p>
    <w:p w14:paraId="248716AF" w14:textId="2F008538" w:rsidR="00100ED6" w:rsidRPr="00100ED6" w:rsidRDefault="00100ED6" w:rsidP="00100ED6">
      <w:pPr>
        <w:spacing w:after="0" w:line="240" w:lineRule="auto"/>
        <w:jc w:val="center"/>
        <w:rPr>
          <w:rFonts w:ascii="TH SarabunPSK" w:hAnsi="TH SarabunPSK" w:cs="TH SarabunPSK"/>
          <w:sz w:val="28"/>
        </w:rPr>
      </w:pPr>
      <w:r w:rsidRPr="00100ED6">
        <w:rPr>
          <w:rFonts w:ascii="TH SarabunPSK" w:hAnsi="TH SarabunPSK" w:cs="TH SarabunPSK"/>
          <w:sz w:val="28"/>
        </w:rPr>
        <w:t xml:space="preserve">P =  PLO is Practiced and Assessed     </w:t>
      </w:r>
      <w:r w:rsidRPr="00100ED6">
        <w:rPr>
          <w:rFonts w:ascii="TH SarabunPSK" w:hAnsi="TH SarabunPSK" w:cs="TH SarabunPSK"/>
          <w:sz w:val="28"/>
        </w:rPr>
        <w:tab/>
      </w:r>
      <w:r w:rsidRPr="00100ED6">
        <w:rPr>
          <w:rFonts w:ascii="TH SarabunPSK" w:hAnsi="TH SarabunPSK" w:cs="TH SarabunPSK"/>
          <w:sz w:val="28"/>
        </w:rPr>
        <w:tab/>
        <w:t>M = Level of Mastery is Assessed</w:t>
      </w:r>
    </w:p>
    <w:p w14:paraId="117C5980"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5751C348" w14:textId="77777777" w:rsidR="00EC2ED1" w:rsidRPr="00753162" w:rsidRDefault="00EC2ED1" w:rsidP="00DC4B65">
      <w:pP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Appendix 5</w:t>
      </w:r>
    </w:p>
    <w:p w14:paraId="76BD822F" w14:textId="77777777" w:rsidR="00EC2ED1" w:rsidRPr="00753162" w:rsidRDefault="00EC2ED1" w:rsidP="00DC4B65">
      <w:pP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Contents of the Revision of Bachelor of Arts Program </w:t>
      </w:r>
    </w:p>
    <w:p w14:paraId="5F384DE4" w14:textId="77777777" w:rsidR="00EC2ED1" w:rsidRPr="00753162" w:rsidRDefault="00EC2ED1" w:rsidP="00DC4B65">
      <w:pP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in Social Science (International Program) Volume B.E. 2556 (2013)</w:t>
      </w:r>
    </w:p>
    <w:p w14:paraId="0E1117BF"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 xml:space="preserve">---------------------------------------------- </w:t>
      </w:r>
    </w:p>
    <w:p w14:paraId="40C8ADCA"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D523687" w14:textId="77777777" w:rsidR="000523B7" w:rsidRDefault="00A91812" w:rsidP="00DC4B65">
      <w:pPr>
        <w:numPr>
          <w:ilvl w:val="0"/>
          <w:numId w:val="1"/>
        </w:numPr>
        <w:pBdr>
          <w:top w:val="nil"/>
          <w:left w:val="nil"/>
          <w:bottom w:val="nil"/>
          <w:right w:val="nil"/>
          <w:between w:val="nil"/>
        </w:pBdr>
        <w:spacing w:after="0" w:line="240" w:lineRule="auto"/>
        <w:ind w:left="284" w:hanging="284"/>
        <w:contextualSpacing/>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This program was approved by the Office of Higher Education Commission on </w:t>
      </w:r>
    </w:p>
    <w:p w14:paraId="6DBFE915" w14:textId="3602D340" w:rsidR="00A91812" w:rsidRPr="00753162" w:rsidRDefault="00EC2ED1" w:rsidP="000523B7">
      <w:pPr>
        <w:pBdr>
          <w:top w:val="nil"/>
          <w:left w:val="nil"/>
          <w:bottom w:val="nil"/>
          <w:right w:val="nil"/>
          <w:between w:val="nil"/>
        </w:pBdr>
        <w:spacing w:after="0" w:line="240" w:lineRule="auto"/>
        <w:ind w:left="284"/>
        <w:contextualSpacing/>
        <w:rPr>
          <w:rFonts w:ascii="TH SarabunPSK" w:eastAsia="TH Sarabun New" w:hAnsi="TH SarabunPSK" w:cs="TH SarabunPSK"/>
          <w:b/>
          <w:bCs/>
          <w:sz w:val="32"/>
          <w:szCs w:val="32"/>
        </w:rPr>
      </w:pPr>
      <w:r w:rsidRPr="00753162">
        <w:rPr>
          <w:rFonts w:ascii="TH SarabunPSK" w:eastAsia="Helvetica" w:hAnsi="TH SarabunPSK" w:cs="TH SarabunPSK"/>
          <w:b/>
          <w:bCs/>
          <w:sz w:val="32"/>
          <w:szCs w:val="32"/>
        </w:rPr>
        <w:t>November 24, 2014.</w:t>
      </w:r>
    </w:p>
    <w:p w14:paraId="765DCE80" w14:textId="77777777" w:rsidR="00EC2ED1" w:rsidRPr="00753162" w:rsidRDefault="00EC2ED1" w:rsidP="00DC4B65">
      <w:pPr>
        <w:pBdr>
          <w:top w:val="nil"/>
          <w:left w:val="nil"/>
          <w:bottom w:val="nil"/>
          <w:right w:val="nil"/>
          <w:between w:val="nil"/>
        </w:pBdr>
        <w:spacing w:after="0" w:line="240" w:lineRule="auto"/>
        <w:ind w:left="284"/>
        <w:contextualSpacing/>
        <w:rPr>
          <w:rFonts w:ascii="TH SarabunPSK" w:eastAsia="TH Sarabun New" w:hAnsi="TH SarabunPSK" w:cs="TH SarabunPSK"/>
          <w:b/>
          <w:bCs/>
          <w:sz w:val="32"/>
          <w:szCs w:val="32"/>
        </w:rPr>
      </w:pPr>
    </w:p>
    <w:p w14:paraId="07C7F8B8" w14:textId="34C536A1" w:rsidR="00A91812" w:rsidRPr="00E15EE5" w:rsidRDefault="00A91812" w:rsidP="000523B7">
      <w:pPr>
        <w:numPr>
          <w:ilvl w:val="0"/>
          <w:numId w:val="42"/>
        </w:numPr>
        <w:pBdr>
          <w:top w:val="nil"/>
          <w:left w:val="nil"/>
          <w:bottom w:val="nil"/>
          <w:right w:val="nil"/>
          <w:between w:val="nil"/>
        </w:pBdr>
        <w:spacing w:after="0" w:line="240" w:lineRule="auto"/>
        <w:ind w:left="284" w:hanging="284"/>
        <w:contextualSpacing/>
        <w:rPr>
          <w:rFonts w:ascii="TH SarabunPSK" w:hAnsi="TH SarabunPSK" w:cs="TH SarabunPSK"/>
          <w:b/>
          <w:bCs/>
          <w:color w:val="000000"/>
          <w:sz w:val="32"/>
        </w:rPr>
      </w:pPr>
      <w:r w:rsidRPr="00753162">
        <w:rPr>
          <w:rFonts w:ascii="TH SarabunPSK" w:eastAsia="TH Sarabun New" w:hAnsi="TH SarabunPSK" w:cs="TH SarabunPSK"/>
          <w:b/>
          <w:bCs/>
          <w:sz w:val="32"/>
          <w:szCs w:val="32"/>
        </w:rPr>
        <w:t>The Mahidol University Council has approved this revision in the meeting no</w:t>
      </w:r>
      <w:r w:rsidR="00E15EE5">
        <w:rPr>
          <w:rFonts w:ascii="TH SarabunPSK" w:eastAsia="TH Sarabun New" w:hAnsi="TH SarabunPSK" w:cs="TH SarabunPSK"/>
          <w:b/>
          <w:bCs/>
          <w:sz w:val="32"/>
          <w:szCs w:val="32"/>
        </w:rPr>
        <w:t>.</w:t>
      </w:r>
      <w:r w:rsidR="00E15EE5">
        <w:rPr>
          <w:rFonts w:ascii="TH SarabunPSK" w:hAnsi="TH SarabunPSK" w:cs="TH SarabunPSK"/>
          <w:b/>
          <w:bCs/>
          <w:color w:val="000000"/>
          <w:sz w:val="32"/>
          <w:szCs w:val="32"/>
        </w:rPr>
        <w:t>536</w:t>
      </w:r>
      <w:r w:rsidR="00E15EE5" w:rsidRPr="00ED7887">
        <w:rPr>
          <w:rFonts w:ascii="TH SarabunPSK" w:hAnsi="TH SarabunPSK" w:cs="TH SarabunPSK"/>
          <w:b/>
          <w:bCs/>
          <w:color w:val="000000"/>
          <w:sz w:val="32"/>
          <w:szCs w:val="32"/>
        </w:rPr>
        <w:t xml:space="preserve"> on </w:t>
      </w:r>
      <w:r w:rsidR="00E15EE5">
        <w:rPr>
          <w:rFonts w:ascii="TH SarabunPSK" w:hAnsi="TH SarabunPSK" w:cs="TH SarabunPSK"/>
          <w:b/>
          <w:bCs/>
          <w:color w:val="000000"/>
          <w:sz w:val="32"/>
          <w:szCs w:val="32"/>
        </w:rPr>
        <w:t>September 19, 2018.</w:t>
      </w:r>
    </w:p>
    <w:p w14:paraId="1D9D53D5" w14:textId="77777777" w:rsidR="00A91812" w:rsidRPr="00753162" w:rsidRDefault="00A91812" w:rsidP="00DC4B65">
      <w:pPr>
        <w:pBdr>
          <w:top w:val="nil"/>
          <w:left w:val="nil"/>
          <w:bottom w:val="nil"/>
          <w:right w:val="nil"/>
          <w:between w:val="nil"/>
        </w:pBdr>
        <w:spacing w:after="0" w:line="240" w:lineRule="auto"/>
        <w:ind w:left="284" w:hanging="284"/>
        <w:contextualSpacing/>
        <w:rPr>
          <w:rFonts w:ascii="TH SarabunPSK" w:eastAsia="TH Sarabun New" w:hAnsi="TH SarabunPSK" w:cs="TH SarabunPSK"/>
          <w:b/>
          <w:bCs/>
          <w:sz w:val="32"/>
          <w:szCs w:val="32"/>
        </w:rPr>
      </w:pPr>
    </w:p>
    <w:p w14:paraId="37A5D391" w14:textId="77777777" w:rsidR="00EC2ED1" w:rsidRPr="00753162" w:rsidRDefault="00EC2ED1" w:rsidP="000523B7">
      <w:pPr>
        <w:numPr>
          <w:ilvl w:val="0"/>
          <w:numId w:val="43"/>
        </w:numPr>
        <w:pBdr>
          <w:top w:val="nil"/>
          <w:left w:val="nil"/>
          <w:bottom w:val="nil"/>
          <w:right w:val="nil"/>
          <w:between w:val="nil"/>
        </w:pBdr>
        <w:spacing w:after="0" w:line="240" w:lineRule="auto"/>
        <w:ind w:left="284" w:hanging="284"/>
        <w:contextualSpacing/>
        <w:rPr>
          <w:rFonts w:ascii="TH SarabunPSK" w:eastAsia="TH Sarabun New" w:hAnsi="TH SarabunPSK" w:cs="TH SarabunPSK"/>
          <w:b/>
          <w:sz w:val="32"/>
          <w:szCs w:val="32"/>
        </w:rPr>
      </w:pPr>
      <w:r w:rsidRPr="00753162">
        <w:rPr>
          <w:rFonts w:ascii="TH SarabunPSK" w:eastAsia="TH Sarabun New" w:hAnsi="TH SarabunPSK" w:cs="TH SarabunPSK"/>
          <w:b/>
          <w:sz w:val="32"/>
          <w:szCs w:val="32"/>
        </w:rPr>
        <w:t>The revised program is to be implemented on students with</w:t>
      </w:r>
      <w:r w:rsidRPr="00753162">
        <w:rPr>
          <w:rFonts w:ascii="TH SarabunPSK" w:hAnsi="TH SarabunPSK" w:cs="TH SarabunPSK"/>
          <w:b/>
          <w:sz w:val="32"/>
          <w:szCs w:val="32"/>
          <w:u w:color="000000"/>
        </w:rPr>
        <w:t xml:space="preserve"> ID 61xxxxx</w:t>
      </w:r>
      <w:r w:rsidRPr="00753162">
        <w:rPr>
          <w:rFonts w:ascii="TH SarabunPSK" w:eastAsia="TH Sarabun New" w:hAnsi="TH SarabunPSK" w:cs="TH SarabunPSK"/>
          <w:b/>
          <w:sz w:val="32"/>
          <w:szCs w:val="32"/>
        </w:rPr>
        <w:t xml:space="preserve"> starting from</w:t>
      </w:r>
      <w:r w:rsidRPr="00753162">
        <w:rPr>
          <w:rFonts w:ascii="TH SarabunPSK" w:eastAsia="Helvetica" w:hAnsi="TH SarabunPSK" w:cs="TH SarabunPSK"/>
          <w:b/>
          <w:sz w:val="32"/>
          <w:szCs w:val="32"/>
        </w:rPr>
        <w:t xml:space="preserve"> the 1</w:t>
      </w:r>
      <w:r w:rsidRPr="00753162">
        <w:rPr>
          <w:rFonts w:ascii="TH SarabunPSK" w:eastAsia="Helvetica" w:hAnsi="TH SarabunPSK" w:cs="TH SarabunPSK"/>
          <w:b/>
          <w:sz w:val="32"/>
          <w:szCs w:val="32"/>
          <w:vertAlign w:val="superscript"/>
        </w:rPr>
        <w:t>st</w:t>
      </w:r>
      <w:r w:rsidRPr="00753162">
        <w:rPr>
          <w:rFonts w:ascii="TH SarabunPSK" w:eastAsia="Helvetica" w:hAnsi="TH SarabunPSK" w:cs="TH SarabunPSK"/>
          <w:b/>
          <w:sz w:val="32"/>
          <w:szCs w:val="32"/>
        </w:rPr>
        <w:t xml:space="preserve"> Trimester</w:t>
      </w:r>
      <w:r w:rsidRPr="00753162">
        <w:rPr>
          <w:rFonts w:ascii="TH SarabunPSK" w:eastAsia="TH Sarabun New" w:hAnsi="TH SarabunPSK" w:cs="TH SarabunPSK"/>
          <w:b/>
          <w:sz w:val="32"/>
          <w:szCs w:val="32"/>
        </w:rPr>
        <w:t xml:space="preserve"> of the Academic Year </w:t>
      </w:r>
      <w:r w:rsidRPr="00753162">
        <w:rPr>
          <w:rFonts w:ascii="TH SarabunPSK" w:eastAsia="Helvetica" w:hAnsi="TH SarabunPSK" w:cs="TH SarabunPSK"/>
          <w:b/>
          <w:sz w:val="32"/>
          <w:szCs w:val="32"/>
        </w:rPr>
        <w:t>2018</w:t>
      </w:r>
      <w:r w:rsidRPr="00753162">
        <w:rPr>
          <w:rFonts w:ascii="TH SarabunPSK" w:eastAsia="TH Sarabun New" w:hAnsi="TH SarabunPSK" w:cs="TH SarabunPSK"/>
          <w:b/>
          <w:sz w:val="32"/>
          <w:szCs w:val="32"/>
        </w:rPr>
        <w:t xml:space="preserve"> onwards.</w:t>
      </w:r>
      <w:r w:rsidRPr="00753162">
        <w:rPr>
          <w:rFonts w:ascii="TH SarabunPSK" w:eastAsia="Helvetica" w:hAnsi="TH SarabunPSK" w:cs="TH SarabunPSK"/>
          <w:b/>
          <w:sz w:val="32"/>
          <w:szCs w:val="32"/>
        </w:rPr>
        <w:t xml:space="preserve"> </w:t>
      </w:r>
    </w:p>
    <w:p w14:paraId="6FB23C90" w14:textId="77777777" w:rsidR="00A91812" w:rsidRPr="00753162" w:rsidRDefault="00A91812" w:rsidP="00DC4B65">
      <w:pPr>
        <w:pBdr>
          <w:top w:val="nil"/>
          <w:left w:val="nil"/>
          <w:bottom w:val="nil"/>
          <w:right w:val="nil"/>
          <w:between w:val="nil"/>
        </w:pBdr>
        <w:spacing w:after="0" w:line="240" w:lineRule="auto"/>
        <w:ind w:left="284" w:hanging="284"/>
        <w:rPr>
          <w:rFonts w:ascii="TH SarabunPSK" w:eastAsia="TH Sarabun New" w:hAnsi="TH SarabunPSK" w:cs="TH SarabunPSK"/>
          <w:b/>
          <w:bCs/>
          <w:sz w:val="32"/>
          <w:szCs w:val="32"/>
        </w:rPr>
      </w:pPr>
    </w:p>
    <w:p w14:paraId="23CA46D1" w14:textId="77777777" w:rsidR="00A91812" w:rsidRPr="00753162" w:rsidRDefault="00A91812" w:rsidP="000523B7">
      <w:pPr>
        <w:numPr>
          <w:ilvl w:val="0"/>
          <w:numId w:val="43"/>
        </w:numPr>
        <w:pBdr>
          <w:top w:val="nil"/>
          <w:left w:val="nil"/>
          <w:bottom w:val="nil"/>
          <w:right w:val="nil"/>
          <w:between w:val="nil"/>
        </w:pBdr>
        <w:spacing w:after="0" w:line="240" w:lineRule="auto"/>
        <w:ind w:left="284" w:hanging="284"/>
        <w:contextualSpacing/>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Reasons for the revision</w:t>
      </w:r>
    </w:p>
    <w:p w14:paraId="220B85FC" w14:textId="77777777" w:rsidR="00EC2ED1" w:rsidRPr="00753162" w:rsidRDefault="00EC2ED1" w:rsidP="00DC4B65">
      <w:pPr>
        <w:pStyle w:val="ListParagraph"/>
        <w:ind w:left="28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4.1 to emphasize outcome-based education and to meet AUN-QA standard</w:t>
      </w:r>
    </w:p>
    <w:p w14:paraId="2F1FE805" w14:textId="77777777" w:rsidR="003509E6" w:rsidRPr="00753162" w:rsidRDefault="003509E6" w:rsidP="00DC4B65">
      <w:pPr>
        <w:pStyle w:val="ListParagraph"/>
        <w:ind w:left="28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4.2 to update current program to reflect changes needed in higher education</w:t>
      </w:r>
    </w:p>
    <w:p w14:paraId="7614C8A0" w14:textId="77777777" w:rsidR="003509E6" w:rsidRPr="00753162" w:rsidRDefault="003509E6" w:rsidP="00DC4B65">
      <w:pPr>
        <w:pStyle w:val="ListParagraph"/>
        <w:ind w:left="284"/>
        <w:rPr>
          <w:rFonts w:ascii="TH SarabunPSK" w:eastAsia="TH Sarabun New" w:hAnsi="TH SarabunPSK" w:cs="TH SarabunPSK"/>
          <w:color w:val="auto"/>
          <w:sz w:val="32"/>
          <w:szCs w:val="32"/>
        </w:rPr>
      </w:pPr>
      <w:r w:rsidRPr="00753162">
        <w:rPr>
          <w:rFonts w:ascii="TH SarabunPSK" w:eastAsia="TH Sarabun New" w:hAnsi="TH SarabunPSK" w:cs="TH SarabunPSK"/>
          <w:color w:val="auto"/>
          <w:sz w:val="32"/>
          <w:szCs w:val="32"/>
        </w:rPr>
        <w:t>4.3 to update current program to reflect changing market demands for Social Science graduates with interdisciplinary higher education</w:t>
      </w:r>
    </w:p>
    <w:p w14:paraId="1661A6E7" w14:textId="77777777" w:rsidR="00A91812" w:rsidRPr="00753162" w:rsidRDefault="00A91812" w:rsidP="00DC4B65">
      <w:pPr>
        <w:pBdr>
          <w:top w:val="nil"/>
          <w:left w:val="nil"/>
          <w:bottom w:val="nil"/>
          <w:right w:val="nil"/>
          <w:between w:val="nil"/>
        </w:pBdr>
        <w:spacing w:after="0" w:line="240" w:lineRule="auto"/>
        <w:ind w:left="284" w:hanging="284"/>
        <w:contextualSpacing/>
        <w:rPr>
          <w:rFonts w:ascii="TH SarabunPSK" w:eastAsia="TH Sarabun New" w:hAnsi="TH SarabunPSK" w:cs="TH SarabunPSK"/>
          <w:b/>
          <w:bCs/>
          <w:sz w:val="32"/>
          <w:szCs w:val="32"/>
        </w:rPr>
      </w:pPr>
    </w:p>
    <w:p w14:paraId="3B4C9A4D" w14:textId="77777777" w:rsidR="00A91812" w:rsidRPr="00753162" w:rsidRDefault="00A91812" w:rsidP="000523B7">
      <w:pPr>
        <w:numPr>
          <w:ilvl w:val="0"/>
          <w:numId w:val="43"/>
        </w:numPr>
        <w:pBdr>
          <w:top w:val="nil"/>
          <w:left w:val="nil"/>
          <w:bottom w:val="nil"/>
          <w:right w:val="nil"/>
          <w:between w:val="nil"/>
        </w:pBdr>
        <w:spacing w:after="0" w:line="240" w:lineRule="auto"/>
        <w:ind w:left="284" w:hanging="284"/>
        <w:contextualSpacing/>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The contents of the revision </w:t>
      </w:r>
    </w:p>
    <w:p w14:paraId="04C84029" w14:textId="77777777" w:rsidR="00104F7B" w:rsidRPr="00753162" w:rsidRDefault="00104F7B" w:rsidP="00DC4B65">
      <w:pPr>
        <w:pStyle w:val="ListParagraph"/>
        <w:numPr>
          <w:ilvl w:val="1"/>
          <w:numId w:val="34"/>
        </w:numP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Changed curriculum name and name of degree </w:t>
      </w:r>
    </w:p>
    <w:p w14:paraId="1152239D" w14:textId="77777777" w:rsidR="00104F7B" w:rsidRPr="00753162" w:rsidRDefault="00104F7B" w:rsidP="00DC4B65">
      <w:pPr>
        <w:pStyle w:val="ListParagraph"/>
        <w:ind w:left="360" w:firstLine="284"/>
        <w:rPr>
          <w:rFonts w:ascii="TH SarabunPSK" w:hAnsi="TH SarabunPSK" w:cs="TH SarabunPSK"/>
          <w:color w:val="auto"/>
          <w:sz w:val="32"/>
          <w:szCs w:val="32"/>
        </w:rPr>
      </w:pPr>
      <w:r w:rsidRPr="00753162">
        <w:rPr>
          <w:rFonts w:ascii="TH SarabunPSK" w:hAnsi="TH SarabunPSK" w:cs="TH SarabunPSK"/>
          <w:color w:val="auto"/>
          <w:sz w:val="32"/>
          <w:szCs w:val="32"/>
        </w:rPr>
        <w:t xml:space="preserve">From </w:t>
      </w:r>
    </w:p>
    <w:p w14:paraId="172CF2CA" w14:textId="77777777" w:rsidR="00104F7B" w:rsidRPr="00753162" w:rsidRDefault="00104F7B" w:rsidP="00DC4B65">
      <w:pPr>
        <w:spacing w:after="0" w:line="240" w:lineRule="auto"/>
        <w:ind w:firstLine="644"/>
        <w:rPr>
          <w:rFonts w:ascii="TH SarabunPSK" w:hAnsi="TH SarabunPSK" w:cs="TH SarabunPSK"/>
          <w:b/>
          <w:bCs/>
          <w:sz w:val="32"/>
          <w:szCs w:val="32"/>
        </w:rPr>
      </w:pPr>
      <w:r w:rsidRPr="00753162">
        <w:rPr>
          <w:rFonts w:ascii="TH SarabunPSK" w:hAnsi="TH SarabunPSK" w:cs="TH SarabunPSK"/>
          <w:sz w:val="32"/>
          <w:szCs w:val="32"/>
        </w:rPr>
        <w:t xml:space="preserve">Curriculum Name </w:t>
      </w:r>
    </w:p>
    <w:p w14:paraId="326ADE10" w14:textId="77777777" w:rsidR="00104F7B" w:rsidRPr="00753162" w:rsidRDefault="00104F7B" w:rsidP="00DC4B65">
      <w:pPr>
        <w:pStyle w:val="ListParagraph"/>
        <w:rPr>
          <w:rFonts w:ascii="TH SarabunPSK" w:hAnsi="TH SarabunPSK" w:cs="TH SarabunPSK"/>
          <w:color w:val="auto"/>
          <w:sz w:val="32"/>
          <w:szCs w:val="32"/>
        </w:rPr>
      </w:pPr>
      <w:r w:rsidRPr="00753162">
        <w:rPr>
          <w:rFonts w:ascii="TH SarabunPSK" w:hAnsi="TH SarabunPSK" w:cs="TH SarabunPSK"/>
          <w:color w:val="auto"/>
          <w:sz w:val="32"/>
          <w:szCs w:val="32"/>
        </w:rPr>
        <w:t>Thai</w:t>
      </w: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r>
      <w:r w:rsidRPr="00753162">
        <w:rPr>
          <w:rFonts w:ascii="TH SarabunPSK" w:hAnsi="TH SarabunPSK" w:cs="TH SarabunPSK" w:hint="cs"/>
          <w:color w:val="auto"/>
          <w:sz w:val="32"/>
          <w:szCs w:val="32"/>
          <w:cs/>
        </w:rPr>
        <w:t>ศิลปศาสตรบัณฑิต สาขาวิชา</w:t>
      </w:r>
      <w:r w:rsidR="00A5535E" w:rsidRPr="00753162">
        <w:rPr>
          <w:rFonts w:ascii="TH SarabunPSK" w:hAnsi="TH SarabunPSK" w:cs="TH SarabunPSK" w:hint="cs"/>
          <w:color w:val="auto"/>
          <w:sz w:val="32"/>
          <w:szCs w:val="32"/>
          <w:cs/>
        </w:rPr>
        <w:t>สังคมศาสตร์</w:t>
      </w:r>
      <w:r w:rsidRPr="00753162">
        <w:rPr>
          <w:rFonts w:ascii="TH SarabunPSK" w:hAnsi="TH SarabunPSK" w:cs="TH SarabunPSK" w:hint="cs"/>
          <w:color w:val="auto"/>
          <w:sz w:val="32"/>
          <w:szCs w:val="32"/>
          <w:cs/>
        </w:rPr>
        <w:t xml:space="preserve"> (หลักสูตรนานาชาติ) </w:t>
      </w:r>
    </w:p>
    <w:p w14:paraId="48D5EBDF" w14:textId="77777777" w:rsidR="00104F7B" w:rsidRPr="00753162" w:rsidRDefault="00104F7B" w:rsidP="00DC4B65">
      <w:pPr>
        <w:pStyle w:val="ListParagraph"/>
        <w:ind w:right="-102"/>
        <w:rPr>
          <w:rFonts w:ascii="TH SarabunPSK" w:hAnsi="TH SarabunPSK" w:cs="TH SarabunPSK"/>
          <w:color w:val="auto"/>
          <w:sz w:val="32"/>
          <w:szCs w:val="32"/>
        </w:rPr>
      </w:pPr>
      <w:r w:rsidRPr="00753162">
        <w:rPr>
          <w:rFonts w:ascii="TH SarabunPSK" w:hAnsi="TH SarabunPSK" w:cs="TH SarabunPSK"/>
          <w:color w:val="auto"/>
          <w:sz w:val="32"/>
          <w:szCs w:val="32"/>
        </w:rPr>
        <w:t>English</w:t>
      </w: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 xml:space="preserve">Bachelor of Arts Program in </w:t>
      </w:r>
      <w:r w:rsidR="00A5535E" w:rsidRPr="00753162">
        <w:rPr>
          <w:rFonts w:ascii="TH SarabunPSK" w:hAnsi="TH SarabunPSK" w:cs="TH SarabunPSK"/>
          <w:color w:val="auto"/>
          <w:sz w:val="32"/>
          <w:szCs w:val="32"/>
        </w:rPr>
        <w:t xml:space="preserve">Social Science </w:t>
      </w:r>
      <w:r w:rsidRPr="00753162">
        <w:rPr>
          <w:rFonts w:ascii="TH SarabunPSK" w:hAnsi="TH SarabunPSK" w:cs="TH SarabunPSK"/>
          <w:color w:val="auto"/>
          <w:sz w:val="32"/>
          <w:szCs w:val="32"/>
        </w:rPr>
        <w:t>(International Program)</w:t>
      </w:r>
    </w:p>
    <w:p w14:paraId="51C69E9B" w14:textId="77777777" w:rsidR="00A5535E" w:rsidRPr="00753162" w:rsidRDefault="00A5535E" w:rsidP="00DC4B65">
      <w:pPr>
        <w:spacing w:after="0" w:line="240" w:lineRule="auto"/>
        <w:ind w:firstLine="720"/>
        <w:rPr>
          <w:rFonts w:ascii="TH SarabunPSK" w:hAnsi="TH SarabunPSK" w:cs="TH SarabunPSK"/>
          <w:sz w:val="32"/>
          <w:szCs w:val="32"/>
        </w:rPr>
      </w:pPr>
    </w:p>
    <w:p w14:paraId="4BBF7CEB" w14:textId="77777777" w:rsidR="00104F7B" w:rsidRPr="00753162" w:rsidRDefault="00104F7B" w:rsidP="00DC4B65">
      <w:pPr>
        <w:spacing w:after="0" w:line="240" w:lineRule="auto"/>
        <w:ind w:firstLine="720"/>
        <w:rPr>
          <w:rFonts w:ascii="TH SarabunPSK" w:hAnsi="TH SarabunPSK" w:cs="TH SarabunPSK"/>
          <w:sz w:val="32"/>
          <w:szCs w:val="32"/>
        </w:rPr>
      </w:pPr>
      <w:r w:rsidRPr="00753162">
        <w:rPr>
          <w:rFonts w:ascii="TH SarabunPSK" w:hAnsi="TH SarabunPSK" w:cs="TH SarabunPSK"/>
          <w:sz w:val="32"/>
          <w:szCs w:val="32"/>
        </w:rPr>
        <w:t xml:space="preserve">Name of Degree </w:t>
      </w:r>
    </w:p>
    <w:p w14:paraId="0C2830B2" w14:textId="77777777" w:rsidR="00104F7B" w:rsidRPr="00753162" w:rsidRDefault="00104F7B" w:rsidP="00DC4B65">
      <w:pPr>
        <w:pStyle w:val="ListParagraph"/>
        <w:rPr>
          <w:rFonts w:ascii="TH SarabunPSK" w:hAnsi="TH SarabunPSK" w:cs="TH SarabunPSK"/>
          <w:color w:val="auto"/>
          <w:sz w:val="32"/>
          <w:szCs w:val="32"/>
        </w:rPr>
      </w:pPr>
      <w:r w:rsidRPr="00753162">
        <w:rPr>
          <w:rFonts w:ascii="TH SarabunPSK" w:hAnsi="TH SarabunPSK" w:cs="TH SarabunPSK"/>
          <w:color w:val="auto"/>
          <w:sz w:val="32"/>
          <w:szCs w:val="32"/>
        </w:rPr>
        <w:t>Thai</w:t>
      </w: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Full Title</w:t>
      </w:r>
      <w:r w:rsidRPr="00753162">
        <w:rPr>
          <w:rFonts w:ascii="TH SarabunPSK" w:hAnsi="TH SarabunPSK" w:cs="TH SarabunPSK"/>
          <w:color w:val="auto"/>
          <w:sz w:val="32"/>
          <w:szCs w:val="32"/>
        </w:rPr>
        <w:tab/>
      </w:r>
      <w:r w:rsidRPr="00753162">
        <w:rPr>
          <w:rFonts w:ascii="TH SarabunPSK" w:hAnsi="TH SarabunPSK" w:cs="TH SarabunPSK" w:hint="cs"/>
          <w:color w:val="auto"/>
          <w:sz w:val="32"/>
          <w:szCs w:val="32"/>
          <w:cs/>
        </w:rPr>
        <w:t xml:space="preserve">ศิลปศาสตรบัณฑิต </w:t>
      </w:r>
      <w:r w:rsidRPr="00753162">
        <w:rPr>
          <w:rFonts w:ascii="TH SarabunPSK" w:hAnsi="TH SarabunPSK" w:cs="TH SarabunPSK"/>
          <w:color w:val="auto"/>
          <w:sz w:val="32"/>
          <w:szCs w:val="32"/>
        </w:rPr>
        <w:t>(</w:t>
      </w:r>
      <w:r w:rsidR="00A5535E" w:rsidRPr="00753162">
        <w:rPr>
          <w:rFonts w:ascii="TH SarabunPSK" w:hAnsi="TH SarabunPSK" w:cs="TH SarabunPSK" w:hint="cs"/>
          <w:color w:val="auto"/>
          <w:sz w:val="32"/>
          <w:szCs w:val="32"/>
          <w:cs/>
        </w:rPr>
        <w:t>สังคมศาสตร์</w:t>
      </w:r>
      <w:r w:rsidRPr="00753162">
        <w:rPr>
          <w:rFonts w:ascii="TH SarabunPSK" w:hAnsi="TH SarabunPSK" w:cs="TH SarabunPSK"/>
          <w:color w:val="auto"/>
          <w:sz w:val="32"/>
          <w:szCs w:val="32"/>
        </w:rPr>
        <w:t>)</w:t>
      </w:r>
      <w:r w:rsidRPr="00753162">
        <w:rPr>
          <w:rFonts w:ascii="TH SarabunPSK" w:hAnsi="TH SarabunPSK" w:cs="TH SarabunPSK" w:hint="cs"/>
          <w:color w:val="auto"/>
          <w:sz w:val="32"/>
          <w:szCs w:val="32"/>
          <w:cs/>
        </w:rPr>
        <w:t xml:space="preserve"> </w:t>
      </w:r>
    </w:p>
    <w:p w14:paraId="7CE0D0A9" w14:textId="77777777" w:rsidR="00104F7B" w:rsidRPr="00753162" w:rsidRDefault="00104F7B" w:rsidP="00DC4B65">
      <w:pPr>
        <w:pStyle w:val="ListParagraph"/>
        <w:rPr>
          <w:rFonts w:ascii="TH SarabunPSK" w:hAnsi="TH SarabunPSK" w:cs="TH SarabunPSK"/>
          <w:color w:val="auto"/>
          <w:sz w:val="32"/>
          <w:szCs w:val="32"/>
          <w:cs/>
        </w:rPr>
      </w:pP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Abbreviated</w:t>
      </w:r>
      <w:r w:rsidRPr="00753162">
        <w:rPr>
          <w:rFonts w:ascii="TH SarabunPSK" w:hAnsi="TH SarabunPSK" w:cs="TH SarabunPSK"/>
          <w:color w:val="auto"/>
          <w:sz w:val="32"/>
          <w:szCs w:val="32"/>
        </w:rPr>
        <w:tab/>
      </w:r>
      <w:r w:rsidRPr="00753162">
        <w:rPr>
          <w:rFonts w:ascii="TH SarabunPSK" w:hAnsi="TH SarabunPSK" w:cs="TH SarabunPSK" w:hint="cs"/>
          <w:color w:val="auto"/>
          <w:sz w:val="32"/>
          <w:szCs w:val="32"/>
          <w:cs/>
        </w:rPr>
        <w:t>ศศ.บ. (</w:t>
      </w:r>
      <w:r w:rsidR="00A5535E" w:rsidRPr="00753162">
        <w:rPr>
          <w:rFonts w:ascii="TH SarabunPSK" w:hAnsi="TH SarabunPSK" w:cs="TH SarabunPSK" w:hint="cs"/>
          <w:color w:val="auto"/>
          <w:sz w:val="32"/>
          <w:szCs w:val="32"/>
          <w:cs/>
        </w:rPr>
        <w:t>สังคมศาสตร์</w:t>
      </w:r>
      <w:r w:rsidRPr="00753162">
        <w:rPr>
          <w:rFonts w:ascii="TH SarabunPSK" w:hAnsi="TH SarabunPSK" w:cs="TH SarabunPSK" w:hint="cs"/>
          <w:color w:val="auto"/>
          <w:sz w:val="32"/>
          <w:szCs w:val="32"/>
          <w:cs/>
        </w:rPr>
        <w:t xml:space="preserve">) </w:t>
      </w:r>
    </w:p>
    <w:p w14:paraId="57B1E5D8" w14:textId="77777777" w:rsidR="00104F7B" w:rsidRPr="00753162" w:rsidRDefault="00104F7B" w:rsidP="00DC4B65">
      <w:pPr>
        <w:pStyle w:val="ListParagraph"/>
        <w:ind w:right="-385"/>
        <w:rPr>
          <w:rFonts w:ascii="TH SarabunPSK" w:hAnsi="TH SarabunPSK" w:cs="TH SarabunPSK"/>
          <w:color w:val="auto"/>
          <w:sz w:val="32"/>
          <w:szCs w:val="32"/>
        </w:rPr>
      </w:pPr>
      <w:r w:rsidRPr="00753162">
        <w:rPr>
          <w:rFonts w:ascii="TH SarabunPSK" w:hAnsi="TH SarabunPSK" w:cs="TH SarabunPSK"/>
          <w:color w:val="auto"/>
          <w:sz w:val="32"/>
          <w:szCs w:val="32"/>
        </w:rPr>
        <w:lastRenderedPageBreak/>
        <w:t>English</w:t>
      </w: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Full Title</w:t>
      </w:r>
      <w:r w:rsidRPr="00753162">
        <w:rPr>
          <w:rFonts w:ascii="TH SarabunPSK" w:hAnsi="TH SarabunPSK" w:cs="TH SarabunPSK"/>
          <w:color w:val="auto"/>
          <w:sz w:val="32"/>
          <w:szCs w:val="32"/>
        </w:rPr>
        <w:tab/>
        <w:t>Bachelor of Arts (</w:t>
      </w:r>
      <w:r w:rsidR="00A5535E" w:rsidRPr="00753162">
        <w:rPr>
          <w:rFonts w:ascii="TH SarabunPSK" w:hAnsi="TH SarabunPSK" w:cs="TH SarabunPSK"/>
          <w:color w:val="auto"/>
          <w:sz w:val="32"/>
          <w:szCs w:val="32"/>
        </w:rPr>
        <w:t>Social Science</w:t>
      </w:r>
      <w:r w:rsidRPr="00753162">
        <w:rPr>
          <w:rFonts w:ascii="TH SarabunPSK" w:hAnsi="TH SarabunPSK" w:cs="TH SarabunPSK"/>
          <w:color w:val="auto"/>
          <w:sz w:val="32"/>
          <w:szCs w:val="32"/>
        </w:rPr>
        <w:t xml:space="preserve">)  </w:t>
      </w:r>
    </w:p>
    <w:p w14:paraId="5ECB7273" w14:textId="77777777" w:rsidR="00104F7B" w:rsidRPr="00753162" w:rsidRDefault="00104F7B" w:rsidP="00DC4B65">
      <w:pPr>
        <w:pStyle w:val="ListParagraph"/>
        <w:rPr>
          <w:rFonts w:ascii="TH SarabunPSK" w:hAnsi="TH SarabunPSK" w:cs="TH SarabunPSK"/>
          <w:color w:val="auto"/>
          <w:sz w:val="32"/>
          <w:szCs w:val="32"/>
        </w:rPr>
      </w:pP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 xml:space="preserve">Abbreviated </w:t>
      </w:r>
      <w:r w:rsidRPr="00753162">
        <w:rPr>
          <w:rFonts w:ascii="TH SarabunPSK" w:hAnsi="TH SarabunPSK" w:cs="TH SarabunPSK"/>
          <w:color w:val="auto"/>
          <w:sz w:val="32"/>
          <w:szCs w:val="32"/>
        </w:rPr>
        <w:tab/>
        <w:t xml:space="preserve">B.A. </w:t>
      </w:r>
      <w:r w:rsidR="00A5535E" w:rsidRPr="00753162">
        <w:rPr>
          <w:rFonts w:ascii="TH SarabunPSK" w:hAnsi="TH SarabunPSK" w:cs="TH SarabunPSK"/>
          <w:color w:val="auto"/>
          <w:sz w:val="32"/>
          <w:szCs w:val="32"/>
        </w:rPr>
        <w:t xml:space="preserve">(Social Science)  </w:t>
      </w:r>
    </w:p>
    <w:p w14:paraId="3DF27D98" w14:textId="77777777" w:rsidR="00104F7B" w:rsidRPr="00753162" w:rsidRDefault="00104F7B" w:rsidP="00DC4B65">
      <w:pPr>
        <w:pStyle w:val="ListParagraph"/>
        <w:rPr>
          <w:rFonts w:ascii="TH SarabunPSK" w:hAnsi="TH SarabunPSK" w:cs="TH SarabunPSK"/>
          <w:color w:val="auto"/>
          <w:sz w:val="32"/>
          <w:szCs w:val="32"/>
        </w:rPr>
      </w:pPr>
    </w:p>
    <w:p w14:paraId="1AC90591" w14:textId="77777777" w:rsidR="00104F7B" w:rsidRPr="00753162" w:rsidRDefault="00104F7B" w:rsidP="00DC4B65">
      <w:pPr>
        <w:pStyle w:val="ListParagraph"/>
        <w:rPr>
          <w:rFonts w:ascii="TH SarabunPSK" w:hAnsi="TH SarabunPSK" w:cs="TH SarabunPSK"/>
          <w:color w:val="auto"/>
          <w:sz w:val="32"/>
          <w:szCs w:val="32"/>
        </w:rPr>
      </w:pPr>
      <w:r w:rsidRPr="00753162">
        <w:rPr>
          <w:rFonts w:ascii="TH SarabunPSK" w:hAnsi="TH SarabunPSK" w:cs="TH SarabunPSK"/>
          <w:color w:val="auto"/>
          <w:sz w:val="32"/>
          <w:szCs w:val="32"/>
        </w:rPr>
        <w:t xml:space="preserve">To </w:t>
      </w:r>
    </w:p>
    <w:p w14:paraId="2CE73AE2" w14:textId="77777777" w:rsidR="00104F7B" w:rsidRPr="00753162" w:rsidRDefault="00104F7B" w:rsidP="00DC4B65">
      <w:pPr>
        <w:pStyle w:val="ListParagraph"/>
        <w:rPr>
          <w:rFonts w:ascii="TH SarabunPSK" w:hAnsi="TH SarabunPSK" w:cs="TH SarabunPSK"/>
          <w:b/>
          <w:bCs/>
          <w:color w:val="auto"/>
          <w:sz w:val="32"/>
          <w:szCs w:val="32"/>
        </w:rPr>
      </w:pPr>
      <w:r w:rsidRPr="00753162">
        <w:rPr>
          <w:rFonts w:ascii="TH SarabunPSK" w:hAnsi="TH SarabunPSK" w:cs="TH SarabunPSK"/>
          <w:color w:val="auto"/>
          <w:sz w:val="32"/>
          <w:szCs w:val="32"/>
        </w:rPr>
        <w:t xml:space="preserve">Curriculum Name </w:t>
      </w:r>
    </w:p>
    <w:p w14:paraId="02AB8639" w14:textId="77777777" w:rsidR="00663AB6" w:rsidRPr="00753162" w:rsidRDefault="00104F7B" w:rsidP="00DC4B65">
      <w:pPr>
        <w:pStyle w:val="ListParagraph"/>
        <w:ind w:left="2160" w:hanging="1440"/>
        <w:rPr>
          <w:rFonts w:ascii="TH SarabunPSK" w:hAnsi="TH SarabunPSK" w:cs="TH SarabunPSK"/>
          <w:color w:val="auto"/>
          <w:sz w:val="32"/>
          <w:szCs w:val="32"/>
        </w:rPr>
      </w:pPr>
      <w:r w:rsidRPr="00753162">
        <w:rPr>
          <w:rFonts w:ascii="TH SarabunPSK" w:hAnsi="TH SarabunPSK" w:cs="TH SarabunPSK"/>
          <w:color w:val="auto"/>
          <w:sz w:val="32"/>
          <w:szCs w:val="32"/>
        </w:rPr>
        <w:t>Thai</w:t>
      </w:r>
      <w:r w:rsidRPr="00753162">
        <w:rPr>
          <w:rFonts w:ascii="TH SarabunPSK" w:hAnsi="TH SarabunPSK" w:cs="TH SarabunPSK"/>
          <w:color w:val="auto"/>
          <w:sz w:val="32"/>
          <w:szCs w:val="32"/>
        </w:rPr>
        <w:tab/>
      </w:r>
      <w:r w:rsidR="00663AB6" w:rsidRPr="00753162">
        <w:rPr>
          <w:rFonts w:ascii="TH SarabunPSK" w:hAnsi="TH SarabunPSK" w:cs="TH SarabunPSK" w:hint="cs"/>
          <w:color w:val="auto"/>
          <w:sz w:val="32"/>
          <w:szCs w:val="32"/>
          <w:cs/>
        </w:rPr>
        <w:t>ศิลป</w:t>
      </w:r>
      <w:r w:rsidRPr="00753162">
        <w:rPr>
          <w:rFonts w:ascii="TH SarabunPSK" w:hAnsi="TH SarabunPSK" w:cs="TH SarabunPSK" w:hint="cs"/>
          <w:color w:val="auto"/>
          <w:sz w:val="32"/>
          <w:szCs w:val="32"/>
          <w:cs/>
        </w:rPr>
        <w:t>ศาสตรบัณฑิต สาขาวิชา</w:t>
      </w:r>
      <w:r w:rsidR="00A5535E" w:rsidRPr="00753162">
        <w:rPr>
          <w:rFonts w:ascii="TH SarabunPSK" w:hAnsi="TH SarabunPSK" w:cs="TH SarabunPSK" w:hint="cs"/>
          <w:color w:val="auto"/>
          <w:sz w:val="32"/>
          <w:szCs w:val="32"/>
          <w:cs/>
        </w:rPr>
        <w:t>ความสัมพันธ์ระหว่างประเทศและกิจการทั่วโลก</w:t>
      </w:r>
      <w:r w:rsidRPr="00753162">
        <w:rPr>
          <w:rFonts w:ascii="TH SarabunPSK" w:hAnsi="TH SarabunPSK" w:cs="TH SarabunPSK" w:hint="cs"/>
          <w:color w:val="auto"/>
          <w:sz w:val="32"/>
          <w:szCs w:val="32"/>
          <w:cs/>
        </w:rPr>
        <w:t xml:space="preserve"> </w:t>
      </w:r>
    </w:p>
    <w:p w14:paraId="3DCAB436" w14:textId="0948DF60" w:rsidR="00104F7B" w:rsidRPr="00753162" w:rsidRDefault="00104F7B" w:rsidP="00DC4B65">
      <w:pPr>
        <w:pStyle w:val="ListParagraph"/>
        <w:ind w:left="2160"/>
        <w:rPr>
          <w:rFonts w:ascii="TH SarabunPSK" w:hAnsi="TH SarabunPSK" w:cs="TH SarabunPSK"/>
          <w:color w:val="auto"/>
          <w:sz w:val="32"/>
          <w:szCs w:val="32"/>
        </w:rPr>
      </w:pPr>
      <w:r w:rsidRPr="00753162">
        <w:rPr>
          <w:rFonts w:ascii="TH SarabunPSK" w:hAnsi="TH SarabunPSK" w:cs="TH SarabunPSK" w:hint="cs"/>
          <w:color w:val="auto"/>
          <w:sz w:val="32"/>
          <w:szCs w:val="32"/>
          <w:cs/>
        </w:rPr>
        <w:t xml:space="preserve">(หลักสูตรนานาชาติ) </w:t>
      </w:r>
    </w:p>
    <w:p w14:paraId="247059BB" w14:textId="0F209634" w:rsidR="00104F7B" w:rsidRPr="00753162" w:rsidRDefault="00104F7B" w:rsidP="00DC4B65">
      <w:pPr>
        <w:pStyle w:val="ListParagraph"/>
        <w:ind w:left="2160" w:right="-669" w:hanging="1440"/>
        <w:rPr>
          <w:rFonts w:ascii="TH SarabunPSK" w:hAnsi="TH SarabunPSK" w:cs="TH SarabunPSK"/>
          <w:color w:val="auto"/>
          <w:sz w:val="32"/>
          <w:szCs w:val="32"/>
        </w:rPr>
      </w:pPr>
      <w:r w:rsidRPr="00753162">
        <w:rPr>
          <w:rFonts w:ascii="TH SarabunPSK" w:hAnsi="TH SarabunPSK" w:cs="TH SarabunPSK"/>
          <w:color w:val="auto"/>
          <w:sz w:val="32"/>
          <w:szCs w:val="32"/>
        </w:rPr>
        <w:t>English</w:t>
      </w:r>
      <w:r w:rsidRPr="00753162">
        <w:rPr>
          <w:rFonts w:ascii="TH SarabunPSK" w:hAnsi="TH SarabunPSK" w:cs="TH SarabunPSK"/>
          <w:color w:val="auto"/>
          <w:sz w:val="32"/>
          <w:szCs w:val="32"/>
        </w:rPr>
        <w:tab/>
        <w:t xml:space="preserve">Bachelor of Arts Program in </w:t>
      </w:r>
      <w:r w:rsidR="00A5535E" w:rsidRPr="00753162">
        <w:rPr>
          <w:rFonts w:ascii="TH SarabunPSK" w:hAnsi="TH SarabunPSK" w:cs="TH SarabunPSK"/>
          <w:color w:val="auto"/>
          <w:sz w:val="32"/>
          <w:szCs w:val="32"/>
        </w:rPr>
        <w:t xml:space="preserve">International Relations and Global Affairs </w:t>
      </w:r>
      <w:r w:rsidR="00EB66AF">
        <w:rPr>
          <w:rFonts w:ascii="TH SarabunPSK" w:hAnsi="TH SarabunPSK" w:cs="TH SarabunPSK"/>
          <w:color w:val="auto"/>
          <w:sz w:val="32"/>
          <w:szCs w:val="32"/>
        </w:rPr>
        <w:br/>
      </w:r>
      <w:r w:rsidRPr="00753162">
        <w:rPr>
          <w:rFonts w:ascii="TH SarabunPSK" w:hAnsi="TH SarabunPSK" w:cs="TH SarabunPSK"/>
          <w:color w:val="auto"/>
          <w:sz w:val="32"/>
          <w:szCs w:val="32"/>
        </w:rPr>
        <w:t>(International Program)</w:t>
      </w:r>
    </w:p>
    <w:p w14:paraId="052F13CF" w14:textId="77777777" w:rsidR="00A5535E" w:rsidRPr="00753162" w:rsidRDefault="00A5535E" w:rsidP="00DC4B65">
      <w:pPr>
        <w:pStyle w:val="ListParagraph"/>
        <w:rPr>
          <w:rFonts w:ascii="TH SarabunPSK" w:hAnsi="TH SarabunPSK" w:cs="TH SarabunPSK"/>
          <w:color w:val="auto"/>
          <w:sz w:val="32"/>
          <w:szCs w:val="32"/>
        </w:rPr>
      </w:pPr>
    </w:p>
    <w:p w14:paraId="7A179A80" w14:textId="77777777" w:rsidR="00104F7B" w:rsidRPr="00753162" w:rsidRDefault="00104F7B" w:rsidP="00DC4B65">
      <w:pPr>
        <w:pStyle w:val="ListParagraph"/>
        <w:rPr>
          <w:rFonts w:ascii="TH SarabunPSK" w:hAnsi="TH SarabunPSK" w:cs="TH SarabunPSK"/>
          <w:color w:val="auto"/>
          <w:sz w:val="32"/>
          <w:szCs w:val="32"/>
        </w:rPr>
      </w:pPr>
      <w:r w:rsidRPr="00753162">
        <w:rPr>
          <w:rFonts w:ascii="TH SarabunPSK" w:hAnsi="TH SarabunPSK" w:cs="TH SarabunPSK"/>
          <w:color w:val="auto"/>
          <w:sz w:val="32"/>
          <w:szCs w:val="32"/>
        </w:rPr>
        <w:t xml:space="preserve">Name of Degree </w:t>
      </w:r>
    </w:p>
    <w:p w14:paraId="768F2A71" w14:textId="77777777" w:rsidR="00104F7B" w:rsidRPr="00753162" w:rsidRDefault="00104F7B" w:rsidP="00DC4B65">
      <w:pPr>
        <w:pStyle w:val="ListParagraph"/>
        <w:rPr>
          <w:rFonts w:ascii="TH SarabunPSK" w:hAnsi="TH SarabunPSK" w:cs="TH SarabunPSK"/>
          <w:color w:val="auto"/>
          <w:sz w:val="32"/>
          <w:szCs w:val="32"/>
        </w:rPr>
      </w:pPr>
      <w:r w:rsidRPr="00753162">
        <w:rPr>
          <w:rFonts w:ascii="TH SarabunPSK" w:hAnsi="TH SarabunPSK" w:cs="TH SarabunPSK"/>
          <w:color w:val="auto"/>
          <w:sz w:val="32"/>
          <w:szCs w:val="32"/>
        </w:rPr>
        <w:t>Thai</w:t>
      </w: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Full Title</w:t>
      </w:r>
      <w:r w:rsidRPr="00753162">
        <w:rPr>
          <w:rFonts w:ascii="TH SarabunPSK" w:hAnsi="TH SarabunPSK" w:cs="TH SarabunPSK"/>
          <w:color w:val="auto"/>
          <w:sz w:val="32"/>
          <w:szCs w:val="32"/>
        </w:rPr>
        <w:tab/>
      </w:r>
      <w:r w:rsidRPr="00753162">
        <w:rPr>
          <w:rFonts w:ascii="TH SarabunPSK" w:hAnsi="TH SarabunPSK" w:cs="TH SarabunPSK" w:hint="cs"/>
          <w:color w:val="auto"/>
          <w:sz w:val="32"/>
          <w:szCs w:val="32"/>
          <w:cs/>
        </w:rPr>
        <w:t xml:space="preserve">ศิลปศาสตรบัณฑิต </w:t>
      </w:r>
      <w:r w:rsidRPr="00753162">
        <w:rPr>
          <w:rFonts w:ascii="TH SarabunPSK" w:hAnsi="TH SarabunPSK" w:cs="TH SarabunPSK"/>
          <w:color w:val="auto"/>
          <w:sz w:val="32"/>
          <w:szCs w:val="32"/>
        </w:rPr>
        <w:t>(</w:t>
      </w:r>
      <w:r w:rsidR="00A5535E" w:rsidRPr="00753162">
        <w:rPr>
          <w:rFonts w:ascii="TH SarabunPSK" w:hAnsi="TH SarabunPSK" w:cs="TH SarabunPSK" w:hint="cs"/>
          <w:color w:val="auto"/>
          <w:sz w:val="32"/>
          <w:szCs w:val="32"/>
          <w:cs/>
        </w:rPr>
        <w:t>ความสัมพันธ์ระหว่างประเทศและกิจการทั่วโลก</w:t>
      </w:r>
      <w:r w:rsidRPr="00753162">
        <w:rPr>
          <w:rFonts w:ascii="TH SarabunPSK" w:hAnsi="TH SarabunPSK" w:cs="TH SarabunPSK"/>
          <w:color w:val="auto"/>
          <w:sz w:val="32"/>
          <w:szCs w:val="32"/>
        </w:rPr>
        <w:t>)</w:t>
      </w:r>
      <w:r w:rsidRPr="00753162">
        <w:rPr>
          <w:rFonts w:ascii="TH SarabunPSK" w:hAnsi="TH SarabunPSK" w:cs="TH SarabunPSK" w:hint="cs"/>
          <w:color w:val="auto"/>
          <w:sz w:val="32"/>
          <w:szCs w:val="32"/>
          <w:cs/>
        </w:rPr>
        <w:t xml:space="preserve"> </w:t>
      </w:r>
    </w:p>
    <w:p w14:paraId="6D5C1A53" w14:textId="2760BEE1" w:rsidR="00104F7B" w:rsidRPr="00753162" w:rsidRDefault="00104F7B" w:rsidP="00DC4B65">
      <w:pPr>
        <w:pStyle w:val="ListParagraph"/>
        <w:rPr>
          <w:rFonts w:ascii="TH SarabunPSK" w:hAnsi="TH SarabunPSK" w:cs="TH SarabunPSK"/>
          <w:color w:val="auto"/>
          <w:sz w:val="32"/>
          <w:szCs w:val="32"/>
          <w:cs/>
        </w:rPr>
      </w:pP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Abbreviated</w:t>
      </w:r>
      <w:r w:rsidRPr="00753162">
        <w:rPr>
          <w:rFonts w:ascii="TH SarabunPSK" w:hAnsi="TH SarabunPSK" w:cs="TH SarabunPSK"/>
          <w:color w:val="auto"/>
          <w:sz w:val="32"/>
          <w:szCs w:val="32"/>
        </w:rPr>
        <w:tab/>
      </w:r>
      <w:r w:rsidR="00877A89" w:rsidRPr="00753162">
        <w:rPr>
          <w:rFonts w:ascii="TH SarabunPSK" w:hAnsi="TH SarabunPSK" w:cs="TH SarabunPSK" w:hint="cs"/>
          <w:color w:val="auto"/>
          <w:sz w:val="32"/>
          <w:szCs w:val="32"/>
          <w:cs/>
        </w:rPr>
        <w:t>ศศ</w:t>
      </w:r>
      <w:r w:rsidRPr="00753162">
        <w:rPr>
          <w:rFonts w:ascii="TH SarabunPSK" w:hAnsi="TH SarabunPSK" w:cs="TH SarabunPSK" w:hint="cs"/>
          <w:color w:val="auto"/>
          <w:sz w:val="32"/>
          <w:szCs w:val="32"/>
          <w:cs/>
        </w:rPr>
        <w:t>.บ. (</w:t>
      </w:r>
      <w:r w:rsidR="00A5535E" w:rsidRPr="00753162">
        <w:rPr>
          <w:rFonts w:ascii="TH SarabunPSK" w:hAnsi="TH SarabunPSK" w:cs="TH SarabunPSK" w:hint="cs"/>
          <w:color w:val="auto"/>
          <w:sz w:val="32"/>
          <w:szCs w:val="32"/>
          <w:cs/>
        </w:rPr>
        <w:t>ความสัมพันธ์ระหว่างประเทศและกิจการทั่วโลก</w:t>
      </w:r>
      <w:r w:rsidRPr="00753162">
        <w:rPr>
          <w:rFonts w:ascii="TH SarabunPSK" w:hAnsi="TH SarabunPSK" w:cs="TH SarabunPSK" w:hint="cs"/>
          <w:color w:val="auto"/>
          <w:sz w:val="32"/>
          <w:szCs w:val="32"/>
          <w:cs/>
        </w:rPr>
        <w:t xml:space="preserve">) </w:t>
      </w:r>
    </w:p>
    <w:p w14:paraId="016AC3F0" w14:textId="3A75B849" w:rsidR="00104F7B" w:rsidRPr="00753162" w:rsidRDefault="00104F7B" w:rsidP="00DC4B65">
      <w:pPr>
        <w:pStyle w:val="ListParagraph"/>
        <w:ind w:right="-284"/>
        <w:rPr>
          <w:rFonts w:ascii="TH SarabunPSK" w:hAnsi="TH SarabunPSK" w:cs="TH SarabunPSK"/>
          <w:color w:val="auto"/>
          <w:sz w:val="32"/>
          <w:szCs w:val="32"/>
        </w:rPr>
      </w:pPr>
      <w:r w:rsidRPr="00753162">
        <w:rPr>
          <w:rFonts w:ascii="TH SarabunPSK" w:hAnsi="TH SarabunPSK" w:cs="TH SarabunPSK"/>
          <w:color w:val="auto"/>
          <w:sz w:val="32"/>
          <w:szCs w:val="32"/>
        </w:rPr>
        <w:t>English</w:t>
      </w: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Full Title</w:t>
      </w:r>
      <w:r w:rsidRPr="00753162">
        <w:rPr>
          <w:rFonts w:ascii="TH SarabunPSK" w:hAnsi="TH SarabunPSK" w:cs="TH SarabunPSK"/>
          <w:color w:val="auto"/>
          <w:sz w:val="32"/>
          <w:szCs w:val="32"/>
        </w:rPr>
        <w:tab/>
        <w:t>Bachelor of Arts (</w:t>
      </w:r>
      <w:r w:rsidR="00A5535E" w:rsidRPr="00753162">
        <w:rPr>
          <w:rFonts w:ascii="TH SarabunPSK" w:hAnsi="TH SarabunPSK" w:cs="TH SarabunPSK"/>
          <w:color w:val="auto"/>
          <w:sz w:val="32"/>
          <w:szCs w:val="32"/>
        </w:rPr>
        <w:t>International Relations and Global Affairs</w:t>
      </w:r>
      <w:r w:rsidRPr="00753162">
        <w:rPr>
          <w:rFonts w:ascii="TH SarabunPSK" w:hAnsi="TH SarabunPSK" w:cs="TH SarabunPSK"/>
          <w:color w:val="auto"/>
          <w:sz w:val="32"/>
          <w:szCs w:val="32"/>
        </w:rPr>
        <w:t xml:space="preserve">)  </w:t>
      </w:r>
    </w:p>
    <w:p w14:paraId="77EB834F" w14:textId="35C1EE9E" w:rsidR="00104F7B" w:rsidRPr="00753162" w:rsidRDefault="00877A89" w:rsidP="00DC4B65">
      <w:pPr>
        <w:pStyle w:val="ListParagraph"/>
        <w:rPr>
          <w:rFonts w:ascii="TH SarabunPSK" w:hAnsi="TH SarabunPSK" w:cs="TH SarabunPSK"/>
          <w:color w:val="auto"/>
          <w:sz w:val="32"/>
          <w:szCs w:val="32"/>
        </w:rPr>
      </w:pPr>
      <w:r w:rsidRPr="00753162">
        <w:rPr>
          <w:rFonts w:ascii="TH SarabunPSK" w:hAnsi="TH SarabunPSK" w:cs="TH SarabunPSK"/>
          <w:color w:val="auto"/>
          <w:sz w:val="32"/>
          <w:szCs w:val="32"/>
        </w:rPr>
        <w:tab/>
      </w:r>
      <w:r w:rsidRPr="00753162">
        <w:rPr>
          <w:rFonts w:ascii="TH SarabunPSK" w:hAnsi="TH SarabunPSK" w:cs="TH SarabunPSK"/>
          <w:color w:val="auto"/>
          <w:sz w:val="32"/>
          <w:szCs w:val="32"/>
        </w:rPr>
        <w:tab/>
        <w:t xml:space="preserve">Abbreviated </w:t>
      </w:r>
      <w:r w:rsidRPr="00753162">
        <w:rPr>
          <w:rFonts w:ascii="TH SarabunPSK" w:hAnsi="TH SarabunPSK" w:cs="TH SarabunPSK"/>
          <w:color w:val="auto"/>
          <w:sz w:val="32"/>
          <w:szCs w:val="32"/>
        </w:rPr>
        <w:tab/>
        <w:t>B.</w:t>
      </w:r>
      <w:r w:rsidR="00104F7B" w:rsidRPr="00753162">
        <w:rPr>
          <w:rFonts w:ascii="TH SarabunPSK" w:hAnsi="TH SarabunPSK" w:cs="TH SarabunPSK"/>
          <w:color w:val="auto"/>
          <w:sz w:val="32"/>
          <w:szCs w:val="32"/>
        </w:rPr>
        <w:t>A. (</w:t>
      </w:r>
      <w:r w:rsidR="00A5535E" w:rsidRPr="00753162">
        <w:rPr>
          <w:rFonts w:ascii="TH SarabunPSK" w:hAnsi="TH SarabunPSK" w:cs="TH SarabunPSK"/>
          <w:color w:val="auto"/>
          <w:sz w:val="32"/>
          <w:szCs w:val="32"/>
        </w:rPr>
        <w:t>International Relations and Global Affairs</w:t>
      </w:r>
      <w:r w:rsidR="00104F7B" w:rsidRPr="00753162">
        <w:rPr>
          <w:rFonts w:ascii="TH SarabunPSK" w:hAnsi="TH SarabunPSK" w:cs="TH SarabunPSK"/>
          <w:color w:val="auto"/>
          <w:sz w:val="32"/>
          <w:szCs w:val="32"/>
        </w:rPr>
        <w:t>)</w:t>
      </w:r>
    </w:p>
    <w:p w14:paraId="21196596" w14:textId="77777777" w:rsidR="00104F7B" w:rsidRPr="00753162" w:rsidRDefault="00104F7B" w:rsidP="00DC4B65">
      <w:pPr>
        <w:pStyle w:val="ListParagraph"/>
        <w:rPr>
          <w:rFonts w:ascii="TH SarabunPSK" w:hAnsi="TH SarabunPSK" w:cs="TH SarabunPSK"/>
          <w:color w:val="auto"/>
          <w:sz w:val="32"/>
          <w:szCs w:val="32"/>
        </w:rPr>
      </w:pPr>
    </w:p>
    <w:p w14:paraId="665B027B" w14:textId="77777777" w:rsidR="00104F7B" w:rsidRPr="00753162" w:rsidRDefault="00104F7B" w:rsidP="00DC4B65">
      <w:pPr>
        <w:pStyle w:val="ListParagraph"/>
        <w:rPr>
          <w:rFonts w:ascii="TH SarabunPSK" w:hAnsi="TH SarabunPSK" w:cs="TH SarabunPSK"/>
          <w:color w:val="auto"/>
          <w:sz w:val="32"/>
          <w:szCs w:val="32"/>
        </w:rPr>
      </w:pPr>
      <w:r w:rsidRPr="00753162">
        <w:rPr>
          <w:rFonts w:ascii="TH SarabunPSK" w:hAnsi="TH SarabunPSK" w:cs="TH SarabunPSK"/>
          <w:b/>
          <w:bCs/>
          <w:color w:val="auto"/>
          <w:sz w:val="32"/>
          <w:szCs w:val="32"/>
        </w:rPr>
        <w:t xml:space="preserve">5.2 Added Foundation Courses </w:t>
      </w:r>
      <w:r w:rsidRPr="00753162">
        <w:rPr>
          <w:rFonts w:ascii="TH SarabunPSK" w:hAnsi="TH SarabunPSK" w:cs="TH SarabunPSK"/>
          <w:color w:val="auto"/>
          <w:sz w:val="32"/>
          <w:szCs w:val="32"/>
        </w:rPr>
        <w:t xml:space="preserve">which contains </w:t>
      </w:r>
      <w:r w:rsidR="003A2FFE" w:rsidRPr="00753162">
        <w:rPr>
          <w:rFonts w:ascii="TH SarabunPSK" w:hAnsi="TH SarabunPSK" w:cs="TH SarabunPSK"/>
          <w:color w:val="auto"/>
          <w:sz w:val="32"/>
          <w:szCs w:val="32"/>
        </w:rPr>
        <w:t>2</w:t>
      </w:r>
      <w:r w:rsidRPr="00753162">
        <w:rPr>
          <w:rFonts w:ascii="TH SarabunPSK" w:hAnsi="TH SarabunPSK" w:cs="TH SarabunPSK"/>
          <w:color w:val="auto"/>
          <w:sz w:val="32"/>
          <w:szCs w:val="32"/>
        </w:rPr>
        <w:t xml:space="preserve"> courses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521"/>
        <w:gridCol w:w="1276"/>
      </w:tblGrid>
      <w:tr w:rsidR="00753162" w:rsidRPr="00753162" w14:paraId="2108E413" w14:textId="77777777" w:rsidTr="003A2FFE">
        <w:tc>
          <w:tcPr>
            <w:tcW w:w="1118" w:type="dxa"/>
          </w:tcPr>
          <w:p w14:paraId="4C7B2477" w14:textId="77777777" w:rsidR="00104F7B" w:rsidRPr="00753162" w:rsidRDefault="00104F7B" w:rsidP="00DC4B65">
            <w:pPr>
              <w:pStyle w:val="ListParagraph"/>
              <w:pBdr>
                <w:top w:val="none" w:sz="0" w:space="0" w:color="auto"/>
                <w:left w:val="none" w:sz="0" w:space="0" w:color="auto"/>
                <w:bottom w:val="none" w:sz="0" w:space="0" w:color="auto"/>
                <w:right w:val="none" w:sz="0" w:space="0" w:color="auto"/>
                <w:between w:val="none" w:sz="0" w:space="0" w:color="auto"/>
              </w:pBdr>
              <w:ind w:left="0"/>
              <w:rPr>
                <w:rFonts w:ascii="TH SarabunPSK" w:hAnsi="TH SarabunPSK" w:cs="TH SarabunPSK"/>
                <w:b/>
                <w:bCs/>
                <w:color w:val="auto"/>
                <w:sz w:val="32"/>
                <w:szCs w:val="32"/>
              </w:rPr>
            </w:pPr>
            <w:r w:rsidRPr="00753162">
              <w:rPr>
                <w:rFonts w:ascii="TH SarabunPSK" w:hAnsi="TH SarabunPSK" w:cs="TH SarabunPSK"/>
                <w:color w:val="auto"/>
                <w:sz w:val="32"/>
                <w:szCs w:val="32"/>
              </w:rPr>
              <w:t>ICID 100</w:t>
            </w:r>
          </w:p>
        </w:tc>
        <w:tc>
          <w:tcPr>
            <w:tcW w:w="6521" w:type="dxa"/>
          </w:tcPr>
          <w:p w14:paraId="2B32C5C5" w14:textId="77777777" w:rsidR="00104F7B" w:rsidRPr="00753162" w:rsidRDefault="00104F7B" w:rsidP="00DC4B65">
            <w:pPr>
              <w:pStyle w:val="ListParagraph"/>
              <w:pBdr>
                <w:top w:val="none" w:sz="0" w:space="0" w:color="auto"/>
                <w:left w:val="none" w:sz="0" w:space="0" w:color="auto"/>
                <w:bottom w:val="none" w:sz="0" w:space="0" w:color="auto"/>
                <w:right w:val="none" w:sz="0" w:space="0" w:color="auto"/>
                <w:between w:val="none" w:sz="0" w:space="0" w:color="auto"/>
              </w:pBdr>
              <w:ind w:left="0"/>
              <w:rPr>
                <w:rFonts w:ascii="TH SarabunPSK" w:hAnsi="TH SarabunPSK" w:cs="TH SarabunPSK"/>
                <w:b/>
                <w:bCs/>
                <w:color w:val="auto"/>
                <w:sz w:val="32"/>
                <w:szCs w:val="32"/>
              </w:rPr>
            </w:pPr>
            <w:r w:rsidRPr="00753162">
              <w:rPr>
                <w:rFonts w:ascii="TH SarabunPSK" w:hAnsi="TH SarabunPSK" w:cs="TH SarabunPSK"/>
                <w:color w:val="auto"/>
                <w:sz w:val="32"/>
                <w:szCs w:val="32"/>
              </w:rPr>
              <w:t>Freshman Seminar</w:t>
            </w:r>
          </w:p>
        </w:tc>
        <w:tc>
          <w:tcPr>
            <w:tcW w:w="1276" w:type="dxa"/>
          </w:tcPr>
          <w:p w14:paraId="55D9D68E" w14:textId="77777777" w:rsidR="00104F7B" w:rsidRPr="00753162" w:rsidRDefault="00104F7B" w:rsidP="00DC4B65">
            <w:pPr>
              <w:pStyle w:val="ListParagraph"/>
              <w:pBdr>
                <w:top w:val="none" w:sz="0" w:space="0" w:color="auto"/>
                <w:left w:val="none" w:sz="0" w:space="0" w:color="auto"/>
                <w:bottom w:val="none" w:sz="0" w:space="0" w:color="auto"/>
                <w:right w:val="none" w:sz="0" w:space="0" w:color="auto"/>
                <w:between w:val="none" w:sz="0" w:space="0" w:color="auto"/>
              </w:pBdr>
              <w:ind w:left="0"/>
              <w:rPr>
                <w:rFonts w:ascii="TH SarabunPSK" w:hAnsi="TH SarabunPSK" w:cs="TH SarabunPSK"/>
                <w:b/>
                <w:bCs/>
                <w:color w:val="auto"/>
                <w:sz w:val="32"/>
                <w:szCs w:val="32"/>
              </w:rPr>
            </w:pPr>
            <w:r w:rsidRPr="00753162">
              <w:rPr>
                <w:rFonts w:ascii="TH SarabunPSK" w:hAnsi="TH SarabunPSK" w:cs="TH SarabunPSK"/>
                <w:color w:val="auto"/>
                <w:sz w:val="32"/>
                <w:szCs w:val="32"/>
              </w:rPr>
              <w:t>0 (0-1-0)</w:t>
            </w:r>
          </w:p>
        </w:tc>
      </w:tr>
      <w:tr w:rsidR="00753162" w:rsidRPr="00753162" w14:paraId="218E9A70" w14:textId="77777777" w:rsidTr="003A2FFE">
        <w:tc>
          <w:tcPr>
            <w:tcW w:w="1118" w:type="dxa"/>
          </w:tcPr>
          <w:p w14:paraId="6D226240" w14:textId="77777777" w:rsidR="00104F7B" w:rsidRPr="00753162" w:rsidRDefault="00104F7B" w:rsidP="00DC4B65">
            <w:pPr>
              <w:pStyle w:val="ListParagraph"/>
              <w:pBdr>
                <w:top w:val="none" w:sz="0" w:space="0" w:color="auto"/>
                <w:left w:val="none" w:sz="0" w:space="0" w:color="auto"/>
                <w:bottom w:val="none" w:sz="0" w:space="0" w:color="auto"/>
                <w:right w:val="none" w:sz="0" w:space="0" w:color="auto"/>
                <w:between w:val="none" w:sz="0" w:space="0" w:color="auto"/>
              </w:pBdr>
              <w:ind w:left="0"/>
              <w:rPr>
                <w:rFonts w:ascii="TH SarabunPSK" w:hAnsi="TH SarabunPSK" w:cs="TH SarabunPSK"/>
                <w:b/>
                <w:bCs/>
                <w:color w:val="auto"/>
                <w:sz w:val="32"/>
                <w:szCs w:val="32"/>
              </w:rPr>
            </w:pPr>
            <w:r w:rsidRPr="00753162">
              <w:rPr>
                <w:rFonts w:ascii="TH SarabunPSK" w:hAnsi="TH SarabunPSK" w:cs="TH SarabunPSK"/>
                <w:color w:val="auto"/>
                <w:sz w:val="32"/>
                <w:szCs w:val="32"/>
              </w:rPr>
              <w:t>ICME 100</w:t>
            </w:r>
          </w:p>
        </w:tc>
        <w:tc>
          <w:tcPr>
            <w:tcW w:w="6521" w:type="dxa"/>
          </w:tcPr>
          <w:p w14:paraId="5B2017AD" w14:textId="77777777" w:rsidR="00104F7B" w:rsidRPr="00753162" w:rsidRDefault="00104F7B" w:rsidP="00DC4B65">
            <w:pPr>
              <w:pStyle w:val="ListParagraph"/>
              <w:pBdr>
                <w:top w:val="none" w:sz="0" w:space="0" w:color="auto"/>
                <w:left w:val="none" w:sz="0" w:space="0" w:color="auto"/>
                <w:bottom w:val="none" w:sz="0" w:space="0" w:color="auto"/>
                <w:right w:val="none" w:sz="0" w:space="0" w:color="auto"/>
                <w:between w:val="none" w:sz="0" w:space="0" w:color="auto"/>
              </w:pBdr>
              <w:ind w:left="0"/>
              <w:rPr>
                <w:rFonts w:ascii="TH SarabunPSK" w:hAnsi="TH SarabunPSK" w:cs="TH SarabunPSK"/>
                <w:b/>
                <w:bCs/>
                <w:color w:val="auto"/>
                <w:sz w:val="32"/>
                <w:szCs w:val="32"/>
              </w:rPr>
            </w:pPr>
            <w:r w:rsidRPr="00753162">
              <w:rPr>
                <w:rFonts w:ascii="TH SarabunPSK" w:hAnsi="TH SarabunPSK" w:cs="TH SarabunPSK"/>
                <w:color w:val="auto"/>
                <w:sz w:val="32"/>
                <w:szCs w:val="32"/>
              </w:rPr>
              <w:t>English Resource Skills</w:t>
            </w:r>
          </w:p>
        </w:tc>
        <w:tc>
          <w:tcPr>
            <w:tcW w:w="1276" w:type="dxa"/>
          </w:tcPr>
          <w:p w14:paraId="79392D5F" w14:textId="77777777" w:rsidR="00104F7B" w:rsidRPr="00753162" w:rsidRDefault="00104F7B" w:rsidP="00DC4B65">
            <w:pPr>
              <w:pStyle w:val="ListParagraph"/>
              <w:pBdr>
                <w:top w:val="none" w:sz="0" w:space="0" w:color="auto"/>
                <w:left w:val="none" w:sz="0" w:space="0" w:color="auto"/>
                <w:bottom w:val="none" w:sz="0" w:space="0" w:color="auto"/>
                <w:right w:val="none" w:sz="0" w:space="0" w:color="auto"/>
                <w:between w:val="none" w:sz="0" w:space="0" w:color="auto"/>
              </w:pBdr>
              <w:ind w:left="0"/>
              <w:rPr>
                <w:rFonts w:ascii="TH SarabunPSK" w:hAnsi="TH SarabunPSK" w:cs="TH SarabunPSK"/>
                <w:color w:val="auto"/>
                <w:sz w:val="32"/>
                <w:szCs w:val="32"/>
              </w:rPr>
            </w:pPr>
            <w:r w:rsidRPr="00753162">
              <w:rPr>
                <w:rFonts w:ascii="TH SarabunPSK" w:hAnsi="TH SarabunPSK" w:cs="TH SarabunPSK"/>
                <w:color w:val="auto"/>
                <w:sz w:val="32"/>
                <w:szCs w:val="32"/>
              </w:rPr>
              <w:t>0 (4-0-0)</w:t>
            </w:r>
          </w:p>
        </w:tc>
      </w:tr>
    </w:tbl>
    <w:p w14:paraId="76C77727" w14:textId="77777777" w:rsidR="00104F7B" w:rsidRPr="00753162" w:rsidRDefault="00104F7B" w:rsidP="00DC4B65">
      <w:pPr>
        <w:pStyle w:val="ListParagraph"/>
        <w:rPr>
          <w:rFonts w:ascii="TH SarabunPSK" w:hAnsi="TH SarabunPSK" w:cs="TH SarabunPSK"/>
          <w:b/>
          <w:bCs/>
          <w:color w:val="auto"/>
          <w:sz w:val="32"/>
          <w:szCs w:val="32"/>
        </w:rPr>
      </w:pPr>
    </w:p>
    <w:p w14:paraId="5D330369" w14:textId="77777777" w:rsidR="00104F7B" w:rsidRPr="00753162" w:rsidRDefault="00104F7B" w:rsidP="00DC4B65">
      <w:pPr>
        <w:pStyle w:val="ListParagraph"/>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5.3 Changed name of course category in General Education Courses from Humanities to Humanities and Foreign Languages </w:t>
      </w:r>
    </w:p>
    <w:p w14:paraId="0916B0E2" w14:textId="77777777" w:rsidR="00A5535E" w:rsidRPr="00753162" w:rsidRDefault="00A5535E" w:rsidP="00DC4B65">
      <w:pPr>
        <w:pStyle w:val="ListParagraph"/>
        <w:rPr>
          <w:rFonts w:ascii="TH SarabunPSK" w:hAnsi="TH SarabunPSK" w:cs="TH SarabunPSK"/>
          <w:b/>
          <w:bCs/>
          <w:color w:val="auto"/>
          <w:sz w:val="32"/>
          <w:szCs w:val="32"/>
        </w:rPr>
      </w:pPr>
    </w:p>
    <w:p w14:paraId="468C8A7E" w14:textId="77777777" w:rsidR="00104F7B" w:rsidRPr="00753162" w:rsidRDefault="00104F7B" w:rsidP="00DC4B65">
      <w:pPr>
        <w:pStyle w:val="ListParagraph"/>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5.4 Changed name of course category in General Education Courses from Health Science and Physical Education to Physical Education  </w:t>
      </w:r>
    </w:p>
    <w:p w14:paraId="18A9ED0D" w14:textId="77777777" w:rsidR="00104F7B" w:rsidRPr="00753162" w:rsidRDefault="00104F7B" w:rsidP="00DC4B65">
      <w:pPr>
        <w:pBdr>
          <w:top w:val="nil"/>
          <w:left w:val="nil"/>
          <w:bottom w:val="nil"/>
          <w:right w:val="nil"/>
          <w:between w:val="nil"/>
        </w:pBdr>
        <w:spacing w:after="0" w:line="240" w:lineRule="auto"/>
        <w:ind w:left="284"/>
        <w:contextualSpacing/>
        <w:rPr>
          <w:rFonts w:ascii="TH SarabunPSK" w:eastAsia="TH Sarabun New" w:hAnsi="TH SarabunPSK" w:cs="TH SarabunPSK"/>
          <w:b/>
          <w:bCs/>
          <w:sz w:val="32"/>
          <w:szCs w:val="32"/>
        </w:rPr>
      </w:pPr>
    </w:p>
    <w:p w14:paraId="49F7C711" w14:textId="77777777" w:rsidR="00005494" w:rsidRPr="00753162" w:rsidRDefault="003A2FFE" w:rsidP="00DC4B65">
      <w:pPr>
        <w:spacing w:after="0" w:line="240" w:lineRule="auto"/>
        <w:ind w:firstLine="709"/>
        <w:rPr>
          <w:rFonts w:ascii="TH SarabunPSK" w:hAnsi="TH SarabunPSK" w:cs="TH SarabunPSK"/>
          <w:b/>
          <w:bCs/>
          <w:sz w:val="32"/>
          <w:szCs w:val="32"/>
        </w:rPr>
      </w:pPr>
      <w:r w:rsidRPr="00753162">
        <w:rPr>
          <w:rFonts w:ascii="TH SarabunPSK" w:hAnsi="TH SarabunPSK" w:cs="TH SarabunPSK"/>
          <w:b/>
          <w:bCs/>
          <w:sz w:val="32"/>
          <w:szCs w:val="32"/>
        </w:rPr>
        <w:t xml:space="preserve">5.5 The revision of each subject </w:t>
      </w:r>
    </w:p>
    <w:p w14:paraId="419CAB9F" w14:textId="77777777" w:rsidR="003A2FFE" w:rsidRPr="00753162" w:rsidRDefault="003A2FFE"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 xml:space="preserve">Foundation Courses </w:t>
      </w:r>
    </w:p>
    <w:p w14:paraId="3270C170"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Moved 2 courses from General Education Courses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521"/>
        <w:gridCol w:w="1276"/>
      </w:tblGrid>
      <w:tr w:rsidR="00753162" w:rsidRPr="00753162" w14:paraId="255FF472" w14:textId="77777777" w:rsidTr="003A2FFE">
        <w:tc>
          <w:tcPr>
            <w:tcW w:w="1118" w:type="dxa"/>
            <w:hideMark/>
          </w:tcPr>
          <w:p w14:paraId="2AB9B4E3"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ICID 100</w:t>
            </w:r>
          </w:p>
        </w:tc>
        <w:tc>
          <w:tcPr>
            <w:tcW w:w="6521" w:type="dxa"/>
            <w:hideMark/>
          </w:tcPr>
          <w:p w14:paraId="315D4215"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Freshman Seminar</w:t>
            </w:r>
          </w:p>
        </w:tc>
        <w:tc>
          <w:tcPr>
            <w:tcW w:w="1276" w:type="dxa"/>
            <w:hideMark/>
          </w:tcPr>
          <w:p w14:paraId="61BCDC65"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0 (0-1-0)</w:t>
            </w:r>
          </w:p>
        </w:tc>
      </w:tr>
      <w:tr w:rsidR="00753162" w:rsidRPr="00753162" w14:paraId="6D15A166" w14:textId="77777777" w:rsidTr="003A2FFE">
        <w:tc>
          <w:tcPr>
            <w:tcW w:w="1118" w:type="dxa"/>
            <w:hideMark/>
          </w:tcPr>
          <w:p w14:paraId="6D318683"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ICME 100</w:t>
            </w:r>
          </w:p>
        </w:tc>
        <w:tc>
          <w:tcPr>
            <w:tcW w:w="6521" w:type="dxa"/>
            <w:hideMark/>
          </w:tcPr>
          <w:p w14:paraId="20024C46"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English Resource Skills</w:t>
            </w:r>
          </w:p>
        </w:tc>
        <w:tc>
          <w:tcPr>
            <w:tcW w:w="1276" w:type="dxa"/>
            <w:hideMark/>
          </w:tcPr>
          <w:p w14:paraId="1334D680"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0 (4-0-0)</w:t>
            </w:r>
          </w:p>
        </w:tc>
      </w:tr>
    </w:tbl>
    <w:p w14:paraId="71DDA908" w14:textId="77777777" w:rsidR="003A2FFE" w:rsidRPr="00753162" w:rsidRDefault="003A2FFE" w:rsidP="00DC4B65">
      <w:pPr>
        <w:spacing w:after="0" w:line="240" w:lineRule="auto"/>
        <w:rPr>
          <w:rFonts w:ascii="TH SarabunPSK" w:hAnsi="TH SarabunPSK" w:cs="TH SarabunPSK"/>
          <w:sz w:val="32"/>
          <w:szCs w:val="32"/>
        </w:rPr>
      </w:pPr>
    </w:p>
    <w:p w14:paraId="6E670874" w14:textId="77777777" w:rsidR="006A00D8" w:rsidRPr="00753162" w:rsidRDefault="006A00D8" w:rsidP="00DC4B65">
      <w:pPr>
        <w:spacing w:after="0" w:line="240" w:lineRule="auto"/>
        <w:rPr>
          <w:rFonts w:ascii="TH SarabunPSK" w:hAnsi="TH SarabunPSK" w:cs="TH SarabunPSK"/>
          <w:sz w:val="32"/>
          <w:szCs w:val="32"/>
        </w:rPr>
      </w:pPr>
    </w:p>
    <w:p w14:paraId="5FAA9629" w14:textId="77777777" w:rsidR="003A2FFE" w:rsidRPr="00753162" w:rsidRDefault="003A2FFE"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 xml:space="preserve">General Education Courses </w:t>
      </w:r>
    </w:p>
    <w:p w14:paraId="2E4F7F48" w14:textId="77777777" w:rsidR="003A2FFE" w:rsidRPr="00753162" w:rsidRDefault="003A2FFE" w:rsidP="00DC4B65">
      <w:pPr>
        <w:spacing w:after="0" w:line="240" w:lineRule="auto"/>
        <w:ind w:firstLine="360"/>
        <w:rPr>
          <w:rFonts w:ascii="TH SarabunPSK" w:hAnsi="TH SarabunPSK" w:cs="TH SarabunPSK"/>
          <w:b/>
          <w:bCs/>
          <w:sz w:val="32"/>
          <w:szCs w:val="32"/>
        </w:rPr>
      </w:pPr>
      <w:r w:rsidRPr="00753162">
        <w:rPr>
          <w:rFonts w:ascii="TH SarabunPSK" w:hAnsi="TH SarabunPSK" w:cs="TH SarabunPSK"/>
          <w:b/>
          <w:bCs/>
          <w:sz w:val="32"/>
          <w:szCs w:val="32"/>
        </w:rPr>
        <w:t xml:space="preserve">English Communication </w:t>
      </w:r>
    </w:p>
    <w:p w14:paraId="3AD2C593"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Moved 1 course to Foundation Courses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521"/>
        <w:gridCol w:w="1276"/>
      </w:tblGrid>
      <w:tr w:rsidR="00753162" w:rsidRPr="00753162" w14:paraId="3DE961DF" w14:textId="77777777" w:rsidTr="003A2FFE">
        <w:tc>
          <w:tcPr>
            <w:tcW w:w="1118" w:type="dxa"/>
            <w:hideMark/>
          </w:tcPr>
          <w:p w14:paraId="42F258C4"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ICME 100</w:t>
            </w:r>
          </w:p>
        </w:tc>
        <w:tc>
          <w:tcPr>
            <w:tcW w:w="6521" w:type="dxa"/>
            <w:hideMark/>
          </w:tcPr>
          <w:p w14:paraId="6644322A"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 xml:space="preserve">English Resource Skills </w:t>
            </w:r>
          </w:p>
        </w:tc>
        <w:tc>
          <w:tcPr>
            <w:tcW w:w="1276" w:type="dxa"/>
            <w:hideMark/>
          </w:tcPr>
          <w:p w14:paraId="614562BA"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0 (4-0-0)</w:t>
            </w:r>
          </w:p>
        </w:tc>
      </w:tr>
    </w:tbl>
    <w:p w14:paraId="3D5C7BDB" w14:textId="77777777" w:rsidR="003A2FFE" w:rsidRPr="00753162" w:rsidRDefault="003A2FFE" w:rsidP="00DC4B65">
      <w:pPr>
        <w:pStyle w:val="ListParagraph"/>
        <w:rPr>
          <w:rFonts w:ascii="TH SarabunPSK" w:hAnsi="TH SarabunPSK" w:cs="TH SarabunPSK"/>
          <w:b/>
          <w:bCs/>
          <w:color w:val="auto"/>
          <w:sz w:val="32"/>
          <w:szCs w:val="32"/>
        </w:rPr>
      </w:pPr>
    </w:p>
    <w:p w14:paraId="20086437"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Changed codes, names and course descriptions of 8 courses </w:t>
      </w:r>
    </w:p>
    <w:tbl>
      <w:tblPr>
        <w:tblStyle w:val="TableGrid"/>
        <w:tblW w:w="9776" w:type="dxa"/>
        <w:tblLook w:val="04A0" w:firstRow="1" w:lastRow="0" w:firstColumn="1" w:lastColumn="0" w:noHBand="0" w:noVBand="1"/>
      </w:tblPr>
      <w:tblGrid>
        <w:gridCol w:w="1215"/>
        <w:gridCol w:w="2472"/>
        <w:gridCol w:w="1151"/>
        <w:gridCol w:w="1133"/>
        <w:gridCol w:w="2555"/>
        <w:gridCol w:w="1250"/>
      </w:tblGrid>
      <w:tr w:rsidR="00753162" w:rsidRPr="00753162" w14:paraId="7715BA27" w14:textId="77777777" w:rsidTr="00005494">
        <w:trPr>
          <w:tblHeader/>
        </w:trPr>
        <w:tc>
          <w:tcPr>
            <w:tcW w:w="4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95BC8" w14:textId="77777777" w:rsidR="003A2FFE" w:rsidRPr="00753162" w:rsidRDefault="003A2FFE"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Current Program</w:t>
            </w:r>
          </w:p>
        </w:tc>
        <w:tc>
          <w:tcPr>
            <w:tcW w:w="4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304A4" w14:textId="77777777" w:rsidR="003A2FFE" w:rsidRPr="00753162" w:rsidRDefault="003A2FFE"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Revised Program</w:t>
            </w:r>
          </w:p>
        </w:tc>
      </w:tr>
      <w:tr w:rsidR="00753162" w:rsidRPr="00753162" w14:paraId="07E0CF85"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17935B50"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noProof/>
                <w:color w:val="auto"/>
                <w:sz w:val="32"/>
                <w:szCs w:val="32"/>
              </w:rPr>
              <w:t>ICCM 104</w:t>
            </w:r>
          </w:p>
        </w:tc>
        <w:tc>
          <w:tcPr>
            <w:tcW w:w="2472" w:type="dxa"/>
            <w:tcBorders>
              <w:top w:val="single" w:sz="4" w:space="0" w:color="auto"/>
              <w:left w:val="single" w:sz="4" w:space="0" w:color="auto"/>
              <w:bottom w:val="single" w:sz="4" w:space="0" w:color="auto"/>
              <w:right w:val="single" w:sz="4" w:space="0" w:color="auto"/>
            </w:tcBorders>
            <w:hideMark/>
          </w:tcPr>
          <w:p w14:paraId="0B22CA55"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Intermediate English Communication I</w:t>
            </w:r>
          </w:p>
          <w:p w14:paraId="50B8D02E"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การสื่อสารภาษาอังกฤษระดับกลาง ๑</w:t>
            </w:r>
          </w:p>
        </w:tc>
        <w:tc>
          <w:tcPr>
            <w:tcW w:w="1151" w:type="dxa"/>
            <w:tcBorders>
              <w:top w:val="single" w:sz="4" w:space="0" w:color="auto"/>
              <w:left w:val="single" w:sz="4" w:space="0" w:color="auto"/>
              <w:bottom w:val="single" w:sz="4" w:space="0" w:color="auto"/>
              <w:right w:val="single" w:sz="4" w:space="0" w:color="auto"/>
            </w:tcBorders>
            <w:hideMark/>
          </w:tcPr>
          <w:p w14:paraId="5D17627B"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6529E67E"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137C5980"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101</w:t>
            </w:r>
          </w:p>
        </w:tc>
        <w:tc>
          <w:tcPr>
            <w:tcW w:w="2555" w:type="dxa"/>
            <w:tcBorders>
              <w:top w:val="single" w:sz="4" w:space="0" w:color="auto"/>
              <w:left w:val="single" w:sz="4" w:space="0" w:color="auto"/>
              <w:bottom w:val="single" w:sz="4" w:space="0" w:color="auto"/>
              <w:right w:val="single" w:sz="4" w:space="0" w:color="auto"/>
            </w:tcBorders>
            <w:hideMark/>
          </w:tcPr>
          <w:p w14:paraId="2482424B"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Academic Writing and Research I</w:t>
            </w:r>
          </w:p>
          <w:p w14:paraId="3435F2F7"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การเขียนเชิงวิชาการและการวิจัย ๑</w:t>
            </w:r>
          </w:p>
        </w:tc>
        <w:tc>
          <w:tcPr>
            <w:tcW w:w="1250" w:type="dxa"/>
            <w:tcBorders>
              <w:top w:val="single" w:sz="4" w:space="0" w:color="auto"/>
              <w:left w:val="single" w:sz="4" w:space="0" w:color="auto"/>
              <w:bottom w:val="single" w:sz="4" w:space="0" w:color="auto"/>
              <w:right w:val="single" w:sz="4" w:space="0" w:color="auto"/>
            </w:tcBorders>
            <w:hideMark/>
          </w:tcPr>
          <w:p w14:paraId="14B6BEA8"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41BCED1A"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4D0466A7"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5685E952"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ICCM 105</w:t>
            </w:r>
          </w:p>
        </w:tc>
        <w:tc>
          <w:tcPr>
            <w:tcW w:w="2472" w:type="dxa"/>
            <w:tcBorders>
              <w:top w:val="single" w:sz="4" w:space="0" w:color="auto"/>
              <w:left w:val="single" w:sz="4" w:space="0" w:color="auto"/>
              <w:bottom w:val="single" w:sz="4" w:space="0" w:color="auto"/>
              <w:right w:val="single" w:sz="4" w:space="0" w:color="auto"/>
            </w:tcBorders>
            <w:hideMark/>
          </w:tcPr>
          <w:p w14:paraId="6A54DDFB"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Intermediate English Communication II</w:t>
            </w:r>
          </w:p>
          <w:p w14:paraId="54D4D54D"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การสื่อสารภาษาอังกฤษระดับกลาง ๒</w:t>
            </w:r>
          </w:p>
        </w:tc>
        <w:tc>
          <w:tcPr>
            <w:tcW w:w="1151" w:type="dxa"/>
            <w:tcBorders>
              <w:top w:val="single" w:sz="4" w:space="0" w:color="auto"/>
              <w:left w:val="single" w:sz="4" w:space="0" w:color="auto"/>
              <w:bottom w:val="single" w:sz="4" w:space="0" w:color="auto"/>
              <w:right w:val="single" w:sz="4" w:space="0" w:color="auto"/>
            </w:tcBorders>
            <w:hideMark/>
          </w:tcPr>
          <w:p w14:paraId="0407D321"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3B3B3889"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69F4A54D"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102</w:t>
            </w:r>
          </w:p>
        </w:tc>
        <w:tc>
          <w:tcPr>
            <w:tcW w:w="2555" w:type="dxa"/>
            <w:tcBorders>
              <w:top w:val="single" w:sz="4" w:space="0" w:color="auto"/>
              <w:left w:val="single" w:sz="4" w:space="0" w:color="auto"/>
              <w:bottom w:val="single" w:sz="4" w:space="0" w:color="auto"/>
              <w:right w:val="single" w:sz="4" w:space="0" w:color="auto"/>
            </w:tcBorders>
            <w:hideMark/>
          </w:tcPr>
          <w:p w14:paraId="69766A64"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Academic Writing and Research II</w:t>
            </w:r>
          </w:p>
          <w:p w14:paraId="7EDC5BFC"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การเขียนเชิงวิชาการและการวิจัย ๒</w:t>
            </w:r>
          </w:p>
        </w:tc>
        <w:tc>
          <w:tcPr>
            <w:tcW w:w="1250" w:type="dxa"/>
            <w:tcBorders>
              <w:top w:val="single" w:sz="4" w:space="0" w:color="auto"/>
              <w:left w:val="single" w:sz="4" w:space="0" w:color="auto"/>
              <w:bottom w:val="single" w:sz="4" w:space="0" w:color="auto"/>
              <w:right w:val="single" w:sz="4" w:space="0" w:color="auto"/>
            </w:tcBorders>
            <w:hideMark/>
          </w:tcPr>
          <w:p w14:paraId="66C1D4B2"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35099E23"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51A6F692"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3CE2E883"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ICCM 106</w:t>
            </w:r>
          </w:p>
        </w:tc>
        <w:tc>
          <w:tcPr>
            <w:tcW w:w="2472" w:type="dxa"/>
            <w:tcBorders>
              <w:top w:val="single" w:sz="4" w:space="0" w:color="auto"/>
              <w:left w:val="single" w:sz="4" w:space="0" w:color="auto"/>
              <w:bottom w:val="single" w:sz="4" w:space="0" w:color="auto"/>
              <w:right w:val="single" w:sz="4" w:space="0" w:color="auto"/>
            </w:tcBorders>
            <w:hideMark/>
          </w:tcPr>
          <w:p w14:paraId="67FECD3E"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Intermediate English Communication III</w:t>
            </w:r>
          </w:p>
          <w:p w14:paraId="3514B3B1"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การสื่อสารภาษาอังกฤษระดับกลาง ๓</w:t>
            </w:r>
          </w:p>
        </w:tc>
        <w:tc>
          <w:tcPr>
            <w:tcW w:w="1151" w:type="dxa"/>
            <w:tcBorders>
              <w:top w:val="single" w:sz="4" w:space="0" w:color="auto"/>
              <w:left w:val="single" w:sz="4" w:space="0" w:color="auto"/>
              <w:bottom w:val="single" w:sz="4" w:space="0" w:color="auto"/>
              <w:right w:val="single" w:sz="4" w:space="0" w:color="auto"/>
            </w:tcBorders>
            <w:hideMark/>
          </w:tcPr>
          <w:p w14:paraId="763E63EA"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528C074F"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610152EA"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103</w:t>
            </w:r>
          </w:p>
        </w:tc>
        <w:tc>
          <w:tcPr>
            <w:tcW w:w="2555" w:type="dxa"/>
            <w:tcBorders>
              <w:top w:val="single" w:sz="4" w:space="0" w:color="auto"/>
              <w:left w:val="single" w:sz="4" w:space="0" w:color="auto"/>
              <w:bottom w:val="single" w:sz="4" w:space="0" w:color="auto"/>
              <w:right w:val="single" w:sz="4" w:space="0" w:color="auto"/>
            </w:tcBorders>
            <w:hideMark/>
          </w:tcPr>
          <w:p w14:paraId="0AD6C675"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Public Speaking</w:t>
            </w:r>
          </w:p>
          <w:p w14:paraId="6C883C1C"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การพูดในที่สาธารณะ</w:t>
            </w:r>
          </w:p>
        </w:tc>
        <w:tc>
          <w:tcPr>
            <w:tcW w:w="1250" w:type="dxa"/>
            <w:tcBorders>
              <w:top w:val="single" w:sz="4" w:space="0" w:color="auto"/>
              <w:left w:val="single" w:sz="4" w:space="0" w:color="auto"/>
              <w:bottom w:val="single" w:sz="4" w:space="0" w:color="auto"/>
              <w:right w:val="single" w:sz="4" w:space="0" w:color="auto"/>
            </w:tcBorders>
            <w:hideMark/>
          </w:tcPr>
          <w:p w14:paraId="4176F48F"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0B90EB7E"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1D33BC6B"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0D4E28EB"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ICCM 111</w:t>
            </w:r>
          </w:p>
        </w:tc>
        <w:tc>
          <w:tcPr>
            <w:tcW w:w="2472" w:type="dxa"/>
            <w:tcBorders>
              <w:top w:val="single" w:sz="4" w:space="0" w:color="auto"/>
              <w:left w:val="single" w:sz="4" w:space="0" w:color="auto"/>
              <w:bottom w:val="single" w:sz="4" w:space="0" w:color="auto"/>
              <w:right w:val="single" w:sz="4" w:space="0" w:color="auto"/>
            </w:tcBorders>
            <w:hideMark/>
          </w:tcPr>
          <w:p w14:paraId="0A8465BD"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Advanced English Communication I</w:t>
            </w:r>
          </w:p>
          <w:p w14:paraId="143FB724"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การสื่อสารภาษาอังกฤษระดับสูง ๑</w:t>
            </w:r>
          </w:p>
        </w:tc>
        <w:tc>
          <w:tcPr>
            <w:tcW w:w="1151" w:type="dxa"/>
            <w:tcBorders>
              <w:top w:val="single" w:sz="4" w:space="0" w:color="auto"/>
              <w:left w:val="single" w:sz="4" w:space="0" w:color="auto"/>
              <w:bottom w:val="single" w:sz="4" w:space="0" w:color="auto"/>
              <w:right w:val="single" w:sz="4" w:space="0" w:color="auto"/>
            </w:tcBorders>
            <w:hideMark/>
          </w:tcPr>
          <w:p w14:paraId="6B618B62"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182D2E5B"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1858275D"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111</w:t>
            </w:r>
          </w:p>
        </w:tc>
        <w:tc>
          <w:tcPr>
            <w:tcW w:w="2555" w:type="dxa"/>
            <w:tcBorders>
              <w:top w:val="single" w:sz="4" w:space="0" w:color="auto"/>
              <w:left w:val="single" w:sz="4" w:space="0" w:color="auto"/>
              <w:bottom w:val="single" w:sz="4" w:space="0" w:color="auto"/>
              <w:right w:val="single" w:sz="4" w:space="0" w:color="auto"/>
            </w:tcBorders>
            <w:hideMark/>
          </w:tcPr>
          <w:p w14:paraId="08EAC725"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Academic Writing and Research I (Advanced)</w:t>
            </w:r>
          </w:p>
          <w:p w14:paraId="31E69E4C"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การเขียนเชิงวิชาการและการวิจัย ๑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ระดับสูง</w:t>
            </w:r>
            <w:r w:rsidRPr="00753162">
              <w:rPr>
                <w:rFonts w:ascii="TH SarabunPSK" w:eastAsia="TH SarabunPSK" w:hAnsi="TH SarabunPSK" w:cs="TH SarabunPSK"/>
                <w:color w:val="auto"/>
                <w:sz w:val="32"/>
                <w:szCs w:val="32"/>
              </w:rPr>
              <w:t>)</w:t>
            </w:r>
          </w:p>
        </w:tc>
        <w:tc>
          <w:tcPr>
            <w:tcW w:w="1250" w:type="dxa"/>
            <w:tcBorders>
              <w:top w:val="single" w:sz="4" w:space="0" w:color="auto"/>
              <w:left w:val="single" w:sz="4" w:space="0" w:color="auto"/>
              <w:bottom w:val="single" w:sz="4" w:space="0" w:color="auto"/>
              <w:right w:val="single" w:sz="4" w:space="0" w:color="auto"/>
            </w:tcBorders>
            <w:hideMark/>
          </w:tcPr>
          <w:p w14:paraId="7753AADD"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5FCED7A5"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7DDB27E3"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64D028CA"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ICCM 112</w:t>
            </w:r>
          </w:p>
        </w:tc>
        <w:tc>
          <w:tcPr>
            <w:tcW w:w="2472" w:type="dxa"/>
            <w:tcBorders>
              <w:top w:val="single" w:sz="4" w:space="0" w:color="auto"/>
              <w:left w:val="single" w:sz="4" w:space="0" w:color="auto"/>
              <w:bottom w:val="single" w:sz="4" w:space="0" w:color="auto"/>
              <w:right w:val="single" w:sz="4" w:space="0" w:color="auto"/>
            </w:tcBorders>
            <w:hideMark/>
          </w:tcPr>
          <w:p w14:paraId="20B9B802"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Advanced English Communication II</w:t>
            </w:r>
          </w:p>
          <w:p w14:paraId="0FD4EA6A"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การสื่อสารภาษาอังกฤษระดับสูง ๒</w:t>
            </w:r>
          </w:p>
        </w:tc>
        <w:tc>
          <w:tcPr>
            <w:tcW w:w="1151" w:type="dxa"/>
            <w:tcBorders>
              <w:top w:val="single" w:sz="4" w:space="0" w:color="auto"/>
              <w:left w:val="single" w:sz="4" w:space="0" w:color="auto"/>
              <w:bottom w:val="single" w:sz="4" w:space="0" w:color="auto"/>
              <w:right w:val="single" w:sz="4" w:space="0" w:color="auto"/>
            </w:tcBorders>
            <w:hideMark/>
          </w:tcPr>
          <w:p w14:paraId="76319522"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67333522"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328A35E4"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112</w:t>
            </w:r>
          </w:p>
        </w:tc>
        <w:tc>
          <w:tcPr>
            <w:tcW w:w="2555" w:type="dxa"/>
            <w:tcBorders>
              <w:top w:val="single" w:sz="4" w:space="0" w:color="auto"/>
              <w:left w:val="single" w:sz="4" w:space="0" w:color="auto"/>
              <w:bottom w:val="single" w:sz="4" w:space="0" w:color="auto"/>
              <w:right w:val="single" w:sz="4" w:space="0" w:color="auto"/>
            </w:tcBorders>
            <w:hideMark/>
          </w:tcPr>
          <w:p w14:paraId="7B422BD0"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Academic Writing and Research II (Advanced)</w:t>
            </w:r>
          </w:p>
          <w:p w14:paraId="3497CF69"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การเขียนเชิงวิชาการและการวิจัย ๒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ระดับสูง</w:t>
            </w:r>
            <w:r w:rsidRPr="00753162">
              <w:rPr>
                <w:rFonts w:ascii="TH SarabunPSK" w:eastAsia="TH SarabunPSK" w:hAnsi="TH SarabunPSK" w:cs="TH SarabunPSK"/>
                <w:color w:val="auto"/>
                <w:sz w:val="32"/>
                <w:szCs w:val="32"/>
              </w:rPr>
              <w:t>)</w:t>
            </w:r>
          </w:p>
        </w:tc>
        <w:tc>
          <w:tcPr>
            <w:tcW w:w="1250" w:type="dxa"/>
            <w:tcBorders>
              <w:top w:val="single" w:sz="4" w:space="0" w:color="auto"/>
              <w:left w:val="single" w:sz="4" w:space="0" w:color="auto"/>
              <w:bottom w:val="single" w:sz="4" w:space="0" w:color="auto"/>
              <w:right w:val="single" w:sz="4" w:space="0" w:color="auto"/>
            </w:tcBorders>
            <w:hideMark/>
          </w:tcPr>
          <w:p w14:paraId="3EFCCAEF"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0301F9DC"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5E13519D"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5B962DCC"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ICCM 202</w:t>
            </w:r>
          </w:p>
        </w:tc>
        <w:tc>
          <w:tcPr>
            <w:tcW w:w="2472" w:type="dxa"/>
            <w:tcBorders>
              <w:top w:val="single" w:sz="4" w:space="0" w:color="auto"/>
              <w:left w:val="single" w:sz="4" w:space="0" w:color="auto"/>
              <w:bottom w:val="single" w:sz="4" w:space="0" w:color="auto"/>
              <w:right w:val="single" w:sz="4" w:space="0" w:color="auto"/>
            </w:tcBorders>
            <w:hideMark/>
          </w:tcPr>
          <w:p w14:paraId="2B67BF1B"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Exploring Global Realities</w:t>
            </w:r>
          </w:p>
          <w:p w14:paraId="461B3A09"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lastRenderedPageBreak/>
              <w:t>สำรวจความเป็นจริงของโลก</w:t>
            </w:r>
          </w:p>
        </w:tc>
        <w:tc>
          <w:tcPr>
            <w:tcW w:w="1151" w:type="dxa"/>
            <w:tcBorders>
              <w:top w:val="single" w:sz="4" w:space="0" w:color="auto"/>
              <w:left w:val="single" w:sz="4" w:space="0" w:color="auto"/>
              <w:bottom w:val="single" w:sz="4" w:space="0" w:color="auto"/>
              <w:right w:val="single" w:sz="4" w:space="0" w:color="auto"/>
            </w:tcBorders>
            <w:hideMark/>
          </w:tcPr>
          <w:p w14:paraId="1D8E5333"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lastRenderedPageBreak/>
              <w:t>4 (4-0-8)</w:t>
            </w:r>
          </w:p>
          <w:p w14:paraId="781A7C87"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2B283F4E"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201</w:t>
            </w:r>
          </w:p>
        </w:tc>
        <w:tc>
          <w:tcPr>
            <w:tcW w:w="2555" w:type="dxa"/>
            <w:tcBorders>
              <w:top w:val="single" w:sz="4" w:space="0" w:color="auto"/>
              <w:left w:val="single" w:sz="4" w:space="0" w:color="auto"/>
              <w:bottom w:val="single" w:sz="4" w:space="0" w:color="auto"/>
              <w:right w:val="single" w:sz="4" w:space="0" w:color="auto"/>
            </w:tcBorders>
            <w:hideMark/>
          </w:tcPr>
          <w:p w14:paraId="42115B58"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Global Realities</w:t>
            </w:r>
          </w:p>
          <w:p w14:paraId="2EEA07CD"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สำรวจความเป็นจริงของโลก</w:t>
            </w:r>
          </w:p>
        </w:tc>
        <w:tc>
          <w:tcPr>
            <w:tcW w:w="1250" w:type="dxa"/>
            <w:tcBorders>
              <w:top w:val="single" w:sz="4" w:space="0" w:color="auto"/>
              <w:left w:val="single" w:sz="4" w:space="0" w:color="auto"/>
              <w:bottom w:val="single" w:sz="4" w:space="0" w:color="auto"/>
              <w:right w:val="single" w:sz="4" w:space="0" w:color="auto"/>
            </w:tcBorders>
            <w:hideMark/>
          </w:tcPr>
          <w:p w14:paraId="633A0C3A"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44F3F538"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5E8405D9"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262EDFEF"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lastRenderedPageBreak/>
              <w:t>ICCM 203</w:t>
            </w:r>
          </w:p>
        </w:tc>
        <w:tc>
          <w:tcPr>
            <w:tcW w:w="2472" w:type="dxa"/>
            <w:tcBorders>
              <w:top w:val="single" w:sz="4" w:space="0" w:color="auto"/>
              <w:left w:val="single" w:sz="4" w:space="0" w:color="auto"/>
              <w:bottom w:val="single" w:sz="4" w:space="0" w:color="auto"/>
              <w:right w:val="single" w:sz="4" w:space="0" w:color="auto"/>
            </w:tcBorders>
            <w:hideMark/>
          </w:tcPr>
          <w:p w14:paraId="6F519CE0"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Introduction to Literary Analysis</w:t>
            </w:r>
          </w:p>
          <w:p w14:paraId="28FC4167"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วรรณคดีวิจารณ์ขั้นแนะนำ</w:t>
            </w:r>
          </w:p>
        </w:tc>
        <w:tc>
          <w:tcPr>
            <w:tcW w:w="1151" w:type="dxa"/>
            <w:tcBorders>
              <w:top w:val="single" w:sz="4" w:space="0" w:color="auto"/>
              <w:left w:val="single" w:sz="4" w:space="0" w:color="auto"/>
              <w:bottom w:val="single" w:sz="4" w:space="0" w:color="auto"/>
              <w:right w:val="single" w:sz="4" w:space="0" w:color="auto"/>
            </w:tcBorders>
            <w:hideMark/>
          </w:tcPr>
          <w:p w14:paraId="7065C1FD"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0AD0023F"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68F2DDC3"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202</w:t>
            </w:r>
          </w:p>
        </w:tc>
        <w:tc>
          <w:tcPr>
            <w:tcW w:w="2555" w:type="dxa"/>
            <w:tcBorders>
              <w:top w:val="single" w:sz="4" w:space="0" w:color="auto"/>
              <w:left w:val="single" w:sz="4" w:space="0" w:color="auto"/>
              <w:bottom w:val="single" w:sz="4" w:space="0" w:color="auto"/>
              <w:right w:val="single" w:sz="4" w:space="0" w:color="auto"/>
            </w:tcBorders>
            <w:hideMark/>
          </w:tcPr>
          <w:p w14:paraId="4832687E"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Literary Analysis</w:t>
            </w:r>
          </w:p>
          <w:p w14:paraId="50DF7DC4"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วรรณคดีวิจารณ์</w:t>
            </w:r>
          </w:p>
        </w:tc>
        <w:tc>
          <w:tcPr>
            <w:tcW w:w="1250" w:type="dxa"/>
            <w:tcBorders>
              <w:top w:val="single" w:sz="4" w:space="0" w:color="auto"/>
              <w:left w:val="single" w:sz="4" w:space="0" w:color="auto"/>
              <w:bottom w:val="single" w:sz="4" w:space="0" w:color="auto"/>
              <w:right w:val="single" w:sz="4" w:space="0" w:color="auto"/>
            </w:tcBorders>
            <w:hideMark/>
          </w:tcPr>
          <w:p w14:paraId="28E8B9CC"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032C88AD"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06ABE4B9" w14:textId="77777777" w:rsidTr="00005494">
        <w:tc>
          <w:tcPr>
            <w:tcW w:w="1215" w:type="dxa"/>
            <w:tcBorders>
              <w:top w:val="single" w:sz="4" w:space="0" w:color="auto"/>
              <w:left w:val="single" w:sz="4" w:space="0" w:color="auto"/>
              <w:bottom w:val="single" w:sz="4" w:space="0" w:color="auto"/>
              <w:right w:val="single" w:sz="4" w:space="0" w:color="auto"/>
            </w:tcBorders>
            <w:hideMark/>
          </w:tcPr>
          <w:p w14:paraId="09E14E19"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ICEG 250</w:t>
            </w:r>
          </w:p>
        </w:tc>
        <w:tc>
          <w:tcPr>
            <w:tcW w:w="2472" w:type="dxa"/>
            <w:tcBorders>
              <w:top w:val="single" w:sz="4" w:space="0" w:color="auto"/>
              <w:left w:val="single" w:sz="4" w:space="0" w:color="auto"/>
              <w:bottom w:val="single" w:sz="4" w:space="0" w:color="auto"/>
              <w:right w:val="single" w:sz="4" w:space="0" w:color="auto"/>
            </w:tcBorders>
            <w:hideMark/>
          </w:tcPr>
          <w:p w14:paraId="237DCDA8"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Introduction to Linguistics</w:t>
            </w:r>
          </w:p>
          <w:p w14:paraId="2C475ED4"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ภาษาศาสตร์ขั้นแนะนำ</w:t>
            </w:r>
          </w:p>
        </w:tc>
        <w:tc>
          <w:tcPr>
            <w:tcW w:w="1151" w:type="dxa"/>
            <w:tcBorders>
              <w:top w:val="single" w:sz="4" w:space="0" w:color="auto"/>
              <w:left w:val="single" w:sz="4" w:space="0" w:color="auto"/>
              <w:bottom w:val="single" w:sz="4" w:space="0" w:color="auto"/>
              <w:right w:val="single" w:sz="4" w:space="0" w:color="auto"/>
            </w:tcBorders>
            <w:hideMark/>
          </w:tcPr>
          <w:p w14:paraId="490DB8B7"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2E742C2F"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33" w:type="dxa"/>
            <w:tcBorders>
              <w:top w:val="single" w:sz="4" w:space="0" w:color="auto"/>
              <w:left w:val="single" w:sz="4" w:space="0" w:color="auto"/>
              <w:bottom w:val="single" w:sz="4" w:space="0" w:color="auto"/>
              <w:right w:val="single" w:sz="4" w:space="0" w:color="auto"/>
            </w:tcBorders>
            <w:hideMark/>
          </w:tcPr>
          <w:p w14:paraId="39CFC989"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205</w:t>
            </w:r>
          </w:p>
        </w:tc>
        <w:tc>
          <w:tcPr>
            <w:tcW w:w="2555" w:type="dxa"/>
            <w:tcBorders>
              <w:top w:val="single" w:sz="4" w:space="0" w:color="auto"/>
              <w:left w:val="single" w:sz="4" w:space="0" w:color="auto"/>
              <w:bottom w:val="single" w:sz="4" w:space="0" w:color="auto"/>
              <w:right w:val="single" w:sz="4" w:space="0" w:color="auto"/>
            </w:tcBorders>
            <w:hideMark/>
          </w:tcPr>
          <w:p w14:paraId="73736B07"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Linguistics</w:t>
            </w:r>
          </w:p>
          <w:p w14:paraId="2DDDD8B7"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ภาษาศาสตร์</w:t>
            </w:r>
          </w:p>
        </w:tc>
        <w:tc>
          <w:tcPr>
            <w:tcW w:w="1250" w:type="dxa"/>
            <w:tcBorders>
              <w:top w:val="single" w:sz="4" w:space="0" w:color="auto"/>
              <w:left w:val="single" w:sz="4" w:space="0" w:color="auto"/>
              <w:bottom w:val="single" w:sz="4" w:space="0" w:color="auto"/>
              <w:right w:val="single" w:sz="4" w:space="0" w:color="auto"/>
            </w:tcBorders>
            <w:hideMark/>
          </w:tcPr>
          <w:p w14:paraId="32CFB0FC"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64C5787B"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bl>
    <w:p w14:paraId="0B723F1D" w14:textId="77777777" w:rsidR="003A2FFE" w:rsidRPr="00753162" w:rsidRDefault="003A2FFE" w:rsidP="00DC4B65">
      <w:pPr>
        <w:spacing w:after="0" w:line="240" w:lineRule="auto"/>
        <w:rPr>
          <w:rFonts w:ascii="TH SarabunPSK" w:hAnsi="TH SarabunPSK" w:cs="TH SarabunPSK"/>
          <w:sz w:val="32"/>
          <w:szCs w:val="32"/>
        </w:rPr>
      </w:pPr>
    </w:p>
    <w:p w14:paraId="38EBEDF6"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Changed codes and course descriptions of 10 courses </w:t>
      </w:r>
    </w:p>
    <w:tbl>
      <w:tblPr>
        <w:tblStyle w:val="TableGrid"/>
        <w:tblW w:w="9776" w:type="dxa"/>
        <w:tblLook w:val="04A0" w:firstRow="1" w:lastRow="0" w:firstColumn="1" w:lastColumn="0" w:noHBand="0" w:noVBand="1"/>
      </w:tblPr>
      <w:tblGrid>
        <w:gridCol w:w="1082"/>
        <w:gridCol w:w="2590"/>
        <w:gridCol w:w="1144"/>
        <w:gridCol w:w="1127"/>
        <w:gridCol w:w="2590"/>
        <w:gridCol w:w="1243"/>
      </w:tblGrid>
      <w:tr w:rsidR="00753162" w:rsidRPr="00753162" w14:paraId="3ACFDBD2" w14:textId="77777777" w:rsidTr="00005494">
        <w:trPr>
          <w:tblHeader/>
        </w:trPr>
        <w:tc>
          <w:tcPr>
            <w:tcW w:w="48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4D992" w14:textId="77777777" w:rsidR="003A2FFE" w:rsidRPr="00753162" w:rsidRDefault="003A2FFE"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Current Program</w:t>
            </w:r>
          </w:p>
        </w:tc>
        <w:tc>
          <w:tcPr>
            <w:tcW w:w="49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BA2C3" w14:textId="77777777" w:rsidR="003A2FFE" w:rsidRPr="00753162" w:rsidRDefault="003A2FFE"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Revised Program</w:t>
            </w:r>
          </w:p>
        </w:tc>
      </w:tr>
      <w:tr w:rsidR="00753162" w:rsidRPr="00753162" w14:paraId="358D5A1D"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5330DDFB" w14:textId="77777777" w:rsidR="003A2FFE" w:rsidRPr="00753162" w:rsidRDefault="003A2FFE" w:rsidP="00DC4B65">
            <w:pPr>
              <w:ind w:right="-155"/>
              <w:rPr>
                <w:rFonts w:ascii="TH SarabunPSK" w:hAnsi="TH SarabunPSK" w:cs="TH SarabunPSK"/>
                <w:color w:val="auto"/>
                <w:sz w:val="32"/>
                <w:szCs w:val="32"/>
              </w:rPr>
            </w:pPr>
            <w:r w:rsidRPr="00753162">
              <w:rPr>
                <w:rFonts w:ascii="TH SarabunPSK" w:hAnsi="TH SarabunPSK" w:cs="TH SarabunPSK"/>
                <w:noProof/>
                <w:color w:val="auto"/>
                <w:sz w:val="32"/>
                <w:szCs w:val="32"/>
              </w:rPr>
              <w:t>ICCM 204</w:t>
            </w:r>
          </w:p>
        </w:tc>
        <w:tc>
          <w:tcPr>
            <w:tcW w:w="2590" w:type="dxa"/>
            <w:tcBorders>
              <w:top w:val="single" w:sz="4" w:space="0" w:color="auto"/>
              <w:left w:val="single" w:sz="4" w:space="0" w:color="auto"/>
              <w:bottom w:val="single" w:sz="4" w:space="0" w:color="auto"/>
              <w:right w:val="single" w:sz="4" w:space="0" w:color="auto"/>
            </w:tcBorders>
            <w:hideMark/>
          </w:tcPr>
          <w:p w14:paraId="14C0C618"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Creative Writing</w:t>
            </w:r>
          </w:p>
          <w:p w14:paraId="427C4D60"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ศิลปะการประพันธ์</w:t>
            </w:r>
          </w:p>
        </w:tc>
        <w:tc>
          <w:tcPr>
            <w:tcW w:w="1144" w:type="dxa"/>
            <w:tcBorders>
              <w:top w:val="single" w:sz="4" w:space="0" w:color="auto"/>
              <w:left w:val="single" w:sz="4" w:space="0" w:color="auto"/>
              <w:bottom w:val="single" w:sz="4" w:space="0" w:color="auto"/>
              <w:right w:val="single" w:sz="4" w:space="0" w:color="auto"/>
            </w:tcBorders>
            <w:hideMark/>
          </w:tcPr>
          <w:p w14:paraId="35B140BB"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6C0D0C24"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27" w:type="dxa"/>
            <w:tcBorders>
              <w:top w:val="single" w:sz="4" w:space="0" w:color="auto"/>
              <w:left w:val="single" w:sz="4" w:space="0" w:color="auto"/>
              <w:bottom w:val="single" w:sz="4" w:space="0" w:color="auto"/>
              <w:right w:val="single" w:sz="4" w:space="0" w:color="auto"/>
            </w:tcBorders>
            <w:hideMark/>
          </w:tcPr>
          <w:p w14:paraId="4B97A27C"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203</w:t>
            </w:r>
          </w:p>
        </w:tc>
        <w:tc>
          <w:tcPr>
            <w:tcW w:w="2590" w:type="dxa"/>
            <w:tcBorders>
              <w:top w:val="single" w:sz="4" w:space="0" w:color="auto"/>
              <w:left w:val="single" w:sz="4" w:space="0" w:color="auto"/>
              <w:bottom w:val="single" w:sz="4" w:space="0" w:color="auto"/>
              <w:right w:val="single" w:sz="4" w:space="0" w:color="auto"/>
            </w:tcBorders>
            <w:hideMark/>
          </w:tcPr>
          <w:p w14:paraId="13414DFC"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Creative Writing</w:t>
            </w:r>
          </w:p>
          <w:p w14:paraId="4B597558"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ศิลปะการประพันธ์</w:t>
            </w:r>
          </w:p>
        </w:tc>
        <w:tc>
          <w:tcPr>
            <w:tcW w:w="1243" w:type="dxa"/>
            <w:tcBorders>
              <w:top w:val="single" w:sz="4" w:space="0" w:color="auto"/>
              <w:left w:val="single" w:sz="4" w:space="0" w:color="auto"/>
              <w:bottom w:val="single" w:sz="4" w:space="0" w:color="auto"/>
              <w:right w:val="single" w:sz="4" w:space="0" w:color="auto"/>
            </w:tcBorders>
            <w:hideMark/>
          </w:tcPr>
          <w:p w14:paraId="41F77EAB"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4EC34DD2"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65A01F63"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0AC6E8CC"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ICEG 232</w:t>
            </w:r>
          </w:p>
        </w:tc>
        <w:tc>
          <w:tcPr>
            <w:tcW w:w="2590" w:type="dxa"/>
            <w:tcBorders>
              <w:top w:val="single" w:sz="4" w:space="0" w:color="auto"/>
              <w:left w:val="single" w:sz="4" w:space="0" w:color="auto"/>
              <w:bottom w:val="single" w:sz="4" w:space="0" w:color="auto"/>
              <w:right w:val="single" w:sz="4" w:space="0" w:color="auto"/>
            </w:tcBorders>
            <w:hideMark/>
          </w:tcPr>
          <w:p w14:paraId="0BDDA0EC"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Advanced Oral Communication</w:t>
            </w:r>
          </w:p>
          <w:p w14:paraId="507323CC"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t>การสื่อสารด้วยวาจาระดับสูง</w:t>
            </w:r>
          </w:p>
        </w:tc>
        <w:tc>
          <w:tcPr>
            <w:tcW w:w="1144" w:type="dxa"/>
            <w:tcBorders>
              <w:top w:val="single" w:sz="4" w:space="0" w:color="auto"/>
              <w:left w:val="single" w:sz="4" w:space="0" w:color="auto"/>
              <w:bottom w:val="single" w:sz="4" w:space="0" w:color="auto"/>
              <w:right w:val="single" w:sz="4" w:space="0" w:color="auto"/>
            </w:tcBorders>
            <w:hideMark/>
          </w:tcPr>
          <w:p w14:paraId="6C312D70"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t>4 (4-0-8)</w:t>
            </w:r>
          </w:p>
          <w:p w14:paraId="35A903D8"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27" w:type="dxa"/>
            <w:tcBorders>
              <w:top w:val="single" w:sz="4" w:space="0" w:color="auto"/>
              <w:left w:val="single" w:sz="4" w:space="0" w:color="auto"/>
              <w:bottom w:val="single" w:sz="4" w:space="0" w:color="auto"/>
              <w:right w:val="single" w:sz="4" w:space="0" w:color="auto"/>
            </w:tcBorders>
            <w:hideMark/>
          </w:tcPr>
          <w:p w14:paraId="30054D83"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204</w:t>
            </w:r>
          </w:p>
        </w:tc>
        <w:tc>
          <w:tcPr>
            <w:tcW w:w="2590" w:type="dxa"/>
            <w:tcBorders>
              <w:top w:val="single" w:sz="4" w:space="0" w:color="auto"/>
              <w:left w:val="single" w:sz="4" w:space="0" w:color="auto"/>
              <w:bottom w:val="single" w:sz="4" w:space="0" w:color="auto"/>
              <w:right w:val="single" w:sz="4" w:space="0" w:color="auto"/>
            </w:tcBorders>
            <w:hideMark/>
          </w:tcPr>
          <w:p w14:paraId="567B5E79"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Advanced Oral Communication</w:t>
            </w:r>
          </w:p>
          <w:p w14:paraId="55E43786"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การสื่อสารด้วยวาจาขั้นสูง</w:t>
            </w:r>
          </w:p>
        </w:tc>
        <w:tc>
          <w:tcPr>
            <w:tcW w:w="1243" w:type="dxa"/>
            <w:tcBorders>
              <w:top w:val="single" w:sz="4" w:space="0" w:color="auto"/>
              <w:left w:val="single" w:sz="4" w:space="0" w:color="auto"/>
              <w:bottom w:val="single" w:sz="4" w:space="0" w:color="auto"/>
              <w:right w:val="single" w:sz="4" w:space="0" w:color="auto"/>
            </w:tcBorders>
            <w:hideMark/>
          </w:tcPr>
          <w:p w14:paraId="2F32FB47"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51DEA656"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744FB069"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4AE0F341"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ICEG 265</w:t>
            </w:r>
          </w:p>
        </w:tc>
        <w:tc>
          <w:tcPr>
            <w:tcW w:w="2590" w:type="dxa"/>
            <w:tcBorders>
              <w:top w:val="single" w:sz="4" w:space="0" w:color="auto"/>
              <w:left w:val="single" w:sz="4" w:space="0" w:color="auto"/>
              <w:bottom w:val="single" w:sz="4" w:space="0" w:color="auto"/>
              <w:right w:val="single" w:sz="4" w:space="0" w:color="auto"/>
            </w:tcBorders>
            <w:hideMark/>
          </w:tcPr>
          <w:p w14:paraId="32E0D9BC"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Literature Into Film</w:t>
            </w:r>
          </w:p>
          <w:p w14:paraId="770DC1F5"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จากวรรณกรรมสู่ภาพยนตร์</w:t>
            </w:r>
          </w:p>
        </w:tc>
        <w:tc>
          <w:tcPr>
            <w:tcW w:w="1144" w:type="dxa"/>
            <w:tcBorders>
              <w:top w:val="single" w:sz="4" w:space="0" w:color="auto"/>
              <w:left w:val="single" w:sz="4" w:space="0" w:color="auto"/>
              <w:bottom w:val="single" w:sz="4" w:space="0" w:color="auto"/>
              <w:right w:val="single" w:sz="4" w:space="0" w:color="auto"/>
            </w:tcBorders>
            <w:hideMark/>
          </w:tcPr>
          <w:p w14:paraId="65D6CAD7"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7C30773D"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c>
          <w:tcPr>
            <w:tcW w:w="1127" w:type="dxa"/>
            <w:tcBorders>
              <w:top w:val="single" w:sz="4" w:space="0" w:color="auto"/>
              <w:left w:val="single" w:sz="4" w:space="0" w:color="auto"/>
              <w:bottom w:val="single" w:sz="4" w:space="0" w:color="auto"/>
              <w:right w:val="single" w:sz="4" w:space="0" w:color="auto"/>
            </w:tcBorders>
            <w:hideMark/>
          </w:tcPr>
          <w:p w14:paraId="6A5B56E5"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ICGC 206</w:t>
            </w:r>
          </w:p>
        </w:tc>
        <w:tc>
          <w:tcPr>
            <w:tcW w:w="2590" w:type="dxa"/>
            <w:tcBorders>
              <w:top w:val="single" w:sz="4" w:space="0" w:color="auto"/>
              <w:left w:val="single" w:sz="4" w:space="0" w:color="auto"/>
              <w:bottom w:val="single" w:sz="4" w:space="0" w:color="auto"/>
              <w:right w:val="single" w:sz="4" w:space="0" w:color="auto"/>
            </w:tcBorders>
            <w:hideMark/>
          </w:tcPr>
          <w:p w14:paraId="4D217338"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Literature Into Film</w:t>
            </w:r>
          </w:p>
          <w:p w14:paraId="174E17FE"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จากวรรณกรรมสู่ภาพยนตร์</w:t>
            </w:r>
          </w:p>
        </w:tc>
        <w:tc>
          <w:tcPr>
            <w:tcW w:w="1243" w:type="dxa"/>
            <w:tcBorders>
              <w:top w:val="single" w:sz="4" w:space="0" w:color="auto"/>
              <w:left w:val="single" w:sz="4" w:space="0" w:color="auto"/>
              <w:bottom w:val="single" w:sz="4" w:space="0" w:color="auto"/>
              <w:right w:val="single" w:sz="4" w:space="0" w:color="auto"/>
            </w:tcBorders>
            <w:hideMark/>
          </w:tcPr>
          <w:p w14:paraId="29FB2D49"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24052456"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1B6D6503"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302F9CB0"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ICEG 342</w:t>
            </w:r>
          </w:p>
        </w:tc>
        <w:tc>
          <w:tcPr>
            <w:tcW w:w="2590" w:type="dxa"/>
            <w:tcBorders>
              <w:top w:val="single" w:sz="4" w:space="0" w:color="auto"/>
              <w:left w:val="single" w:sz="4" w:space="0" w:color="auto"/>
              <w:bottom w:val="single" w:sz="4" w:space="0" w:color="auto"/>
              <w:right w:val="single" w:sz="4" w:space="0" w:color="auto"/>
            </w:tcBorders>
            <w:hideMark/>
          </w:tcPr>
          <w:p w14:paraId="2D9ADF2F"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Diverse English Speaking Cultures</w:t>
            </w:r>
          </w:p>
          <w:p w14:paraId="2970E059"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ความหลากหลายทางวัฒนธรรมของกลุ่มชนที่ใช้ภาษาอังกฤษ</w:t>
            </w:r>
          </w:p>
        </w:tc>
        <w:tc>
          <w:tcPr>
            <w:tcW w:w="1144" w:type="dxa"/>
            <w:tcBorders>
              <w:top w:val="single" w:sz="4" w:space="0" w:color="auto"/>
              <w:left w:val="single" w:sz="4" w:space="0" w:color="auto"/>
              <w:bottom w:val="single" w:sz="4" w:space="0" w:color="auto"/>
              <w:right w:val="single" w:sz="4" w:space="0" w:color="auto"/>
            </w:tcBorders>
            <w:hideMark/>
          </w:tcPr>
          <w:p w14:paraId="6A5B7ABD"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52809EA5"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c>
          <w:tcPr>
            <w:tcW w:w="1127" w:type="dxa"/>
            <w:tcBorders>
              <w:top w:val="single" w:sz="4" w:space="0" w:color="auto"/>
              <w:left w:val="single" w:sz="4" w:space="0" w:color="auto"/>
              <w:bottom w:val="single" w:sz="4" w:space="0" w:color="auto"/>
              <w:right w:val="single" w:sz="4" w:space="0" w:color="auto"/>
            </w:tcBorders>
            <w:hideMark/>
          </w:tcPr>
          <w:p w14:paraId="2B52EEB1"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ICGC 207</w:t>
            </w:r>
          </w:p>
        </w:tc>
        <w:tc>
          <w:tcPr>
            <w:tcW w:w="2590" w:type="dxa"/>
            <w:tcBorders>
              <w:top w:val="single" w:sz="4" w:space="0" w:color="auto"/>
              <w:left w:val="single" w:sz="4" w:space="0" w:color="auto"/>
              <w:bottom w:val="single" w:sz="4" w:space="0" w:color="auto"/>
              <w:right w:val="single" w:sz="4" w:space="0" w:color="auto"/>
            </w:tcBorders>
            <w:hideMark/>
          </w:tcPr>
          <w:p w14:paraId="279BD278"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Diverse English Speaking Cultures</w:t>
            </w:r>
          </w:p>
          <w:p w14:paraId="1FE61B17"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ความหลากหลายทางวัฒนธรรมของกลุ่มชนที่ใช้ภาษาอังกฤษ</w:t>
            </w:r>
          </w:p>
        </w:tc>
        <w:tc>
          <w:tcPr>
            <w:tcW w:w="1243" w:type="dxa"/>
            <w:tcBorders>
              <w:top w:val="single" w:sz="4" w:space="0" w:color="auto"/>
              <w:left w:val="single" w:sz="4" w:space="0" w:color="auto"/>
              <w:bottom w:val="single" w:sz="4" w:space="0" w:color="auto"/>
              <w:right w:val="single" w:sz="4" w:space="0" w:color="auto"/>
            </w:tcBorders>
            <w:hideMark/>
          </w:tcPr>
          <w:p w14:paraId="59A9FE7F"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6995305E"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58AD9BA0"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4EC8D5EB"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ICEG 344</w:t>
            </w:r>
          </w:p>
        </w:tc>
        <w:tc>
          <w:tcPr>
            <w:tcW w:w="2590" w:type="dxa"/>
            <w:tcBorders>
              <w:top w:val="single" w:sz="4" w:space="0" w:color="auto"/>
              <w:left w:val="single" w:sz="4" w:space="0" w:color="auto"/>
              <w:bottom w:val="single" w:sz="4" w:space="0" w:color="auto"/>
              <w:right w:val="single" w:sz="4" w:space="0" w:color="auto"/>
            </w:tcBorders>
            <w:hideMark/>
          </w:tcPr>
          <w:p w14:paraId="09C36A32"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Language and Culture</w:t>
            </w:r>
          </w:p>
          <w:p w14:paraId="28CDC121"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ภาษากับวัฒนธรรม</w:t>
            </w:r>
          </w:p>
        </w:tc>
        <w:tc>
          <w:tcPr>
            <w:tcW w:w="1144" w:type="dxa"/>
            <w:tcBorders>
              <w:top w:val="single" w:sz="4" w:space="0" w:color="auto"/>
              <w:left w:val="single" w:sz="4" w:space="0" w:color="auto"/>
              <w:bottom w:val="single" w:sz="4" w:space="0" w:color="auto"/>
              <w:right w:val="single" w:sz="4" w:space="0" w:color="auto"/>
            </w:tcBorders>
            <w:hideMark/>
          </w:tcPr>
          <w:p w14:paraId="7876D4F8"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01D520F7"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c>
          <w:tcPr>
            <w:tcW w:w="1127" w:type="dxa"/>
            <w:tcBorders>
              <w:top w:val="single" w:sz="4" w:space="0" w:color="auto"/>
              <w:left w:val="single" w:sz="4" w:space="0" w:color="auto"/>
              <w:bottom w:val="single" w:sz="4" w:space="0" w:color="auto"/>
              <w:right w:val="single" w:sz="4" w:space="0" w:color="auto"/>
            </w:tcBorders>
            <w:hideMark/>
          </w:tcPr>
          <w:p w14:paraId="685E4260"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ICGC 208</w:t>
            </w:r>
          </w:p>
        </w:tc>
        <w:tc>
          <w:tcPr>
            <w:tcW w:w="2590" w:type="dxa"/>
            <w:tcBorders>
              <w:top w:val="single" w:sz="4" w:space="0" w:color="auto"/>
              <w:left w:val="single" w:sz="4" w:space="0" w:color="auto"/>
              <w:bottom w:val="single" w:sz="4" w:space="0" w:color="auto"/>
              <w:right w:val="single" w:sz="4" w:space="0" w:color="auto"/>
            </w:tcBorders>
            <w:hideMark/>
          </w:tcPr>
          <w:p w14:paraId="032541E2"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Language and Culture</w:t>
            </w:r>
          </w:p>
          <w:p w14:paraId="475D3FE3"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ภาษากับวัฒนธรรม</w:t>
            </w:r>
          </w:p>
        </w:tc>
        <w:tc>
          <w:tcPr>
            <w:tcW w:w="1243" w:type="dxa"/>
            <w:tcBorders>
              <w:top w:val="single" w:sz="4" w:space="0" w:color="auto"/>
              <w:left w:val="single" w:sz="4" w:space="0" w:color="auto"/>
              <w:bottom w:val="single" w:sz="4" w:space="0" w:color="auto"/>
              <w:right w:val="single" w:sz="4" w:space="0" w:color="auto"/>
            </w:tcBorders>
            <w:hideMark/>
          </w:tcPr>
          <w:p w14:paraId="5F68B790"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4F5706D3"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0EF63F0B"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17383433"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ICEG 355</w:t>
            </w:r>
          </w:p>
        </w:tc>
        <w:tc>
          <w:tcPr>
            <w:tcW w:w="2590" w:type="dxa"/>
            <w:tcBorders>
              <w:top w:val="single" w:sz="4" w:space="0" w:color="auto"/>
              <w:left w:val="single" w:sz="4" w:space="0" w:color="auto"/>
              <w:bottom w:val="single" w:sz="4" w:space="0" w:color="auto"/>
              <w:right w:val="single" w:sz="4" w:space="0" w:color="auto"/>
            </w:tcBorders>
            <w:hideMark/>
          </w:tcPr>
          <w:p w14:paraId="623751A8"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The Story of English</w:t>
            </w:r>
          </w:p>
          <w:p w14:paraId="7F447EA8"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วิวัฒนาการของภาษาอังกฤษ</w:t>
            </w:r>
          </w:p>
        </w:tc>
        <w:tc>
          <w:tcPr>
            <w:tcW w:w="1144" w:type="dxa"/>
            <w:tcBorders>
              <w:top w:val="single" w:sz="4" w:space="0" w:color="auto"/>
              <w:left w:val="single" w:sz="4" w:space="0" w:color="auto"/>
              <w:bottom w:val="single" w:sz="4" w:space="0" w:color="auto"/>
              <w:right w:val="single" w:sz="4" w:space="0" w:color="auto"/>
            </w:tcBorders>
            <w:hideMark/>
          </w:tcPr>
          <w:p w14:paraId="01BBF111"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221BBA5F"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c>
          <w:tcPr>
            <w:tcW w:w="1127" w:type="dxa"/>
            <w:tcBorders>
              <w:top w:val="single" w:sz="4" w:space="0" w:color="auto"/>
              <w:left w:val="single" w:sz="4" w:space="0" w:color="auto"/>
              <w:bottom w:val="single" w:sz="4" w:space="0" w:color="auto"/>
              <w:right w:val="single" w:sz="4" w:space="0" w:color="auto"/>
            </w:tcBorders>
            <w:hideMark/>
          </w:tcPr>
          <w:p w14:paraId="1CC993E6"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ICGC 209</w:t>
            </w:r>
          </w:p>
        </w:tc>
        <w:tc>
          <w:tcPr>
            <w:tcW w:w="2590" w:type="dxa"/>
            <w:tcBorders>
              <w:top w:val="single" w:sz="4" w:space="0" w:color="auto"/>
              <w:left w:val="single" w:sz="4" w:space="0" w:color="auto"/>
              <w:bottom w:val="single" w:sz="4" w:space="0" w:color="auto"/>
              <w:right w:val="single" w:sz="4" w:space="0" w:color="auto"/>
            </w:tcBorders>
            <w:hideMark/>
          </w:tcPr>
          <w:p w14:paraId="7C3BB0AC"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The Story of English</w:t>
            </w:r>
          </w:p>
          <w:p w14:paraId="18F5B9B0"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วิวัฒนาการของภาษาอังกฤษ</w:t>
            </w:r>
          </w:p>
        </w:tc>
        <w:tc>
          <w:tcPr>
            <w:tcW w:w="1243" w:type="dxa"/>
            <w:tcBorders>
              <w:top w:val="single" w:sz="4" w:space="0" w:color="auto"/>
              <w:left w:val="single" w:sz="4" w:space="0" w:color="auto"/>
              <w:bottom w:val="single" w:sz="4" w:space="0" w:color="auto"/>
              <w:right w:val="single" w:sz="4" w:space="0" w:color="auto"/>
            </w:tcBorders>
            <w:hideMark/>
          </w:tcPr>
          <w:p w14:paraId="25E14A83"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4EF4588F"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4389BBDE"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17DD3B5A"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noProof/>
                <w:color w:val="auto"/>
                <w:sz w:val="32"/>
                <w:szCs w:val="32"/>
              </w:rPr>
              <w:t>ICEG 461</w:t>
            </w:r>
          </w:p>
        </w:tc>
        <w:tc>
          <w:tcPr>
            <w:tcW w:w="2590" w:type="dxa"/>
            <w:tcBorders>
              <w:top w:val="single" w:sz="4" w:space="0" w:color="auto"/>
              <w:left w:val="single" w:sz="4" w:space="0" w:color="auto"/>
              <w:bottom w:val="single" w:sz="4" w:space="0" w:color="auto"/>
              <w:right w:val="single" w:sz="4" w:space="0" w:color="auto"/>
            </w:tcBorders>
            <w:hideMark/>
          </w:tcPr>
          <w:p w14:paraId="1D3AA192"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rPr>
              <w:t>Topics in Comparative Literature A: Poetry</w:t>
            </w:r>
          </w:p>
          <w:p w14:paraId="6D552884" w14:textId="77777777" w:rsidR="003A2FFE" w:rsidRPr="00753162" w:rsidRDefault="003A2FFE" w:rsidP="00DC4B65">
            <w:pPr>
              <w:rPr>
                <w:rFonts w:ascii="TH SarabunPSK" w:hAnsi="TH SarabunPSK" w:cs="TH SarabunPSK"/>
                <w:noProof/>
                <w:color w:val="auto"/>
                <w:sz w:val="32"/>
                <w:szCs w:val="32"/>
              </w:rPr>
            </w:pPr>
            <w:r w:rsidRPr="00753162">
              <w:rPr>
                <w:rFonts w:ascii="TH SarabunPSK" w:hAnsi="TH SarabunPSK" w:cs="TH SarabunPSK"/>
                <w:noProof/>
                <w:color w:val="auto"/>
                <w:sz w:val="32"/>
                <w:szCs w:val="32"/>
                <w:cs/>
              </w:rPr>
              <w:lastRenderedPageBreak/>
              <w:t>หัวข้อทางวรรณคดีเปรียบเทียบ ก: กวีนิพนธ์</w:t>
            </w:r>
          </w:p>
        </w:tc>
        <w:tc>
          <w:tcPr>
            <w:tcW w:w="1144" w:type="dxa"/>
            <w:tcBorders>
              <w:top w:val="single" w:sz="4" w:space="0" w:color="auto"/>
              <w:left w:val="single" w:sz="4" w:space="0" w:color="auto"/>
              <w:bottom w:val="single" w:sz="4" w:space="0" w:color="auto"/>
              <w:right w:val="single" w:sz="4" w:space="0" w:color="auto"/>
            </w:tcBorders>
            <w:hideMark/>
          </w:tcPr>
          <w:p w14:paraId="77003EEB"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rPr>
              <w:lastRenderedPageBreak/>
              <w:t>4 (4-0-8)</w:t>
            </w:r>
          </w:p>
          <w:p w14:paraId="5F7ABE05"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noProof/>
                <w:color w:val="auto"/>
                <w:sz w:val="32"/>
                <w:szCs w:val="32"/>
                <w:cs/>
              </w:rPr>
              <w:t>๔ (๔-๐-๘)</w:t>
            </w:r>
          </w:p>
        </w:tc>
        <w:tc>
          <w:tcPr>
            <w:tcW w:w="1127" w:type="dxa"/>
            <w:tcBorders>
              <w:top w:val="single" w:sz="4" w:space="0" w:color="auto"/>
              <w:left w:val="single" w:sz="4" w:space="0" w:color="auto"/>
              <w:bottom w:val="single" w:sz="4" w:space="0" w:color="auto"/>
              <w:right w:val="single" w:sz="4" w:space="0" w:color="auto"/>
            </w:tcBorders>
            <w:hideMark/>
          </w:tcPr>
          <w:p w14:paraId="02D8C161" w14:textId="77777777" w:rsidR="003A2FFE" w:rsidRPr="00753162" w:rsidRDefault="003A2FFE" w:rsidP="00DC4B65">
            <w:pPr>
              <w:jc w:val="center"/>
              <w:rPr>
                <w:rFonts w:ascii="TH SarabunPSK" w:hAnsi="TH SarabunPSK" w:cs="TH SarabunPSK"/>
                <w:color w:val="auto"/>
                <w:sz w:val="32"/>
                <w:szCs w:val="32"/>
              </w:rPr>
            </w:pPr>
            <w:r w:rsidRPr="00753162">
              <w:rPr>
                <w:rFonts w:ascii="TH SarabunPSK" w:hAnsi="TH SarabunPSK" w:cs="TH SarabunPSK"/>
                <w:color w:val="auto"/>
                <w:sz w:val="32"/>
                <w:szCs w:val="32"/>
              </w:rPr>
              <w:t>ICGC 211</w:t>
            </w:r>
          </w:p>
        </w:tc>
        <w:tc>
          <w:tcPr>
            <w:tcW w:w="2590" w:type="dxa"/>
            <w:tcBorders>
              <w:top w:val="single" w:sz="4" w:space="0" w:color="auto"/>
              <w:left w:val="single" w:sz="4" w:space="0" w:color="auto"/>
              <w:bottom w:val="single" w:sz="4" w:space="0" w:color="auto"/>
              <w:right w:val="single" w:sz="4" w:space="0" w:color="auto"/>
            </w:tcBorders>
            <w:hideMark/>
          </w:tcPr>
          <w:p w14:paraId="507F4781"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Topics in Comparative Literature A: Poetry</w:t>
            </w:r>
          </w:p>
          <w:p w14:paraId="3DE71295"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lastRenderedPageBreak/>
              <w:t>หัวข้อทางวรรณคดีเปรียบเทียบ ก</w:t>
            </w:r>
            <w:r w:rsidRPr="00753162">
              <w:rPr>
                <w:rFonts w:ascii="TH SarabunPSK" w:eastAsia="TH SarabunPSK" w:hAnsi="TH SarabunPSK" w:cs="TH SarabunPSK"/>
                <w:color w:val="auto"/>
                <w:sz w:val="32"/>
                <w:szCs w:val="32"/>
              </w:rPr>
              <w:t xml:space="preserve">: </w:t>
            </w:r>
            <w:r w:rsidRPr="00753162">
              <w:rPr>
                <w:rFonts w:ascii="TH SarabunPSK" w:eastAsia="TH SarabunPSK" w:hAnsi="TH SarabunPSK" w:cs="TH SarabunPSK" w:hint="cs"/>
                <w:color w:val="auto"/>
                <w:sz w:val="32"/>
                <w:szCs w:val="32"/>
                <w:cs/>
              </w:rPr>
              <w:t>กวีนิพนธ์</w:t>
            </w:r>
          </w:p>
        </w:tc>
        <w:tc>
          <w:tcPr>
            <w:tcW w:w="1243" w:type="dxa"/>
            <w:tcBorders>
              <w:top w:val="single" w:sz="4" w:space="0" w:color="auto"/>
              <w:left w:val="single" w:sz="4" w:space="0" w:color="auto"/>
              <w:bottom w:val="single" w:sz="4" w:space="0" w:color="auto"/>
              <w:right w:val="single" w:sz="4" w:space="0" w:color="auto"/>
            </w:tcBorders>
            <w:hideMark/>
          </w:tcPr>
          <w:p w14:paraId="64C0AC21"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lastRenderedPageBreak/>
              <w:t>4 (4-0-8)</w:t>
            </w:r>
          </w:p>
          <w:p w14:paraId="4E984B33"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03D3A7DA"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15F91369"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lastRenderedPageBreak/>
              <w:t>ICEG 462</w:t>
            </w:r>
          </w:p>
        </w:tc>
        <w:tc>
          <w:tcPr>
            <w:tcW w:w="2590" w:type="dxa"/>
            <w:tcBorders>
              <w:top w:val="single" w:sz="4" w:space="0" w:color="auto"/>
              <w:left w:val="single" w:sz="4" w:space="0" w:color="auto"/>
              <w:bottom w:val="single" w:sz="4" w:space="0" w:color="auto"/>
              <w:right w:val="single" w:sz="4" w:space="0" w:color="auto"/>
            </w:tcBorders>
            <w:hideMark/>
          </w:tcPr>
          <w:p w14:paraId="0F6A5BDE"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Topics in Comparative Literature B: The Short Story and the Novel</w:t>
            </w:r>
          </w:p>
          <w:p w14:paraId="7E531A61"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หัวข้อทางวรรณคดีเปรียบเทียบ ข</w:t>
            </w:r>
            <w:r w:rsidRPr="00753162">
              <w:rPr>
                <w:rFonts w:ascii="TH SarabunPSK" w:eastAsia="TH SarabunPSK" w:hAnsi="TH SarabunPSK" w:cs="TH SarabunPSK"/>
                <w:color w:val="auto"/>
                <w:sz w:val="32"/>
                <w:szCs w:val="32"/>
              </w:rPr>
              <w:t xml:space="preserve">: </w:t>
            </w:r>
            <w:r w:rsidRPr="00753162">
              <w:rPr>
                <w:rFonts w:ascii="TH SarabunPSK" w:eastAsia="TH SarabunPSK" w:hAnsi="TH SarabunPSK" w:cs="TH SarabunPSK" w:hint="cs"/>
                <w:color w:val="auto"/>
                <w:sz w:val="32"/>
                <w:szCs w:val="32"/>
                <w:cs/>
              </w:rPr>
              <w:t>เรื่องสั้นและนวนิยาย</w:t>
            </w:r>
          </w:p>
        </w:tc>
        <w:tc>
          <w:tcPr>
            <w:tcW w:w="1144" w:type="dxa"/>
            <w:tcBorders>
              <w:top w:val="single" w:sz="4" w:space="0" w:color="auto"/>
              <w:left w:val="single" w:sz="4" w:space="0" w:color="auto"/>
              <w:bottom w:val="single" w:sz="4" w:space="0" w:color="auto"/>
              <w:right w:val="single" w:sz="4" w:space="0" w:color="auto"/>
            </w:tcBorders>
          </w:tcPr>
          <w:p w14:paraId="5527E70F"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76D812F9" w14:textId="77777777" w:rsidR="003A2FFE" w:rsidRPr="00753162" w:rsidRDefault="003A2FFE" w:rsidP="00DC4B65">
            <w:pPr>
              <w:jc w:val="center"/>
              <w:rPr>
                <w:rFonts w:ascii="TH SarabunPSK" w:hAnsi="TH SarabunPSK" w:cs="TH SarabunPSK"/>
                <w:color w:val="auto"/>
                <w:sz w:val="32"/>
                <w:szCs w:val="32"/>
              </w:rPr>
            </w:pPr>
          </w:p>
          <w:p w14:paraId="5A5CC335"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c>
          <w:tcPr>
            <w:tcW w:w="1127" w:type="dxa"/>
            <w:tcBorders>
              <w:top w:val="single" w:sz="4" w:space="0" w:color="auto"/>
              <w:left w:val="single" w:sz="4" w:space="0" w:color="auto"/>
              <w:bottom w:val="single" w:sz="4" w:space="0" w:color="auto"/>
              <w:right w:val="single" w:sz="4" w:space="0" w:color="auto"/>
            </w:tcBorders>
            <w:hideMark/>
          </w:tcPr>
          <w:p w14:paraId="33B99FB2"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ICGC 212</w:t>
            </w:r>
          </w:p>
        </w:tc>
        <w:tc>
          <w:tcPr>
            <w:tcW w:w="2590" w:type="dxa"/>
            <w:tcBorders>
              <w:top w:val="single" w:sz="4" w:space="0" w:color="auto"/>
              <w:left w:val="single" w:sz="4" w:space="0" w:color="auto"/>
              <w:bottom w:val="single" w:sz="4" w:space="0" w:color="auto"/>
              <w:right w:val="single" w:sz="4" w:space="0" w:color="auto"/>
            </w:tcBorders>
            <w:hideMark/>
          </w:tcPr>
          <w:p w14:paraId="73304887"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Topics in Comparative Literature B: The Short Story and the Novel</w:t>
            </w:r>
          </w:p>
          <w:p w14:paraId="1E5B4D38"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หัวข้อทางวรรณคดีเปรียบเทียบ ข</w:t>
            </w:r>
            <w:r w:rsidRPr="00753162">
              <w:rPr>
                <w:rFonts w:ascii="TH SarabunPSK" w:eastAsia="TH SarabunPSK" w:hAnsi="TH SarabunPSK" w:cs="TH SarabunPSK"/>
                <w:color w:val="auto"/>
                <w:sz w:val="32"/>
                <w:szCs w:val="32"/>
              </w:rPr>
              <w:t xml:space="preserve">: </w:t>
            </w:r>
            <w:r w:rsidRPr="00753162">
              <w:rPr>
                <w:rFonts w:ascii="TH SarabunPSK" w:eastAsia="TH SarabunPSK" w:hAnsi="TH SarabunPSK" w:cs="TH SarabunPSK" w:hint="cs"/>
                <w:color w:val="auto"/>
                <w:sz w:val="32"/>
                <w:szCs w:val="32"/>
                <w:cs/>
              </w:rPr>
              <w:t>เรื่องสั้นและนวนิยาย</w:t>
            </w:r>
          </w:p>
        </w:tc>
        <w:tc>
          <w:tcPr>
            <w:tcW w:w="1243" w:type="dxa"/>
            <w:tcBorders>
              <w:top w:val="single" w:sz="4" w:space="0" w:color="auto"/>
              <w:left w:val="single" w:sz="4" w:space="0" w:color="auto"/>
              <w:bottom w:val="single" w:sz="4" w:space="0" w:color="auto"/>
              <w:right w:val="single" w:sz="4" w:space="0" w:color="auto"/>
            </w:tcBorders>
          </w:tcPr>
          <w:p w14:paraId="2FAE1FA8"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4601405B" w14:textId="77777777" w:rsidR="003A2FFE" w:rsidRPr="00753162" w:rsidRDefault="003A2FFE" w:rsidP="00DC4B65">
            <w:pPr>
              <w:jc w:val="center"/>
              <w:rPr>
                <w:rFonts w:ascii="TH SarabunPSK" w:hAnsi="TH SarabunPSK" w:cs="TH SarabunPSK"/>
                <w:color w:val="auto"/>
                <w:sz w:val="32"/>
                <w:szCs w:val="32"/>
              </w:rPr>
            </w:pPr>
          </w:p>
          <w:p w14:paraId="390EB21C"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38B7E1D2"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69DB1B34"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 xml:space="preserve">ICEG 463 </w:t>
            </w:r>
          </w:p>
        </w:tc>
        <w:tc>
          <w:tcPr>
            <w:tcW w:w="2590" w:type="dxa"/>
            <w:tcBorders>
              <w:top w:val="single" w:sz="4" w:space="0" w:color="auto"/>
              <w:left w:val="single" w:sz="4" w:space="0" w:color="auto"/>
              <w:bottom w:val="single" w:sz="4" w:space="0" w:color="auto"/>
              <w:right w:val="single" w:sz="4" w:space="0" w:color="auto"/>
            </w:tcBorders>
            <w:hideMark/>
          </w:tcPr>
          <w:p w14:paraId="15AF7EE6"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Topics in Comparative Literature C: Drama</w:t>
            </w:r>
          </w:p>
          <w:p w14:paraId="08A3EB57"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หัวข้อทางวรรณคดีเปรียบเทียบ ค</w:t>
            </w:r>
            <w:r w:rsidRPr="00753162">
              <w:rPr>
                <w:rFonts w:ascii="TH SarabunPSK" w:eastAsia="TH SarabunPSK" w:hAnsi="TH SarabunPSK" w:cs="TH SarabunPSK"/>
                <w:color w:val="auto"/>
                <w:sz w:val="32"/>
                <w:szCs w:val="32"/>
              </w:rPr>
              <w:t xml:space="preserve">: </w:t>
            </w:r>
            <w:r w:rsidRPr="00753162">
              <w:rPr>
                <w:rFonts w:ascii="TH SarabunPSK" w:eastAsia="TH SarabunPSK" w:hAnsi="TH SarabunPSK" w:cs="TH SarabunPSK" w:hint="cs"/>
                <w:color w:val="auto"/>
                <w:sz w:val="32"/>
                <w:szCs w:val="32"/>
                <w:cs/>
              </w:rPr>
              <w:t>ละครเวที</w:t>
            </w:r>
          </w:p>
        </w:tc>
        <w:tc>
          <w:tcPr>
            <w:tcW w:w="1144" w:type="dxa"/>
            <w:tcBorders>
              <w:top w:val="single" w:sz="4" w:space="0" w:color="auto"/>
              <w:left w:val="single" w:sz="4" w:space="0" w:color="auto"/>
              <w:bottom w:val="single" w:sz="4" w:space="0" w:color="auto"/>
              <w:right w:val="single" w:sz="4" w:space="0" w:color="auto"/>
            </w:tcBorders>
            <w:hideMark/>
          </w:tcPr>
          <w:p w14:paraId="13881B69"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67904476"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c>
          <w:tcPr>
            <w:tcW w:w="1127" w:type="dxa"/>
            <w:tcBorders>
              <w:top w:val="single" w:sz="4" w:space="0" w:color="auto"/>
              <w:left w:val="single" w:sz="4" w:space="0" w:color="auto"/>
              <w:bottom w:val="single" w:sz="4" w:space="0" w:color="auto"/>
              <w:right w:val="single" w:sz="4" w:space="0" w:color="auto"/>
            </w:tcBorders>
            <w:hideMark/>
          </w:tcPr>
          <w:p w14:paraId="249F6159"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ICGC 213</w:t>
            </w:r>
          </w:p>
        </w:tc>
        <w:tc>
          <w:tcPr>
            <w:tcW w:w="2590" w:type="dxa"/>
            <w:tcBorders>
              <w:top w:val="single" w:sz="4" w:space="0" w:color="auto"/>
              <w:left w:val="single" w:sz="4" w:space="0" w:color="auto"/>
              <w:bottom w:val="single" w:sz="4" w:space="0" w:color="auto"/>
              <w:right w:val="single" w:sz="4" w:space="0" w:color="auto"/>
            </w:tcBorders>
            <w:hideMark/>
          </w:tcPr>
          <w:p w14:paraId="11665E30"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Topics in Comparative Literature C: Drama</w:t>
            </w:r>
          </w:p>
          <w:p w14:paraId="1F381C86"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หัวข้อทางวรรณคดีเปรียบเทียบ ค</w:t>
            </w:r>
            <w:r w:rsidRPr="00753162">
              <w:rPr>
                <w:rFonts w:ascii="TH SarabunPSK" w:eastAsia="TH SarabunPSK" w:hAnsi="TH SarabunPSK" w:cs="TH SarabunPSK"/>
                <w:color w:val="auto"/>
                <w:sz w:val="32"/>
                <w:szCs w:val="32"/>
              </w:rPr>
              <w:t xml:space="preserve">: </w:t>
            </w:r>
            <w:r w:rsidRPr="00753162">
              <w:rPr>
                <w:rFonts w:ascii="TH SarabunPSK" w:eastAsia="TH SarabunPSK" w:hAnsi="TH SarabunPSK" w:cs="TH SarabunPSK" w:hint="cs"/>
                <w:color w:val="auto"/>
                <w:sz w:val="32"/>
                <w:szCs w:val="32"/>
                <w:cs/>
              </w:rPr>
              <w:t>ละครเวที</w:t>
            </w:r>
          </w:p>
        </w:tc>
        <w:tc>
          <w:tcPr>
            <w:tcW w:w="1243" w:type="dxa"/>
            <w:tcBorders>
              <w:top w:val="single" w:sz="4" w:space="0" w:color="auto"/>
              <w:left w:val="single" w:sz="4" w:space="0" w:color="auto"/>
              <w:bottom w:val="single" w:sz="4" w:space="0" w:color="auto"/>
              <w:right w:val="single" w:sz="4" w:space="0" w:color="auto"/>
            </w:tcBorders>
            <w:hideMark/>
          </w:tcPr>
          <w:p w14:paraId="46AB064A"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2A1D14E8"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r w:rsidR="00753162" w:rsidRPr="00753162" w14:paraId="562AF2F2" w14:textId="77777777" w:rsidTr="00005494">
        <w:tc>
          <w:tcPr>
            <w:tcW w:w="1082" w:type="dxa"/>
            <w:tcBorders>
              <w:top w:val="single" w:sz="4" w:space="0" w:color="auto"/>
              <w:left w:val="single" w:sz="4" w:space="0" w:color="auto"/>
              <w:bottom w:val="single" w:sz="4" w:space="0" w:color="auto"/>
              <w:right w:val="single" w:sz="4" w:space="0" w:color="auto"/>
            </w:tcBorders>
            <w:hideMark/>
          </w:tcPr>
          <w:p w14:paraId="015F1174" w14:textId="77777777" w:rsidR="003A2FFE" w:rsidRPr="00753162" w:rsidRDefault="003A2FFE" w:rsidP="00DC4B65">
            <w:pP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 xml:space="preserve">ICEG 484 </w:t>
            </w:r>
          </w:p>
        </w:tc>
        <w:tc>
          <w:tcPr>
            <w:tcW w:w="2590" w:type="dxa"/>
            <w:tcBorders>
              <w:top w:val="single" w:sz="4" w:space="0" w:color="auto"/>
              <w:left w:val="single" w:sz="4" w:space="0" w:color="auto"/>
              <w:bottom w:val="single" w:sz="4" w:space="0" w:color="auto"/>
              <w:right w:val="single" w:sz="4" w:space="0" w:color="auto"/>
            </w:tcBorders>
            <w:hideMark/>
          </w:tcPr>
          <w:p w14:paraId="372D52A7"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First and Second Language Acquisition</w:t>
            </w:r>
          </w:p>
          <w:p w14:paraId="60C89D65"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การเรียนรู้ภาษาแรกและภาษาที่สอง</w:t>
            </w:r>
          </w:p>
        </w:tc>
        <w:tc>
          <w:tcPr>
            <w:tcW w:w="1144" w:type="dxa"/>
            <w:tcBorders>
              <w:top w:val="single" w:sz="4" w:space="0" w:color="auto"/>
              <w:left w:val="single" w:sz="4" w:space="0" w:color="auto"/>
              <w:bottom w:val="single" w:sz="4" w:space="0" w:color="auto"/>
              <w:right w:val="single" w:sz="4" w:space="0" w:color="auto"/>
            </w:tcBorders>
            <w:hideMark/>
          </w:tcPr>
          <w:p w14:paraId="0B4B10FF"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59D7D04A"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c>
          <w:tcPr>
            <w:tcW w:w="1127" w:type="dxa"/>
            <w:tcBorders>
              <w:top w:val="single" w:sz="4" w:space="0" w:color="auto"/>
              <w:left w:val="single" w:sz="4" w:space="0" w:color="auto"/>
              <w:bottom w:val="single" w:sz="4" w:space="0" w:color="auto"/>
              <w:right w:val="single" w:sz="4" w:space="0" w:color="auto"/>
            </w:tcBorders>
            <w:hideMark/>
          </w:tcPr>
          <w:p w14:paraId="475E95ED"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ICGC 210</w:t>
            </w:r>
          </w:p>
        </w:tc>
        <w:tc>
          <w:tcPr>
            <w:tcW w:w="2590" w:type="dxa"/>
            <w:tcBorders>
              <w:top w:val="single" w:sz="4" w:space="0" w:color="auto"/>
              <w:left w:val="single" w:sz="4" w:space="0" w:color="auto"/>
              <w:bottom w:val="single" w:sz="4" w:space="0" w:color="auto"/>
              <w:right w:val="single" w:sz="4" w:space="0" w:color="auto"/>
            </w:tcBorders>
            <w:hideMark/>
          </w:tcPr>
          <w:p w14:paraId="12AA8648" w14:textId="77777777" w:rsidR="003A2FFE" w:rsidRPr="00753162" w:rsidRDefault="003A2FFE" w:rsidP="00DC4B65">
            <w:pPr>
              <w:rPr>
                <w:rFonts w:ascii="TH SarabunPSK" w:hAnsi="TH SarabunPSK" w:cs="TH SarabunPSK"/>
                <w:color w:val="auto"/>
                <w:sz w:val="32"/>
                <w:szCs w:val="32"/>
              </w:rPr>
            </w:pPr>
            <w:r w:rsidRPr="00753162">
              <w:rPr>
                <w:rFonts w:ascii="TH SarabunPSK" w:hAnsi="TH SarabunPSK" w:cs="TH SarabunPSK"/>
                <w:color w:val="auto"/>
                <w:sz w:val="32"/>
                <w:szCs w:val="32"/>
              </w:rPr>
              <w:t>First and Second Language Acquisition</w:t>
            </w:r>
          </w:p>
          <w:p w14:paraId="32EE4230" w14:textId="77777777" w:rsidR="003A2FFE" w:rsidRPr="00753162" w:rsidRDefault="003A2FFE" w:rsidP="00DC4B65">
            <w:pP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การเรียนรู้ภาษาแรกและภาษาที่สอง</w:t>
            </w:r>
          </w:p>
        </w:tc>
        <w:tc>
          <w:tcPr>
            <w:tcW w:w="1243" w:type="dxa"/>
            <w:tcBorders>
              <w:top w:val="single" w:sz="4" w:space="0" w:color="auto"/>
              <w:left w:val="single" w:sz="4" w:space="0" w:color="auto"/>
              <w:bottom w:val="single" w:sz="4" w:space="0" w:color="auto"/>
              <w:right w:val="single" w:sz="4" w:space="0" w:color="auto"/>
            </w:tcBorders>
            <w:hideMark/>
          </w:tcPr>
          <w:p w14:paraId="796DF098" w14:textId="77777777" w:rsidR="003A2FFE" w:rsidRPr="00753162" w:rsidRDefault="003A2FFE"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4 (4-0-8)</w:t>
            </w:r>
          </w:p>
          <w:p w14:paraId="09B3EA2A" w14:textId="77777777" w:rsidR="003A2FFE" w:rsidRPr="00753162" w:rsidRDefault="003A2FFE" w:rsidP="00DC4B65">
            <w:pPr>
              <w:jc w:val="center"/>
              <w:rPr>
                <w:rFonts w:ascii="TH SarabunPSK" w:eastAsia="TH SarabunPSK" w:hAnsi="TH SarabunPSK" w:cs="TH SarabunPSK"/>
                <w:color w:val="auto"/>
                <w:sz w:val="32"/>
                <w:szCs w:val="32"/>
              </w:rPr>
            </w:pPr>
            <w:r w:rsidRPr="00753162">
              <w:rPr>
                <w:rFonts w:ascii="TH SarabunPSK" w:eastAsia="TH SarabunPSK" w:hAnsi="TH SarabunPSK" w:cs="TH SarabunPSK"/>
                <w:color w:val="auto"/>
                <w:sz w:val="32"/>
                <w:szCs w:val="32"/>
                <w:cs/>
              </w:rPr>
              <w:t xml:space="preserve">๔ </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๔</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๐</w:t>
            </w:r>
            <w:r w:rsidRPr="00753162">
              <w:rPr>
                <w:rFonts w:ascii="TH SarabunPSK" w:eastAsia="TH SarabunPSK" w:hAnsi="TH SarabunPSK" w:cs="TH SarabunPSK"/>
                <w:color w:val="auto"/>
                <w:sz w:val="32"/>
                <w:szCs w:val="32"/>
              </w:rPr>
              <w:t>-</w:t>
            </w:r>
            <w:r w:rsidRPr="00753162">
              <w:rPr>
                <w:rFonts w:ascii="TH SarabunPSK" w:eastAsia="TH SarabunPSK" w:hAnsi="TH SarabunPSK" w:cs="TH SarabunPSK" w:hint="cs"/>
                <w:color w:val="auto"/>
                <w:sz w:val="32"/>
                <w:szCs w:val="32"/>
                <w:cs/>
              </w:rPr>
              <w:t>๘</w:t>
            </w:r>
            <w:r w:rsidRPr="00753162">
              <w:rPr>
                <w:rFonts w:ascii="TH SarabunPSK" w:eastAsia="TH SarabunPSK" w:hAnsi="TH SarabunPSK" w:cs="TH SarabunPSK"/>
                <w:color w:val="auto"/>
                <w:sz w:val="32"/>
                <w:szCs w:val="32"/>
              </w:rPr>
              <w:t xml:space="preserve">) </w:t>
            </w:r>
          </w:p>
        </w:tc>
      </w:tr>
    </w:tbl>
    <w:p w14:paraId="48B715C4" w14:textId="77777777" w:rsidR="003A2FFE" w:rsidRPr="00753162" w:rsidRDefault="003A2FFE" w:rsidP="00DC4B65">
      <w:pPr>
        <w:spacing w:after="0" w:line="240" w:lineRule="auto"/>
        <w:rPr>
          <w:rFonts w:ascii="TH SarabunPSK" w:hAnsi="TH SarabunPSK" w:cs="TH SarabunPSK"/>
          <w:sz w:val="32"/>
          <w:szCs w:val="32"/>
        </w:rPr>
      </w:pPr>
    </w:p>
    <w:p w14:paraId="32CAD09A" w14:textId="77777777" w:rsidR="00005494" w:rsidRPr="00753162" w:rsidRDefault="00005494" w:rsidP="00DC4B65">
      <w:pPr>
        <w:spacing w:after="0" w:line="240" w:lineRule="auto"/>
        <w:ind w:firstLine="360"/>
        <w:rPr>
          <w:rFonts w:ascii="TH SarabunPSK" w:eastAsia="Angsana New" w:hAnsi="TH SarabunPSK" w:cs="TH SarabunPSK"/>
          <w:b/>
          <w:bCs/>
          <w:sz w:val="32"/>
          <w:szCs w:val="32"/>
        </w:rPr>
      </w:pPr>
      <w:r w:rsidRPr="00753162">
        <w:rPr>
          <w:rFonts w:ascii="TH SarabunPSK" w:eastAsia="Angsana New" w:hAnsi="TH SarabunPSK" w:cs="TH SarabunPSK"/>
          <w:b/>
          <w:bCs/>
          <w:sz w:val="32"/>
          <w:szCs w:val="32"/>
        </w:rPr>
        <w:t>Natural Sciences</w:t>
      </w:r>
    </w:p>
    <w:p w14:paraId="29B179F7" w14:textId="77777777" w:rsidR="00005494" w:rsidRPr="00753162" w:rsidRDefault="00005494"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Discontinued 29 courses </w:t>
      </w:r>
    </w:p>
    <w:tbl>
      <w:tblPr>
        <w:tblW w:w="8961" w:type="dxa"/>
        <w:tblInd w:w="567" w:type="dxa"/>
        <w:tblLook w:val="04A0" w:firstRow="1" w:lastRow="0" w:firstColumn="1" w:lastColumn="0" w:noHBand="0" w:noVBand="1"/>
      </w:tblPr>
      <w:tblGrid>
        <w:gridCol w:w="1134"/>
        <w:gridCol w:w="6569"/>
        <w:gridCol w:w="1258"/>
      </w:tblGrid>
      <w:tr w:rsidR="00753162" w:rsidRPr="00753162" w14:paraId="376CF6FA" w14:textId="77777777" w:rsidTr="009964A1">
        <w:tc>
          <w:tcPr>
            <w:tcW w:w="1134" w:type="dxa"/>
            <w:hideMark/>
          </w:tcPr>
          <w:p w14:paraId="18A0C04A"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ICNS 015</w:t>
            </w:r>
          </w:p>
        </w:tc>
        <w:tc>
          <w:tcPr>
            <w:tcW w:w="6569" w:type="dxa"/>
            <w:hideMark/>
          </w:tcPr>
          <w:p w14:paraId="69FD9C44"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Refresher Mathematics</w:t>
            </w:r>
          </w:p>
        </w:tc>
        <w:tc>
          <w:tcPr>
            <w:tcW w:w="1258" w:type="dxa"/>
            <w:hideMark/>
          </w:tcPr>
          <w:p w14:paraId="4160BE2F"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rPr>
              <w:t>0 (4-0-0)</w:t>
            </w:r>
          </w:p>
        </w:tc>
      </w:tr>
      <w:tr w:rsidR="00753162" w:rsidRPr="00753162" w14:paraId="202BB039" w14:textId="77777777" w:rsidTr="009964A1">
        <w:tc>
          <w:tcPr>
            <w:tcW w:w="1134" w:type="dxa"/>
            <w:hideMark/>
          </w:tcPr>
          <w:p w14:paraId="6A4BAFDB"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ICNS 100</w:t>
            </w:r>
          </w:p>
        </w:tc>
        <w:tc>
          <w:tcPr>
            <w:tcW w:w="6569" w:type="dxa"/>
            <w:hideMark/>
          </w:tcPr>
          <w:p w14:paraId="74A658FF"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Intensive Mathematics</w:t>
            </w:r>
          </w:p>
        </w:tc>
        <w:tc>
          <w:tcPr>
            <w:tcW w:w="1258" w:type="dxa"/>
            <w:hideMark/>
          </w:tcPr>
          <w:p w14:paraId="2CB112D1"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rPr>
              <w:t>0 (4-0-0)</w:t>
            </w:r>
          </w:p>
        </w:tc>
      </w:tr>
      <w:tr w:rsidR="00753162" w:rsidRPr="00753162" w14:paraId="0A274E90" w14:textId="77777777" w:rsidTr="009964A1">
        <w:tc>
          <w:tcPr>
            <w:tcW w:w="1134" w:type="dxa"/>
            <w:hideMark/>
          </w:tcPr>
          <w:p w14:paraId="47143B72"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101</w:t>
            </w:r>
          </w:p>
        </w:tc>
        <w:tc>
          <w:tcPr>
            <w:tcW w:w="6569" w:type="dxa"/>
            <w:hideMark/>
          </w:tcPr>
          <w:p w14:paraId="6E395BDA"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Mathematics</w:t>
            </w:r>
          </w:p>
        </w:tc>
        <w:tc>
          <w:tcPr>
            <w:tcW w:w="1258" w:type="dxa"/>
            <w:hideMark/>
          </w:tcPr>
          <w:p w14:paraId="2985B96D"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7A70B663" w14:textId="77777777" w:rsidTr="009964A1">
        <w:tc>
          <w:tcPr>
            <w:tcW w:w="1134" w:type="dxa"/>
            <w:hideMark/>
          </w:tcPr>
          <w:p w14:paraId="20FD9420"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102</w:t>
            </w:r>
          </w:p>
        </w:tc>
        <w:tc>
          <w:tcPr>
            <w:tcW w:w="6569" w:type="dxa"/>
            <w:hideMark/>
          </w:tcPr>
          <w:p w14:paraId="3B2850BD"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Principles of Mathematics</w:t>
            </w:r>
          </w:p>
        </w:tc>
        <w:tc>
          <w:tcPr>
            <w:tcW w:w="1258" w:type="dxa"/>
            <w:hideMark/>
          </w:tcPr>
          <w:p w14:paraId="14AE3695"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1B1625AE" w14:textId="77777777" w:rsidTr="009964A1">
        <w:tc>
          <w:tcPr>
            <w:tcW w:w="1134" w:type="dxa"/>
            <w:hideMark/>
          </w:tcPr>
          <w:p w14:paraId="5111E003"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103</w:t>
            </w:r>
          </w:p>
        </w:tc>
        <w:tc>
          <w:tcPr>
            <w:tcW w:w="6569" w:type="dxa"/>
            <w:hideMark/>
          </w:tcPr>
          <w:p w14:paraId="35CBAA3B"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Fundamental Mathematics</w:t>
            </w:r>
          </w:p>
        </w:tc>
        <w:tc>
          <w:tcPr>
            <w:tcW w:w="1258" w:type="dxa"/>
            <w:hideMark/>
          </w:tcPr>
          <w:p w14:paraId="614E7CC9"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19F34614" w14:textId="77777777" w:rsidTr="009964A1">
        <w:tc>
          <w:tcPr>
            <w:tcW w:w="1134" w:type="dxa"/>
            <w:hideMark/>
          </w:tcPr>
          <w:p w14:paraId="3BB044F3"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104</w:t>
            </w:r>
          </w:p>
        </w:tc>
        <w:tc>
          <w:tcPr>
            <w:tcW w:w="6569" w:type="dxa"/>
            <w:hideMark/>
          </w:tcPr>
          <w:p w14:paraId="7451F5B7"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Fundamental Statistics</w:t>
            </w:r>
          </w:p>
        </w:tc>
        <w:tc>
          <w:tcPr>
            <w:tcW w:w="1258" w:type="dxa"/>
            <w:hideMark/>
          </w:tcPr>
          <w:p w14:paraId="074C6CB6"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1BAC4CF9" w14:textId="77777777" w:rsidTr="009964A1">
        <w:tc>
          <w:tcPr>
            <w:tcW w:w="1134" w:type="dxa"/>
            <w:hideMark/>
          </w:tcPr>
          <w:p w14:paraId="24D43D71"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105</w:t>
            </w:r>
          </w:p>
        </w:tc>
        <w:tc>
          <w:tcPr>
            <w:tcW w:w="6569" w:type="dxa"/>
            <w:hideMark/>
          </w:tcPr>
          <w:p w14:paraId="7D45D929"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Basic Mathematics</w:t>
            </w:r>
          </w:p>
        </w:tc>
        <w:tc>
          <w:tcPr>
            <w:tcW w:w="1258" w:type="dxa"/>
            <w:hideMark/>
          </w:tcPr>
          <w:p w14:paraId="7BA8F42D"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723184BE" w14:textId="77777777" w:rsidTr="009964A1">
        <w:tc>
          <w:tcPr>
            <w:tcW w:w="1134" w:type="dxa"/>
            <w:hideMark/>
          </w:tcPr>
          <w:p w14:paraId="3C11B237"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111</w:t>
            </w:r>
          </w:p>
        </w:tc>
        <w:tc>
          <w:tcPr>
            <w:tcW w:w="6569" w:type="dxa"/>
            <w:hideMark/>
          </w:tcPr>
          <w:p w14:paraId="0DEEC5F2"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Fundamental Biology</w:t>
            </w:r>
          </w:p>
        </w:tc>
        <w:tc>
          <w:tcPr>
            <w:tcW w:w="1258" w:type="dxa"/>
            <w:hideMark/>
          </w:tcPr>
          <w:p w14:paraId="1C2C7FDA"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6F772802" w14:textId="77777777" w:rsidTr="009964A1">
        <w:tc>
          <w:tcPr>
            <w:tcW w:w="1134" w:type="dxa"/>
            <w:hideMark/>
          </w:tcPr>
          <w:p w14:paraId="70BE4FDA"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112</w:t>
            </w:r>
          </w:p>
        </w:tc>
        <w:tc>
          <w:tcPr>
            <w:tcW w:w="6569" w:type="dxa"/>
            <w:hideMark/>
          </w:tcPr>
          <w:p w14:paraId="500A4E83"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Integrated Biology</w:t>
            </w:r>
          </w:p>
        </w:tc>
        <w:tc>
          <w:tcPr>
            <w:tcW w:w="1258" w:type="dxa"/>
            <w:hideMark/>
          </w:tcPr>
          <w:p w14:paraId="3672DC38"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0604AC43" w14:textId="77777777" w:rsidTr="009964A1">
        <w:tc>
          <w:tcPr>
            <w:tcW w:w="1134" w:type="dxa"/>
            <w:hideMark/>
          </w:tcPr>
          <w:p w14:paraId="4946C27F"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114</w:t>
            </w:r>
          </w:p>
        </w:tc>
        <w:tc>
          <w:tcPr>
            <w:tcW w:w="6569" w:type="dxa"/>
            <w:hideMark/>
          </w:tcPr>
          <w:p w14:paraId="3AA06006"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The Science of the Human Body</w:t>
            </w:r>
          </w:p>
        </w:tc>
        <w:tc>
          <w:tcPr>
            <w:tcW w:w="1258" w:type="dxa"/>
            <w:hideMark/>
          </w:tcPr>
          <w:p w14:paraId="35909082"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277C8BDF" w14:textId="77777777" w:rsidTr="009964A1">
        <w:tc>
          <w:tcPr>
            <w:tcW w:w="1134" w:type="dxa"/>
            <w:hideMark/>
          </w:tcPr>
          <w:p w14:paraId="7C51426E"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115</w:t>
            </w:r>
          </w:p>
        </w:tc>
        <w:tc>
          <w:tcPr>
            <w:tcW w:w="6569" w:type="dxa"/>
            <w:hideMark/>
          </w:tcPr>
          <w:p w14:paraId="546E69B9"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Hominid Evolution and Primate Society</w:t>
            </w:r>
          </w:p>
        </w:tc>
        <w:tc>
          <w:tcPr>
            <w:tcW w:w="1258" w:type="dxa"/>
            <w:hideMark/>
          </w:tcPr>
          <w:p w14:paraId="2ADAD079"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7F681B5A" w14:textId="77777777" w:rsidTr="009964A1">
        <w:tc>
          <w:tcPr>
            <w:tcW w:w="1134" w:type="dxa"/>
            <w:hideMark/>
          </w:tcPr>
          <w:p w14:paraId="700EC2A6"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lastRenderedPageBreak/>
              <w:t>ICNS 116</w:t>
            </w:r>
          </w:p>
        </w:tc>
        <w:tc>
          <w:tcPr>
            <w:tcW w:w="6569" w:type="dxa"/>
            <w:hideMark/>
          </w:tcPr>
          <w:p w14:paraId="014E55F1"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Mushrooms, Molds and Mankind</w:t>
            </w:r>
          </w:p>
        </w:tc>
        <w:tc>
          <w:tcPr>
            <w:tcW w:w="1258" w:type="dxa"/>
            <w:hideMark/>
          </w:tcPr>
          <w:p w14:paraId="3543A6F0"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3013F14B" w14:textId="77777777" w:rsidTr="009964A1">
        <w:tc>
          <w:tcPr>
            <w:tcW w:w="1134" w:type="dxa"/>
            <w:hideMark/>
          </w:tcPr>
          <w:p w14:paraId="57EE530D"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117</w:t>
            </w:r>
          </w:p>
        </w:tc>
        <w:tc>
          <w:tcPr>
            <w:tcW w:w="6569" w:type="dxa"/>
            <w:hideMark/>
          </w:tcPr>
          <w:p w14:paraId="6CF50BFC"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Plants, People and Society</w:t>
            </w:r>
          </w:p>
        </w:tc>
        <w:tc>
          <w:tcPr>
            <w:tcW w:w="1258" w:type="dxa"/>
            <w:hideMark/>
          </w:tcPr>
          <w:p w14:paraId="0FD9C2D4"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5BE083A9" w14:textId="77777777" w:rsidTr="009964A1">
        <w:tc>
          <w:tcPr>
            <w:tcW w:w="1134" w:type="dxa"/>
            <w:hideMark/>
          </w:tcPr>
          <w:p w14:paraId="081C9F85"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121</w:t>
            </w:r>
          </w:p>
        </w:tc>
        <w:tc>
          <w:tcPr>
            <w:tcW w:w="6569" w:type="dxa"/>
            <w:hideMark/>
          </w:tcPr>
          <w:p w14:paraId="4D20598D"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Fundamental Chemistry</w:t>
            </w:r>
          </w:p>
        </w:tc>
        <w:tc>
          <w:tcPr>
            <w:tcW w:w="1258" w:type="dxa"/>
            <w:hideMark/>
          </w:tcPr>
          <w:p w14:paraId="6D1864D0"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0C7C891C" w14:textId="77777777" w:rsidTr="009964A1">
        <w:tc>
          <w:tcPr>
            <w:tcW w:w="1134" w:type="dxa"/>
            <w:hideMark/>
          </w:tcPr>
          <w:p w14:paraId="4F27CD39"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122</w:t>
            </w:r>
          </w:p>
        </w:tc>
        <w:tc>
          <w:tcPr>
            <w:tcW w:w="6569" w:type="dxa"/>
            <w:hideMark/>
          </w:tcPr>
          <w:p w14:paraId="44F8F3F3"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Principles of Chemistry</w:t>
            </w:r>
          </w:p>
        </w:tc>
        <w:tc>
          <w:tcPr>
            <w:tcW w:w="1258" w:type="dxa"/>
            <w:hideMark/>
          </w:tcPr>
          <w:p w14:paraId="1DB38EDD"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071AD91B" w14:textId="77777777" w:rsidTr="009964A1">
        <w:tc>
          <w:tcPr>
            <w:tcW w:w="1134" w:type="dxa"/>
            <w:hideMark/>
          </w:tcPr>
          <w:p w14:paraId="20A49BF7"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131</w:t>
            </w:r>
          </w:p>
        </w:tc>
        <w:tc>
          <w:tcPr>
            <w:tcW w:w="6569" w:type="dxa"/>
            <w:hideMark/>
          </w:tcPr>
          <w:p w14:paraId="66000D53"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Fundamental Physics</w:t>
            </w:r>
          </w:p>
        </w:tc>
        <w:tc>
          <w:tcPr>
            <w:tcW w:w="1258" w:type="dxa"/>
            <w:hideMark/>
          </w:tcPr>
          <w:p w14:paraId="2B0C04A4"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491B0218" w14:textId="77777777" w:rsidTr="009964A1">
        <w:tc>
          <w:tcPr>
            <w:tcW w:w="1134" w:type="dxa"/>
            <w:hideMark/>
          </w:tcPr>
          <w:p w14:paraId="2C0785E6"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132</w:t>
            </w:r>
          </w:p>
        </w:tc>
        <w:tc>
          <w:tcPr>
            <w:tcW w:w="6569" w:type="dxa"/>
            <w:hideMark/>
          </w:tcPr>
          <w:p w14:paraId="37A89F06"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Principles of Physics</w:t>
            </w:r>
          </w:p>
        </w:tc>
        <w:tc>
          <w:tcPr>
            <w:tcW w:w="1258" w:type="dxa"/>
            <w:hideMark/>
          </w:tcPr>
          <w:p w14:paraId="5AE9742E"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57102D28" w14:textId="77777777" w:rsidTr="009964A1">
        <w:tc>
          <w:tcPr>
            <w:tcW w:w="1134" w:type="dxa"/>
            <w:hideMark/>
          </w:tcPr>
          <w:p w14:paraId="2C2C3673"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133</w:t>
            </w:r>
          </w:p>
        </w:tc>
        <w:tc>
          <w:tcPr>
            <w:tcW w:w="6569" w:type="dxa"/>
            <w:hideMark/>
          </w:tcPr>
          <w:p w14:paraId="3731AA8D"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Astronomy</w:t>
            </w:r>
          </w:p>
        </w:tc>
        <w:tc>
          <w:tcPr>
            <w:tcW w:w="1258" w:type="dxa"/>
            <w:hideMark/>
          </w:tcPr>
          <w:p w14:paraId="0768B5B9"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(3-2-7)</w:t>
            </w:r>
          </w:p>
        </w:tc>
      </w:tr>
      <w:tr w:rsidR="00753162" w:rsidRPr="00753162" w14:paraId="7DE51FFC" w14:textId="77777777" w:rsidTr="009964A1">
        <w:tc>
          <w:tcPr>
            <w:tcW w:w="1134" w:type="dxa"/>
            <w:hideMark/>
          </w:tcPr>
          <w:p w14:paraId="22A14527"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142</w:t>
            </w:r>
          </w:p>
        </w:tc>
        <w:tc>
          <w:tcPr>
            <w:tcW w:w="6569" w:type="dxa"/>
            <w:hideMark/>
          </w:tcPr>
          <w:p w14:paraId="1FE6B90B"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Internet Technology</w:t>
            </w:r>
          </w:p>
        </w:tc>
        <w:tc>
          <w:tcPr>
            <w:tcW w:w="1258" w:type="dxa"/>
            <w:hideMark/>
          </w:tcPr>
          <w:p w14:paraId="7155A699"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(3-2-7)</w:t>
            </w:r>
          </w:p>
        </w:tc>
      </w:tr>
      <w:tr w:rsidR="00753162" w:rsidRPr="00753162" w14:paraId="2C5648CA" w14:textId="77777777" w:rsidTr="009964A1">
        <w:tc>
          <w:tcPr>
            <w:tcW w:w="1134" w:type="dxa"/>
            <w:hideMark/>
          </w:tcPr>
          <w:p w14:paraId="5A08EFAC"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143</w:t>
            </w:r>
          </w:p>
        </w:tc>
        <w:tc>
          <w:tcPr>
            <w:tcW w:w="6569" w:type="dxa"/>
            <w:hideMark/>
          </w:tcPr>
          <w:p w14:paraId="23DF6D55"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Fundamental of Computer Science</w:t>
            </w:r>
          </w:p>
        </w:tc>
        <w:tc>
          <w:tcPr>
            <w:tcW w:w="1258" w:type="dxa"/>
            <w:hideMark/>
          </w:tcPr>
          <w:p w14:paraId="4D72132B"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51FBAEFE" w14:textId="77777777" w:rsidTr="009964A1">
        <w:tc>
          <w:tcPr>
            <w:tcW w:w="1134" w:type="dxa"/>
            <w:hideMark/>
          </w:tcPr>
          <w:p w14:paraId="05334401"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152</w:t>
            </w:r>
          </w:p>
        </w:tc>
        <w:tc>
          <w:tcPr>
            <w:tcW w:w="6569" w:type="dxa"/>
            <w:hideMark/>
          </w:tcPr>
          <w:p w14:paraId="1AC48CF1"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Southeast Asian Ecology</w:t>
            </w:r>
          </w:p>
        </w:tc>
        <w:tc>
          <w:tcPr>
            <w:tcW w:w="1258" w:type="dxa"/>
            <w:hideMark/>
          </w:tcPr>
          <w:p w14:paraId="015FC455"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(3-2-7)</w:t>
            </w:r>
          </w:p>
        </w:tc>
      </w:tr>
      <w:tr w:rsidR="00753162" w:rsidRPr="00753162" w14:paraId="2412D9A9" w14:textId="77777777" w:rsidTr="009964A1">
        <w:tc>
          <w:tcPr>
            <w:tcW w:w="1134" w:type="dxa"/>
            <w:hideMark/>
          </w:tcPr>
          <w:p w14:paraId="3F75365E"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153</w:t>
            </w:r>
          </w:p>
        </w:tc>
        <w:tc>
          <w:tcPr>
            <w:tcW w:w="6569" w:type="dxa"/>
            <w:hideMark/>
          </w:tcPr>
          <w:p w14:paraId="0EB38F44"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Ecosystems and Natural Resources</w:t>
            </w:r>
          </w:p>
        </w:tc>
        <w:tc>
          <w:tcPr>
            <w:tcW w:w="1258" w:type="dxa"/>
            <w:hideMark/>
          </w:tcPr>
          <w:p w14:paraId="198BD263"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(3-2-7)</w:t>
            </w:r>
          </w:p>
        </w:tc>
      </w:tr>
      <w:tr w:rsidR="00753162" w:rsidRPr="00753162" w14:paraId="0B8B4F96" w14:textId="77777777" w:rsidTr="009964A1">
        <w:tc>
          <w:tcPr>
            <w:tcW w:w="1134" w:type="dxa"/>
            <w:hideMark/>
          </w:tcPr>
          <w:p w14:paraId="0234FCFE"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154</w:t>
            </w:r>
          </w:p>
        </w:tc>
        <w:tc>
          <w:tcPr>
            <w:tcW w:w="6569" w:type="dxa"/>
            <w:hideMark/>
          </w:tcPr>
          <w:p w14:paraId="45DA5286"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Science, Technology and Environment</w:t>
            </w:r>
          </w:p>
        </w:tc>
        <w:tc>
          <w:tcPr>
            <w:tcW w:w="1258" w:type="dxa"/>
            <w:hideMark/>
          </w:tcPr>
          <w:p w14:paraId="639CA5A3"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0A95BDDE" w14:textId="77777777" w:rsidTr="009964A1">
        <w:tc>
          <w:tcPr>
            <w:tcW w:w="1134" w:type="dxa"/>
            <w:hideMark/>
          </w:tcPr>
          <w:p w14:paraId="7A78DA25"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161</w:t>
            </w:r>
          </w:p>
        </w:tc>
        <w:tc>
          <w:tcPr>
            <w:tcW w:w="6569" w:type="dxa"/>
            <w:hideMark/>
          </w:tcPr>
          <w:p w14:paraId="0955C78A"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General Geology</w:t>
            </w:r>
          </w:p>
        </w:tc>
        <w:tc>
          <w:tcPr>
            <w:tcW w:w="1258" w:type="dxa"/>
            <w:hideMark/>
          </w:tcPr>
          <w:p w14:paraId="3AD4A39E"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(3-2-7)</w:t>
            </w:r>
          </w:p>
        </w:tc>
      </w:tr>
      <w:tr w:rsidR="00753162" w:rsidRPr="00753162" w14:paraId="011AF4A8" w14:textId="77777777" w:rsidTr="009964A1">
        <w:tc>
          <w:tcPr>
            <w:tcW w:w="1134" w:type="dxa"/>
            <w:hideMark/>
          </w:tcPr>
          <w:p w14:paraId="2DA19C7B"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ICNS 211</w:t>
            </w:r>
          </w:p>
        </w:tc>
        <w:tc>
          <w:tcPr>
            <w:tcW w:w="6569" w:type="dxa"/>
            <w:hideMark/>
          </w:tcPr>
          <w:p w14:paraId="2BFCE251" w14:textId="77777777" w:rsidR="00005494" w:rsidRPr="00753162" w:rsidRDefault="00005494"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The Science of Food</w:t>
            </w:r>
          </w:p>
        </w:tc>
        <w:tc>
          <w:tcPr>
            <w:tcW w:w="1258" w:type="dxa"/>
            <w:hideMark/>
          </w:tcPr>
          <w:p w14:paraId="1F8309C8" w14:textId="77777777" w:rsidR="00005494" w:rsidRPr="00753162" w:rsidRDefault="00005494"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(3-2-7)</w:t>
            </w:r>
          </w:p>
        </w:tc>
      </w:tr>
      <w:tr w:rsidR="00753162" w:rsidRPr="00753162" w14:paraId="7CD888FA" w14:textId="77777777" w:rsidTr="009964A1">
        <w:tc>
          <w:tcPr>
            <w:tcW w:w="1134" w:type="dxa"/>
            <w:hideMark/>
          </w:tcPr>
          <w:p w14:paraId="022890F3"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ICNS 212</w:t>
            </w:r>
          </w:p>
        </w:tc>
        <w:tc>
          <w:tcPr>
            <w:tcW w:w="6569" w:type="dxa"/>
            <w:hideMark/>
          </w:tcPr>
          <w:p w14:paraId="694D6B6E"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Essentials of the Food Industry</w:t>
            </w:r>
          </w:p>
        </w:tc>
        <w:tc>
          <w:tcPr>
            <w:tcW w:w="1258" w:type="dxa"/>
            <w:hideMark/>
          </w:tcPr>
          <w:p w14:paraId="5A1F464B"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cs/>
              </w:rPr>
              <w:t>4 (4-0-8)</w:t>
            </w:r>
          </w:p>
        </w:tc>
      </w:tr>
      <w:tr w:rsidR="00753162" w:rsidRPr="00753162" w14:paraId="1D9D62A1" w14:textId="77777777" w:rsidTr="009964A1">
        <w:tc>
          <w:tcPr>
            <w:tcW w:w="1134" w:type="dxa"/>
            <w:hideMark/>
          </w:tcPr>
          <w:p w14:paraId="1A0BE7F1"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ICNS 255</w:t>
            </w:r>
          </w:p>
        </w:tc>
        <w:tc>
          <w:tcPr>
            <w:tcW w:w="6569" w:type="dxa"/>
            <w:hideMark/>
          </w:tcPr>
          <w:p w14:paraId="55CDCB9C"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Essentials of Marine Life</w:t>
            </w:r>
          </w:p>
        </w:tc>
        <w:tc>
          <w:tcPr>
            <w:tcW w:w="1258" w:type="dxa"/>
            <w:hideMark/>
          </w:tcPr>
          <w:p w14:paraId="53090F50"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cs/>
              </w:rPr>
              <w:t>4 (3-2-7)</w:t>
            </w:r>
          </w:p>
        </w:tc>
      </w:tr>
      <w:tr w:rsidR="00753162" w:rsidRPr="00753162" w14:paraId="7A2F350E" w14:textId="77777777" w:rsidTr="009964A1">
        <w:tc>
          <w:tcPr>
            <w:tcW w:w="1134" w:type="dxa"/>
            <w:hideMark/>
          </w:tcPr>
          <w:p w14:paraId="39DD89EA"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ICNS 256</w:t>
            </w:r>
          </w:p>
        </w:tc>
        <w:tc>
          <w:tcPr>
            <w:tcW w:w="6569" w:type="dxa"/>
            <w:hideMark/>
          </w:tcPr>
          <w:p w14:paraId="03009E2B"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Sustainable Development</w:t>
            </w:r>
          </w:p>
        </w:tc>
        <w:tc>
          <w:tcPr>
            <w:tcW w:w="1258" w:type="dxa"/>
            <w:hideMark/>
          </w:tcPr>
          <w:p w14:paraId="49C08806" w14:textId="77777777" w:rsidR="00005494" w:rsidRPr="00753162" w:rsidRDefault="00005494" w:rsidP="00DC4B65">
            <w:pPr>
              <w:spacing w:after="0" w:line="240" w:lineRule="auto"/>
              <w:rPr>
                <w:rFonts w:ascii="TH SarabunPSK" w:eastAsia="Cordia New" w:hAnsi="TH SarabunPSK" w:cs="TH SarabunPSK"/>
                <w:noProof/>
                <w:sz w:val="32"/>
                <w:szCs w:val="32"/>
                <w:cs/>
              </w:rPr>
            </w:pPr>
            <w:r w:rsidRPr="00753162">
              <w:rPr>
                <w:rFonts w:ascii="TH SarabunPSK" w:eastAsia="Cordia New" w:hAnsi="TH SarabunPSK" w:cs="TH SarabunPSK"/>
                <w:noProof/>
                <w:sz w:val="32"/>
                <w:szCs w:val="32"/>
                <w:cs/>
              </w:rPr>
              <w:t>4 (4-0-8)</w:t>
            </w:r>
          </w:p>
        </w:tc>
      </w:tr>
      <w:tr w:rsidR="00753162" w:rsidRPr="00753162" w14:paraId="392B05C8" w14:textId="77777777" w:rsidTr="009964A1">
        <w:tc>
          <w:tcPr>
            <w:tcW w:w="1134" w:type="dxa"/>
            <w:hideMark/>
          </w:tcPr>
          <w:p w14:paraId="001359FE"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ICNS 257</w:t>
            </w:r>
          </w:p>
        </w:tc>
        <w:tc>
          <w:tcPr>
            <w:tcW w:w="6569" w:type="dxa"/>
            <w:hideMark/>
          </w:tcPr>
          <w:p w14:paraId="01701B27"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Environmental Issues: Past, Present and Future</w:t>
            </w:r>
          </w:p>
        </w:tc>
        <w:tc>
          <w:tcPr>
            <w:tcW w:w="1258" w:type="dxa"/>
            <w:hideMark/>
          </w:tcPr>
          <w:p w14:paraId="44CE4B49" w14:textId="77777777" w:rsidR="00005494" w:rsidRPr="00753162" w:rsidRDefault="00005494"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cs/>
              </w:rPr>
              <w:t>4 (4-0-8)</w:t>
            </w:r>
          </w:p>
        </w:tc>
      </w:tr>
    </w:tbl>
    <w:p w14:paraId="428992C9" w14:textId="77777777" w:rsidR="00005494" w:rsidRPr="00753162" w:rsidRDefault="00005494" w:rsidP="00DC4B65">
      <w:pPr>
        <w:pStyle w:val="ListParagraph"/>
        <w:rPr>
          <w:rFonts w:ascii="TH SarabunPSK" w:hAnsi="TH SarabunPSK" w:cs="TH SarabunPSK"/>
          <w:b/>
          <w:bCs/>
          <w:color w:val="auto"/>
          <w:sz w:val="32"/>
          <w:szCs w:val="32"/>
        </w:rPr>
      </w:pPr>
    </w:p>
    <w:p w14:paraId="32D10DA6" w14:textId="77777777" w:rsidR="00005494" w:rsidRPr="00753162" w:rsidRDefault="00005494"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Changed codes, credits and course descriptions of 2 courses </w:t>
      </w:r>
    </w:p>
    <w:tbl>
      <w:tblPr>
        <w:tblStyle w:val="TableGrid"/>
        <w:tblW w:w="0" w:type="auto"/>
        <w:tblLook w:val="04A0" w:firstRow="1" w:lastRow="0" w:firstColumn="1" w:lastColumn="0" w:noHBand="0" w:noVBand="1"/>
      </w:tblPr>
      <w:tblGrid>
        <w:gridCol w:w="1089"/>
        <w:gridCol w:w="2565"/>
        <w:gridCol w:w="1159"/>
        <w:gridCol w:w="1141"/>
        <w:gridCol w:w="2565"/>
        <w:gridCol w:w="1110"/>
      </w:tblGrid>
      <w:tr w:rsidR="00753162" w:rsidRPr="00753162" w14:paraId="24BF4719" w14:textId="77777777" w:rsidTr="009964A1">
        <w:trPr>
          <w:tblHeader/>
        </w:trPr>
        <w:tc>
          <w:tcPr>
            <w:tcW w:w="50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570F9" w14:textId="77777777" w:rsidR="00005494" w:rsidRPr="00753162" w:rsidRDefault="00005494"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Current Program</w:t>
            </w:r>
          </w:p>
        </w:tc>
        <w:tc>
          <w:tcPr>
            <w:tcW w:w="50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BC7DE" w14:textId="77777777" w:rsidR="00005494" w:rsidRPr="00753162" w:rsidRDefault="00005494"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Revised Program</w:t>
            </w:r>
          </w:p>
        </w:tc>
      </w:tr>
      <w:tr w:rsidR="00753162" w:rsidRPr="00753162" w14:paraId="585CF54B" w14:textId="77777777" w:rsidTr="009964A1">
        <w:tc>
          <w:tcPr>
            <w:tcW w:w="1129" w:type="dxa"/>
            <w:tcBorders>
              <w:top w:val="single" w:sz="4" w:space="0" w:color="auto"/>
              <w:left w:val="single" w:sz="4" w:space="0" w:color="auto"/>
              <w:bottom w:val="single" w:sz="4" w:space="0" w:color="auto"/>
              <w:right w:val="single" w:sz="4" w:space="0" w:color="auto"/>
            </w:tcBorders>
            <w:hideMark/>
          </w:tcPr>
          <w:p w14:paraId="59174D71" w14:textId="77777777" w:rsidR="00005494" w:rsidRPr="00753162" w:rsidRDefault="00005494"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ICNS 141</w:t>
            </w:r>
          </w:p>
        </w:tc>
        <w:tc>
          <w:tcPr>
            <w:tcW w:w="2694" w:type="dxa"/>
            <w:tcBorders>
              <w:top w:val="single" w:sz="4" w:space="0" w:color="auto"/>
              <w:left w:val="single" w:sz="4" w:space="0" w:color="auto"/>
              <w:bottom w:val="single" w:sz="4" w:space="0" w:color="auto"/>
              <w:right w:val="single" w:sz="4" w:space="0" w:color="auto"/>
            </w:tcBorders>
            <w:hideMark/>
          </w:tcPr>
          <w:p w14:paraId="6E02D8B4" w14:textId="77777777" w:rsidR="00005494" w:rsidRPr="00753162" w:rsidRDefault="00005494"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Computer Essentials</w:t>
            </w:r>
          </w:p>
        </w:tc>
        <w:tc>
          <w:tcPr>
            <w:tcW w:w="1224" w:type="dxa"/>
            <w:tcBorders>
              <w:top w:val="single" w:sz="4" w:space="0" w:color="auto"/>
              <w:left w:val="single" w:sz="4" w:space="0" w:color="auto"/>
              <w:bottom w:val="single" w:sz="4" w:space="0" w:color="auto"/>
              <w:right w:val="single" w:sz="4" w:space="0" w:color="auto"/>
            </w:tcBorders>
            <w:hideMark/>
          </w:tcPr>
          <w:p w14:paraId="7E406214" w14:textId="77777777" w:rsidR="00005494" w:rsidRPr="00753162" w:rsidRDefault="00005494"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(3-2-7)</w:t>
            </w:r>
          </w:p>
        </w:tc>
        <w:tc>
          <w:tcPr>
            <w:tcW w:w="1185" w:type="dxa"/>
            <w:tcBorders>
              <w:top w:val="single" w:sz="4" w:space="0" w:color="auto"/>
              <w:left w:val="single" w:sz="4" w:space="0" w:color="auto"/>
              <w:bottom w:val="single" w:sz="4" w:space="0" w:color="auto"/>
              <w:right w:val="single" w:sz="4" w:space="0" w:color="auto"/>
            </w:tcBorders>
            <w:hideMark/>
          </w:tcPr>
          <w:p w14:paraId="06FFA0AA" w14:textId="77777777" w:rsidR="00005494" w:rsidRPr="00753162" w:rsidRDefault="00005494"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ICGN 119</w:t>
            </w:r>
          </w:p>
        </w:tc>
        <w:tc>
          <w:tcPr>
            <w:tcW w:w="2694" w:type="dxa"/>
            <w:tcBorders>
              <w:top w:val="single" w:sz="4" w:space="0" w:color="auto"/>
              <w:left w:val="single" w:sz="4" w:space="0" w:color="auto"/>
              <w:bottom w:val="single" w:sz="4" w:space="0" w:color="auto"/>
              <w:right w:val="single" w:sz="4" w:space="0" w:color="auto"/>
            </w:tcBorders>
            <w:hideMark/>
          </w:tcPr>
          <w:p w14:paraId="17C355EE" w14:textId="77777777" w:rsidR="00005494" w:rsidRPr="00753162" w:rsidRDefault="00005494" w:rsidP="00DC4B65">
            <w:pPr>
              <w:rPr>
                <w:rFonts w:ascii="TH SarabunPSK" w:hAnsi="TH SarabunPSK" w:cs="TH SarabunPSK"/>
                <w:color w:val="auto"/>
                <w:sz w:val="32"/>
                <w:szCs w:val="32"/>
              </w:rPr>
            </w:pPr>
            <w:r w:rsidRPr="00753162">
              <w:rPr>
                <w:rFonts w:ascii="TH SarabunPSK" w:hAnsi="TH SarabunPSK" w:cs="TH SarabunPSK"/>
                <w:color w:val="auto"/>
                <w:sz w:val="32"/>
                <w:szCs w:val="32"/>
              </w:rPr>
              <w:t>Computer Essentials</w:t>
            </w:r>
          </w:p>
        </w:tc>
        <w:tc>
          <w:tcPr>
            <w:tcW w:w="1170" w:type="dxa"/>
            <w:tcBorders>
              <w:top w:val="single" w:sz="4" w:space="0" w:color="auto"/>
              <w:left w:val="single" w:sz="4" w:space="0" w:color="auto"/>
              <w:bottom w:val="single" w:sz="4" w:space="0" w:color="auto"/>
              <w:right w:val="single" w:sz="4" w:space="0" w:color="auto"/>
            </w:tcBorders>
          </w:tcPr>
          <w:p w14:paraId="3BC43978" w14:textId="77777777" w:rsidR="00005494" w:rsidRPr="00753162" w:rsidRDefault="00005494" w:rsidP="00DC4B65">
            <w:pPr>
              <w:rPr>
                <w:rFonts w:ascii="TH SarabunPSK" w:hAnsi="TH SarabunPSK" w:cs="TH SarabunPSK"/>
                <w:color w:val="auto"/>
                <w:sz w:val="32"/>
                <w:szCs w:val="32"/>
              </w:rPr>
            </w:pPr>
            <w:r w:rsidRPr="00753162">
              <w:rPr>
                <w:rFonts w:ascii="TH SarabunPSK" w:hAnsi="TH SarabunPSK" w:cs="TH SarabunPSK"/>
                <w:color w:val="auto"/>
                <w:sz w:val="32"/>
                <w:szCs w:val="32"/>
              </w:rPr>
              <w:t>4 (4-0-8)</w:t>
            </w:r>
          </w:p>
          <w:p w14:paraId="71DD784C" w14:textId="77777777" w:rsidR="00005494" w:rsidRPr="00753162" w:rsidRDefault="00005494" w:rsidP="00DC4B65">
            <w:pPr>
              <w:rPr>
                <w:rFonts w:ascii="TH SarabunPSK" w:eastAsia="TH SarabunPSK" w:hAnsi="TH SarabunPSK" w:cs="TH SarabunPSK"/>
                <w:color w:val="auto"/>
                <w:sz w:val="32"/>
                <w:szCs w:val="32"/>
              </w:rPr>
            </w:pPr>
          </w:p>
        </w:tc>
      </w:tr>
      <w:tr w:rsidR="00753162" w:rsidRPr="00753162" w14:paraId="798E302E" w14:textId="77777777" w:rsidTr="009964A1">
        <w:tc>
          <w:tcPr>
            <w:tcW w:w="1129" w:type="dxa"/>
            <w:tcBorders>
              <w:top w:val="single" w:sz="4" w:space="0" w:color="auto"/>
              <w:left w:val="single" w:sz="4" w:space="0" w:color="auto"/>
              <w:bottom w:val="single" w:sz="4" w:space="0" w:color="auto"/>
              <w:right w:val="single" w:sz="4" w:space="0" w:color="auto"/>
            </w:tcBorders>
            <w:hideMark/>
          </w:tcPr>
          <w:p w14:paraId="013B177D" w14:textId="77777777" w:rsidR="00005494" w:rsidRPr="00753162" w:rsidRDefault="00005494"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ICNS 171</w:t>
            </w:r>
          </w:p>
        </w:tc>
        <w:tc>
          <w:tcPr>
            <w:tcW w:w="2694" w:type="dxa"/>
            <w:tcBorders>
              <w:top w:val="single" w:sz="4" w:space="0" w:color="auto"/>
              <w:left w:val="single" w:sz="4" w:space="0" w:color="auto"/>
              <w:bottom w:val="single" w:sz="4" w:space="0" w:color="auto"/>
              <w:right w:val="single" w:sz="4" w:space="0" w:color="auto"/>
            </w:tcBorders>
            <w:hideMark/>
          </w:tcPr>
          <w:p w14:paraId="5300D6B3" w14:textId="77777777" w:rsidR="00005494" w:rsidRPr="00753162" w:rsidRDefault="00005494"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The Scientific Approach and Society</w:t>
            </w:r>
          </w:p>
        </w:tc>
        <w:tc>
          <w:tcPr>
            <w:tcW w:w="1224" w:type="dxa"/>
            <w:tcBorders>
              <w:top w:val="single" w:sz="4" w:space="0" w:color="auto"/>
              <w:left w:val="single" w:sz="4" w:space="0" w:color="auto"/>
              <w:bottom w:val="single" w:sz="4" w:space="0" w:color="auto"/>
              <w:right w:val="single" w:sz="4" w:space="0" w:color="auto"/>
            </w:tcBorders>
            <w:hideMark/>
          </w:tcPr>
          <w:p w14:paraId="62396505" w14:textId="77777777" w:rsidR="00005494" w:rsidRPr="00753162" w:rsidRDefault="00005494"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(3-2-7)</w:t>
            </w:r>
          </w:p>
        </w:tc>
        <w:tc>
          <w:tcPr>
            <w:tcW w:w="1185" w:type="dxa"/>
            <w:tcBorders>
              <w:top w:val="single" w:sz="4" w:space="0" w:color="auto"/>
              <w:left w:val="single" w:sz="4" w:space="0" w:color="auto"/>
              <w:bottom w:val="single" w:sz="4" w:space="0" w:color="auto"/>
              <w:right w:val="single" w:sz="4" w:space="0" w:color="auto"/>
            </w:tcBorders>
            <w:hideMark/>
          </w:tcPr>
          <w:p w14:paraId="4EE56DDF" w14:textId="77777777" w:rsidR="00005494" w:rsidRPr="00753162" w:rsidRDefault="00005494" w:rsidP="00DC4B65">
            <w:pPr>
              <w:jc w:val="center"/>
              <w:rPr>
                <w:rFonts w:ascii="TH SarabunPSK" w:eastAsiaTheme="minorHAnsi" w:hAnsi="TH SarabunPSK" w:cs="TH SarabunPSK"/>
                <w:color w:val="auto"/>
                <w:sz w:val="32"/>
                <w:szCs w:val="32"/>
              </w:rPr>
            </w:pPr>
            <w:r w:rsidRPr="00753162">
              <w:rPr>
                <w:rFonts w:ascii="TH SarabunPSK" w:hAnsi="TH SarabunPSK" w:cs="TH SarabunPSK"/>
                <w:color w:val="auto"/>
                <w:sz w:val="32"/>
                <w:szCs w:val="32"/>
              </w:rPr>
              <w:t>ICGN 114</w:t>
            </w:r>
          </w:p>
        </w:tc>
        <w:tc>
          <w:tcPr>
            <w:tcW w:w="2694" w:type="dxa"/>
            <w:tcBorders>
              <w:top w:val="single" w:sz="4" w:space="0" w:color="auto"/>
              <w:left w:val="single" w:sz="4" w:space="0" w:color="auto"/>
              <w:bottom w:val="single" w:sz="4" w:space="0" w:color="auto"/>
              <w:right w:val="single" w:sz="4" w:space="0" w:color="auto"/>
            </w:tcBorders>
            <w:hideMark/>
          </w:tcPr>
          <w:p w14:paraId="52B4E3EB" w14:textId="77777777" w:rsidR="00005494" w:rsidRPr="00753162" w:rsidRDefault="00005494" w:rsidP="00DC4B65">
            <w:pPr>
              <w:rPr>
                <w:rFonts w:ascii="TH SarabunPSK" w:hAnsi="TH SarabunPSK" w:cs="TH SarabunPSK"/>
                <w:color w:val="auto"/>
                <w:sz w:val="32"/>
                <w:szCs w:val="32"/>
              </w:rPr>
            </w:pPr>
            <w:r w:rsidRPr="00753162">
              <w:rPr>
                <w:rFonts w:ascii="TH SarabunPSK" w:hAnsi="TH SarabunPSK" w:cs="TH SarabunPSK"/>
                <w:color w:val="auto"/>
                <w:sz w:val="32"/>
                <w:szCs w:val="32"/>
              </w:rPr>
              <w:t>The Scientific Approach and Society</w:t>
            </w:r>
          </w:p>
        </w:tc>
        <w:tc>
          <w:tcPr>
            <w:tcW w:w="1170" w:type="dxa"/>
            <w:tcBorders>
              <w:top w:val="single" w:sz="4" w:space="0" w:color="auto"/>
              <w:left w:val="single" w:sz="4" w:space="0" w:color="auto"/>
              <w:bottom w:val="single" w:sz="4" w:space="0" w:color="auto"/>
              <w:right w:val="single" w:sz="4" w:space="0" w:color="auto"/>
            </w:tcBorders>
            <w:hideMark/>
          </w:tcPr>
          <w:p w14:paraId="00989B65" w14:textId="77777777" w:rsidR="00005494" w:rsidRPr="00753162" w:rsidRDefault="00005494" w:rsidP="00DC4B65">
            <w:pPr>
              <w:rPr>
                <w:rFonts w:ascii="TH SarabunPSK" w:hAnsi="TH SarabunPSK" w:cs="TH SarabunPSK"/>
                <w:color w:val="auto"/>
                <w:sz w:val="32"/>
                <w:szCs w:val="32"/>
              </w:rPr>
            </w:pPr>
            <w:r w:rsidRPr="00753162">
              <w:rPr>
                <w:rFonts w:ascii="TH SarabunPSK" w:hAnsi="TH SarabunPSK" w:cs="TH SarabunPSK"/>
                <w:color w:val="auto"/>
                <w:sz w:val="32"/>
                <w:szCs w:val="32"/>
              </w:rPr>
              <w:t>4 (4-0-8)</w:t>
            </w:r>
          </w:p>
        </w:tc>
      </w:tr>
    </w:tbl>
    <w:p w14:paraId="5EDB4148" w14:textId="77777777" w:rsidR="00005494" w:rsidRPr="00753162" w:rsidRDefault="00005494" w:rsidP="00DC4B65">
      <w:pPr>
        <w:spacing w:after="0" w:line="240" w:lineRule="auto"/>
        <w:rPr>
          <w:rFonts w:ascii="TH SarabunPSK" w:eastAsia="Angsana New" w:hAnsi="TH SarabunPSK" w:cs="TH SarabunPSK"/>
          <w:b/>
          <w:bCs/>
          <w:sz w:val="32"/>
          <w:szCs w:val="32"/>
        </w:rPr>
      </w:pPr>
    </w:p>
    <w:p w14:paraId="1C64542E" w14:textId="77777777" w:rsidR="00005494" w:rsidRPr="00753162" w:rsidRDefault="00005494"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Added 17 new courses </w:t>
      </w:r>
    </w:p>
    <w:tbl>
      <w:tblPr>
        <w:tblW w:w="9240" w:type="dxa"/>
        <w:tblInd w:w="426" w:type="dxa"/>
        <w:tblLayout w:type="fixed"/>
        <w:tblCellMar>
          <w:left w:w="115" w:type="dxa"/>
          <w:right w:w="115" w:type="dxa"/>
        </w:tblCellMar>
        <w:tblLook w:val="0400" w:firstRow="0" w:lastRow="0" w:firstColumn="0" w:lastColumn="0" w:noHBand="0" w:noVBand="1"/>
      </w:tblPr>
      <w:tblGrid>
        <w:gridCol w:w="1383"/>
        <w:gridCol w:w="6456"/>
        <w:gridCol w:w="1401"/>
      </w:tblGrid>
      <w:tr w:rsidR="00753162" w:rsidRPr="00753162" w14:paraId="4C8B5658" w14:textId="77777777" w:rsidTr="009964A1">
        <w:tc>
          <w:tcPr>
            <w:tcW w:w="1384" w:type="dxa"/>
            <w:hideMark/>
          </w:tcPr>
          <w:p w14:paraId="4FFE2733"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101</w:t>
            </w:r>
          </w:p>
        </w:tc>
        <w:tc>
          <w:tcPr>
            <w:tcW w:w="6457" w:type="dxa"/>
            <w:hideMark/>
          </w:tcPr>
          <w:p w14:paraId="6432BC19"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Decision Mathematics</w:t>
            </w:r>
          </w:p>
        </w:tc>
        <w:tc>
          <w:tcPr>
            <w:tcW w:w="1401" w:type="dxa"/>
            <w:hideMark/>
          </w:tcPr>
          <w:p w14:paraId="0966EC7E"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67B990A" w14:textId="77777777" w:rsidTr="009964A1">
        <w:tc>
          <w:tcPr>
            <w:tcW w:w="1384" w:type="dxa"/>
            <w:hideMark/>
          </w:tcPr>
          <w:p w14:paraId="187C4D21"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102</w:t>
            </w:r>
          </w:p>
        </w:tc>
        <w:tc>
          <w:tcPr>
            <w:tcW w:w="6457" w:type="dxa"/>
            <w:hideMark/>
          </w:tcPr>
          <w:p w14:paraId="73A7B8B0"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Essential Mathematics</w:t>
            </w:r>
          </w:p>
        </w:tc>
        <w:tc>
          <w:tcPr>
            <w:tcW w:w="1401" w:type="dxa"/>
            <w:hideMark/>
          </w:tcPr>
          <w:p w14:paraId="04651FA4"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623E7EE" w14:textId="77777777" w:rsidTr="009964A1">
        <w:tc>
          <w:tcPr>
            <w:tcW w:w="1384" w:type="dxa"/>
            <w:hideMark/>
          </w:tcPr>
          <w:p w14:paraId="3EAAF2E5"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103</w:t>
            </w:r>
          </w:p>
        </w:tc>
        <w:tc>
          <w:tcPr>
            <w:tcW w:w="6457" w:type="dxa"/>
            <w:hideMark/>
          </w:tcPr>
          <w:p w14:paraId="3F350200"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Essential Statistics</w:t>
            </w:r>
          </w:p>
        </w:tc>
        <w:tc>
          <w:tcPr>
            <w:tcW w:w="1401" w:type="dxa"/>
            <w:hideMark/>
          </w:tcPr>
          <w:p w14:paraId="6F9A866D"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AFBFEBE" w14:textId="77777777" w:rsidTr="009964A1">
        <w:tc>
          <w:tcPr>
            <w:tcW w:w="1384" w:type="dxa"/>
            <w:hideMark/>
          </w:tcPr>
          <w:p w14:paraId="7A855153"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104</w:t>
            </w:r>
          </w:p>
        </w:tc>
        <w:tc>
          <w:tcPr>
            <w:tcW w:w="6457" w:type="dxa"/>
            <w:hideMark/>
          </w:tcPr>
          <w:p w14:paraId="678DE25F"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Mathematics and Its Contemporary Applications</w:t>
            </w:r>
          </w:p>
        </w:tc>
        <w:tc>
          <w:tcPr>
            <w:tcW w:w="1401" w:type="dxa"/>
            <w:hideMark/>
          </w:tcPr>
          <w:p w14:paraId="49325537"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5809664B" w14:textId="77777777" w:rsidTr="009964A1">
        <w:tc>
          <w:tcPr>
            <w:tcW w:w="1384" w:type="dxa"/>
            <w:hideMark/>
          </w:tcPr>
          <w:p w14:paraId="206877BF"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lastRenderedPageBreak/>
              <w:t>ICGN 105</w:t>
            </w:r>
          </w:p>
        </w:tc>
        <w:tc>
          <w:tcPr>
            <w:tcW w:w="6457" w:type="dxa"/>
            <w:hideMark/>
          </w:tcPr>
          <w:p w14:paraId="62C6A11E"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Ecology, Ecosystems and Socio-Economics in Southeast Asia</w:t>
            </w:r>
          </w:p>
        </w:tc>
        <w:tc>
          <w:tcPr>
            <w:tcW w:w="1401" w:type="dxa"/>
            <w:hideMark/>
          </w:tcPr>
          <w:p w14:paraId="791FE7B8"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(3-2-7)</w:t>
            </w:r>
          </w:p>
        </w:tc>
      </w:tr>
      <w:tr w:rsidR="00753162" w:rsidRPr="00753162" w14:paraId="0ABEBAAC" w14:textId="77777777" w:rsidTr="009964A1">
        <w:tc>
          <w:tcPr>
            <w:tcW w:w="1384" w:type="dxa"/>
            <w:hideMark/>
          </w:tcPr>
          <w:p w14:paraId="7BA62D2D"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106</w:t>
            </w:r>
          </w:p>
        </w:tc>
        <w:tc>
          <w:tcPr>
            <w:tcW w:w="6457" w:type="dxa"/>
            <w:hideMark/>
          </w:tcPr>
          <w:p w14:paraId="312000B3"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Climate Change and Human Society</w:t>
            </w:r>
          </w:p>
        </w:tc>
        <w:tc>
          <w:tcPr>
            <w:tcW w:w="1401" w:type="dxa"/>
            <w:hideMark/>
          </w:tcPr>
          <w:p w14:paraId="33C7957D"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06C7BB9" w14:textId="77777777" w:rsidTr="009964A1">
        <w:tc>
          <w:tcPr>
            <w:tcW w:w="1384" w:type="dxa"/>
            <w:hideMark/>
          </w:tcPr>
          <w:p w14:paraId="520C1F4A"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107</w:t>
            </w:r>
          </w:p>
        </w:tc>
        <w:tc>
          <w:tcPr>
            <w:tcW w:w="6457" w:type="dxa"/>
            <w:hideMark/>
          </w:tcPr>
          <w:p w14:paraId="36194CAD"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The Chemistry of Everyday Life</w:t>
            </w:r>
          </w:p>
        </w:tc>
        <w:tc>
          <w:tcPr>
            <w:tcW w:w="1401" w:type="dxa"/>
            <w:hideMark/>
          </w:tcPr>
          <w:p w14:paraId="039F46D1"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536A58BF" w14:textId="77777777" w:rsidTr="009964A1">
        <w:tc>
          <w:tcPr>
            <w:tcW w:w="1384" w:type="dxa"/>
            <w:hideMark/>
          </w:tcPr>
          <w:p w14:paraId="2CD319BC"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108</w:t>
            </w:r>
          </w:p>
        </w:tc>
        <w:tc>
          <w:tcPr>
            <w:tcW w:w="6457" w:type="dxa"/>
            <w:hideMark/>
          </w:tcPr>
          <w:p w14:paraId="398F1D9C"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Essentials of Culinary Science for Food Business</w:t>
            </w:r>
          </w:p>
        </w:tc>
        <w:tc>
          <w:tcPr>
            <w:tcW w:w="1401" w:type="dxa"/>
            <w:hideMark/>
          </w:tcPr>
          <w:p w14:paraId="426FBB1E"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(3-2-7)</w:t>
            </w:r>
          </w:p>
        </w:tc>
      </w:tr>
      <w:tr w:rsidR="00753162" w:rsidRPr="00753162" w14:paraId="6BB4E3C2" w14:textId="77777777" w:rsidTr="009964A1">
        <w:tc>
          <w:tcPr>
            <w:tcW w:w="1384" w:type="dxa"/>
            <w:hideMark/>
          </w:tcPr>
          <w:p w14:paraId="31DB71FA"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109</w:t>
            </w:r>
          </w:p>
        </w:tc>
        <w:tc>
          <w:tcPr>
            <w:tcW w:w="6457" w:type="dxa"/>
            <w:hideMark/>
          </w:tcPr>
          <w:p w14:paraId="4AB04E73"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Food for Health</w:t>
            </w:r>
          </w:p>
        </w:tc>
        <w:tc>
          <w:tcPr>
            <w:tcW w:w="1401" w:type="dxa"/>
            <w:hideMark/>
          </w:tcPr>
          <w:p w14:paraId="68BE6851"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6CC48848" w14:textId="77777777" w:rsidTr="009964A1">
        <w:tc>
          <w:tcPr>
            <w:tcW w:w="1384" w:type="dxa"/>
            <w:hideMark/>
          </w:tcPr>
          <w:p w14:paraId="15927EBE"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110</w:t>
            </w:r>
          </w:p>
        </w:tc>
        <w:tc>
          <w:tcPr>
            <w:tcW w:w="6457" w:type="dxa"/>
            <w:hideMark/>
          </w:tcPr>
          <w:p w14:paraId="3014FCD7"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Maker Workshop</w:t>
            </w:r>
          </w:p>
        </w:tc>
        <w:tc>
          <w:tcPr>
            <w:tcW w:w="1401" w:type="dxa"/>
            <w:hideMark/>
          </w:tcPr>
          <w:p w14:paraId="30349853"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(3-2-7)</w:t>
            </w:r>
          </w:p>
        </w:tc>
      </w:tr>
      <w:tr w:rsidR="00753162" w:rsidRPr="00753162" w14:paraId="15231FFF" w14:textId="77777777" w:rsidTr="009964A1">
        <w:tc>
          <w:tcPr>
            <w:tcW w:w="1384" w:type="dxa"/>
            <w:hideMark/>
          </w:tcPr>
          <w:p w14:paraId="4AAD3415"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111</w:t>
            </w:r>
          </w:p>
        </w:tc>
        <w:tc>
          <w:tcPr>
            <w:tcW w:w="6457" w:type="dxa"/>
            <w:hideMark/>
          </w:tcPr>
          <w:p w14:paraId="71B3E244"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Physics for CEO</w:t>
            </w:r>
          </w:p>
        </w:tc>
        <w:tc>
          <w:tcPr>
            <w:tcW w:w="1401" w:type="dxa"/>
            <w:hideMark/>
          </w:tcPr>
          <w:p w14:paraId="1CFC4656"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8864B1B" w14:textId="77777777" w:rsidTr="009964A1">
        <w:tc>
          <w:tcPr>
            <w:tcW w:w="1384" w:type="dxa"/>
            <w:hideMark/>
          </w:tcPr>
          <w:p w14:paraId="7F8F2970"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112</w:t>
            </w:r>
          </w:p>
        </w:tc>
        <w:tc>
          <w:tcPr>
            <w:tcW w:w="6457" w:type="dxa"/>
            <w:hideMark/>
          </w:tcPr>
          <w:p w14:paraId="3235A98C"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Stargazer</w:t>
            </w:r>
          </w:p>
        </w:tc>
        <w:tc>
          <w:tcPr>
            <w:tcW w:w="1401" w:type="dxa"/>
            <w:hideMark/>
          </w:tcPr>
          <w:p w14:paraId="4FB61D13"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(3-2-7)</w:t>
            </w:r>
          </w:p>
        </w:tc>
      </w:tr>
      <w:tr w:rsidR="00753162" w:rsidRPr="00753162" w14:paraId="1D86BD34" w14:textId="77777777" w:rsidTr="009964A1">
        <w:tc>
          <w:tcPr>
            <w:tcW w:w="1384" w:type="dxa"/>
            <w:hideMark/>
          </w:tcPr>
          <w:p w14:paraId="72FBFF2E"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113</w:t>
            </w:r>
          </w:p>
        </w:tc>
        <w:tc>
          <w:tcPr>
            <w:tcW w:w="6457" w:type="dxa"/>
            <w:hideMark/>
          </w:tcPr>
          <w:p w14:paraId="487986A4"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Plants, People and Poisons</w:t>
            </w:r>
          </w:p>
        </w:tc>
        <w:tc>
          <w:tcPr>
            <w:tcW w:w="1401" w:type="dxa"/>
            <w:hideMark/>
          </w:tcPr>
          <w:p w14:paraId="792F1006"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7DB5D1B0" w14:textId="77777777" w:rsidTr="009964A1">
        <w:tc>
          <w:tcPr>
            <w:tcW w:w="1384" w:type="dxa"/>
            <w:hideMark/>
          </w:tcPr>
          <w:p w14:paraId="551533A7"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115</w:t>
            </w:r>
          </w:p>
        </w:tc>
        <w:tc>
          <w:tcPr>
            <w:tcW w:w="6457" w:type="dxa"/>
            <w:hideMark/>
          </w:tcPr>
          <w:p w14:paraId="296B7D9D"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Human Evolution, Diversity and Health</w:t>
            </w:r>
          </w:p>
        </w:tc>
        <w:tc>
          <w:tcPr>
            <w:tcW w:w="1401" w:type="dxa"/>
            <w:hideMark/>
          </w:tcPr>
          <w:p w14:paraId="1BBEB1C0"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D239B66" w14:textId="77777777" w:rsidTr="009964A1">
        <w:tc>
          <w:tcPr>
            <w:tcW w:w="1384" w:type="dxa"/>
            <w:hideMark/>
          </w:tcPr>
          <w:p w14:paraId="433A3CF5"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116</w:t>
            </w:r>
          </w:p>
        </w:tc>
        <w:tc>
          <w:tcPr>
            <w:tcW w:w="6457" w:type="dxa"/>
            <w:hideMark/>
          </w:tcPr>
          <w:p w14:paraId="2C414BC3"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Understanding and Visualizing Data</w:t>
            </w:r>
          </w:p>
        </w:tc>
        <w:tc>
          <w:tcPr>
            <w:tcW w:w="1401" w:type="dxa"/>
            <w:hideMark/>
          </w:tcPr>
          <w:p w14:paraId="600439A0"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(3-2-7)</w:t>
            </w:r>
          </w:p>
        </w:tc>
      </w:tr>
      <w:tr w:rsidR="00753162" w:rsidRPr="00753162" w14:paraId="57645611" w14:textId="77777777" w:rsidTr="009964A1">
        <w:tc>
          <w:tcPr>
            <w:tcW w:w="1384" w:type="dxa"/>
            <w:hideMark/>
          </w:tcPr>
          <w:p w14:paraId="7A0D5D96"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117</w:t>
            </w:r>
          </w:p>
        </w:tc>
        <w:tc>
          <w:tcPr>
            <w:tcW w:w="6457" w:type="dxa"/>
            <w:hideMark/>
          </w:tcPr>
          <w:p w14:paraId="6DCC32E8"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Technology behind E-Business and Digital Strategies</w:t>
            </w:r>
          </w:p>
        </w:tc>
        <w:tc>
          <w:tcPr>
            <w:tcW w:w="1401" w:type="dxa"/>
            <w:hideMark/>
          </w:tcPr>
          <w:p w14:paraId="4DC9F261"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(3-2-7)</w:t>
            </w:r>
          </w:p>
        </w:tc>
      </w:tr>
      <w:tr w:rsidR="00753162" w:rsidRPr="00753162" w14:paraId="7C1F3C4D" w14:textId="77777777" w:rsidTr="009964A1">
        <w:tc>
          <w:tcPr>
            <w:tcW w:w="1384" w:type="dxa"/>
            <w:hideMark/>
          </w:tcPr>
          <w:p w14:paraId="3F46BA6B" w14:textId="77777777" w:rsidR="00005494" w:rsidRPr="00753162" w:rsidRDefault="00005494"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ICGN 118</w:t>
            </w:r>
          </w:p>
        </w:tc>
        <w:tc>
          <w:tcPr>
            <w:tcW w:w="6457" w:type="dxa"/>
            <w:hideMark/>
          </w:tcPr>
          <w:p w14:paraId="176A7876"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Everyday Connectivity</w:t>
            </w:r>
          </w:p>
        </w:tc>
        <w:tc>
          <w:tcPr>
            <w:tcW w:w="1401" w:type="dxa"/>
            <w:hideMark/>
          </w:tcPr>
          <w:p w14:paraId="6A9BF552" w14:textId="77777777" w:rsidR="00005494" w:rsidRPr="00753162" w:rsidRDefault="00005494"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bl>
    <w:p w14:paraId="55595D4B" w14:textId="77777777" w:rsidR="00005494" w:rsidRPr="00753162" w:rsidRDefault="00005494" w:rsidP="00DC4B65">
      <w:pPr>
        <w:spacing w:after="0" w:line="240" w:lineRule="auto"/>
        <w:rPr>
          <w:rFonts w:ascii="TH SarabunPSK" w:hAnsi="TH SarabunPSK" w:cs="TH SarabunPSK"/>
          <w:sz w:val="32"/>
          <w:szCs w:val="32"/>
        </w:rPr>
      </w:pPr>
    </w:p>
    <w:p w14:paraId="605CE1E2" w14:textId="77777777" w:rsidR="003A2FFE" w:rsidRPr="00753162" w:rsidRDefault="003A2FFE" w:rsidP="00DC4B65">
      <w:pPr>
        <w:spacing w:after="0" w:line="240" w:lineRule="auto"/>
        <w:ind w:firstLine="360"/>
        <w:rPr>
          <w:rFonts w:ascii="TH SarabunPSK" w:hAnsi="TH SarabunPSK" w:cs="TH SarabunPSK"/>
          <w:b/>
          <w:bCs/>
          <w:sz w:val="32"/>
          <w:szCs w:val="32"/>
        </w:rPr>
      </w:pPr>
      <w:r w:rsidRPr="00753162">
        <w:rPr>
          <w:rFonts w:ascii="TH SarabunPSK" w:hAnsi="TH SarabunPSK" w:cs="TH SarabunPSK"/>
          <w:b/>
          <w:bCs/>
          <w:sz w:val="32"/>
          <w:szCs w:val="32"/>
        </w:rPr>
        <w:t xml:space="preserve">Humanities and Foreign Languages </w:t>
      </w:r>
    </w:p>
    <w:p w14:paraId="66527A8F"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Moved 1 course to Foundation Courses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521"/>
        <w:gridCol w:w="1276"/>
      </w:tblGrid>
      <w:tr w:rsidR="00753162" w:rsidRPr="00753162" w14:paraId="7671D720" w14:textId="77777777" w:rsidTr="003A2FFE">
        <w:tc>
          <w:tcPr>
            <w:tcW w:w="1118" w:type="dxa"/>
            <w:hideMark/>
          </w:tcPr>
          <w:p w14:paraId="0534A987"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ICID 100</w:t>
            </w:r>
          </w:p>
        </w:tc>
        <w:tc>
          <w:tcPr>
            <w:tcW w:w="6521" w:type="dxa"/>
            <w:hideMark/>
          </w:tcPr>
          <w:p w14:paraId="505850E5"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Freshman Seminar</w:t>
            </w:r>
          </w:p>
        </w:tc>
        <w:tc>
          <w:tcPr>
            <w:tcW w:w="1276" w:type="dxa"/>
            <w:hideMark/>
          </w:tcPr>
          <w:p w14:paraId="67244B83"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0 (0-1-0)</w:t>
            </w:r>
          </w:p>
        </w:tc>
      </w:tr>
    </w:tbl>
    <w:p w14:paraId="0856CE1B" w14:textId="77777777" w:rsidR="003A2FFE" w:rsidRPr="00753162" w:rsidRDefault="003A2FFE" w:rsidP="00DC4B65">
      <w:pPr>
        <w:pStyle w:val="ListParagraph"/>
        <w:rPr>
          <w:rFonts w:ascii="TH SarabunPSK" w:hAnsi="TH SarabunPSK" w:cs="TH SarabunPSK"/>
          <w:b/>
          <w:bCs/>
          <w:color w:val="auto"/>
          <w:sz w:val="32"/>
          <w:szCs w:val="32"/>
        </w:rPr>
      </w:pPr>
    </w:p>
    <w:p w14:paraId="052D8F72"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Discontinued 44 courses </w:t>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424"/>
        <w:gridCol w:w="1276"/>
      </w:tblGrid>
      <w:tr w:rsidR="00753162" w:rsidRPr="00753162" w14:paraId="5239EF83" w14:textId="77777777" w:rsidTr="003A2FFE">
        <w:tc>
          <w:tcPr>
            <w:tcW w:w="1118" w:type="dxa"/>
            <w:hideMark/>
          </w:tcPr>
          <w:p w14:paraId="3FE4AD47" w14:textId="77777777" w:rsidR="003A2FFE" w:rsidRPr="00753162" w:rsidRDefault="003A2FFE" w:rsidP="00DC4B65">
            <w:pPr>
              <w:pStyle w:val="ListParagraph"/>
              <w:ind w:left="0" w:right="-119"/>
              <w:rPr>
                <w:rFonts w:ascii="TH SarabunPSK" w:hAnsi="TH SarabunPSK" w:cs="TH SarabunPSK"/>
                <w:color w:val="auto"/>
                <w:sz w:val="32"/>
                <w:szCs w:val="32"/>
              </w:rPr>
            </w:pPr>
            <w:r w:rsidRPr="00753162">
              <w:rPr>
                <w:rFonts w:ascii="TH SarabunPSK" w:hAnsi="TH SarabunPSK" w:cs="TH SarabunPSK"/>
                <w:color w:val="auto"/>
                <w:sz w:val="32"/>
                <w:szCs w:val="32"/>
              </w:rPr>
              <w:t xml:space="preserve">ICHM 101 </w:t>
            </w:r>
          </w:p>
        </w:tc>
        <w:tc>
          <w:tcPr>
            <w:tcW w:w="6424" w:type="dxa"/>
            <w:hideMark/>
          </w:tcPr>
          <w:p w14:paraId="42D864B8" w14:textId="77777777" w:rsidR="003A2FFE" w:rsidRPr="00753162" w:rsidRDefault="003A2FFE" w:rsidP="00DC4B65">
            <w:pPr>
              <w:pStyle w:val="ListParagraph"/>
              <w:ind w:left="0"/>
              <w:rPr>
                <w:rFonts w:ascii="TH SarabunPSK" w:hAnsi="TH SarabunPSK" w:cs="TH SarabunPSK"/>
                <w:color w:val="auto"/>
                <w:sz w:val="32"/>
                <w:szCs w:val="32"/>
              </w:rPr>
            </w:pPr>
            <w:r w:rsidRPr="00753162">
              <w:rPr>
                <w:rFonts w:ascii="TH SarabunPSK" w:hAnsi="TH SarabunPSK" w:cs="TH SarabunPSK"/>
                <w:color w:val="auto"/>
                <w:sz w:val="32"/>
                <w:szCs w:val="32"/>
              </w:rPr>
              <w:t>Introduction to Philosophy</w:t>
            </w:r>
          </w:p>
        </w:tc>
        <w:tc>
          <w:tcPr>
            <w:tcW w:w="1276" w:type="dxa"/>
            <w:hideMark/>
          </w:tcPr>
          <w:p w14:paraId="029CBE37" w14:textId="77777777" w:rsidR="003A2FFE" w:rsidRPr="00753162" w:rsidRDefault="003A2FFE" w:rsidP="00DC4B65">
            <w:pPr>
              <w:pStyle w:val="ListParagraph"/>
              <w:ind w:left="0"/>
              <w:rPr>
                <w:rFonts w:ascii="TH SarabunPSK" w:hAnsi="TH SarabunPSK" w:cs="TH SarabunPSK"/>
                <w:b/>
                <w:bCs/>
                <w:color w:val="auto"/>
                <w:sz w:val="32"/>
                <w:szCs w:val="32"/>
              </w:rPr>
            </w:pPr>
            <w:r w:rsidRPr="00753162">
              <w:rPr>
                <w:rFonts w:ascii="TH SarabunPSK" w:hAnsi="TH SarabunPSK" w:cs="TH SarabunPSK"/>
                <w:color w:val="auto"/>
                <w:sz w:val="32"/>
                <w:szCs w:val="32"/>
              </w:rPr>
              <w:t>0 (4-0-0)</w:t>
            </w:r>
          </w:p>
        </w:tc>
      </w:tr>
      <w:tr w:rsidR="00753162" w:rsidRPr="00753162" w14:paraId="352F379D" w14:textId="77777777" w:rsidTr="003A2FFE">
        <w:tc>
          <w:tcPr>
            <w:tcW w:w="1118" w:type="dxa"/>
            <w:hideMark/>
          </w:tcPr>
          <w:p w14:paraId="13A662E4"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103</w:t>
            </w:r>
          </w:p>
        </w:tc>
        <w:tc>
          <w:tcPr>
            <w:tcW w:w="6424" w:type="dxa"/>
            <w:hideMark/>
          </w:tcPr>
          <w:p w14:paraId="712C7754"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Introduction to Logic</w:t>
            </w:r>
          </w:p>
        </w:tc>
        <w:tc>
          <w:tcPr>
            <w:tcW w:w="1276" w:type="dxa"/>
            <w:hideMark/>
          </w:tcPr>
          <w:p w14:paraId="51EABBB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A061D19" w14:textId="77777777" w:rsidTr="003A2FFE">
        <w:tc>
          <w:tcPr>
            <w:tcW w:w="1118" w:type="dxa"/>
            <w:hideMark/>
          </w:tcPr>
          <w:p w14:paraId="6F75525B"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105</w:t>
            </w:r>
          </w:p>
        </w:tc>
        <w:tc>
          <w:tcPr>
            <w:tcW w:w="6424" w:type="dxa"/>
            <w:hideMark/>
          </w:tcPr>
          <w:p w14:paraId="02E5627A"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Music Appreciation</w:t>
            </w:r>
          </w:p>
        </w:tc>
        <w:tc>
          <w:tcPr>
            <w:tcW w:w="1276" w:type="dxa"/>
            <w:hideMark/>
          </w:tcPr>
          <w:p w14:paraId="34FF87B6" w14:textId="77777777" w:rsidR="003A2FFE" w:rsidRPr="00753162" w:rsidRDefault="003A2FFE" w:rsidP="00DC4B65">
            <w:pPr>
              <w:rPr>
                <w:rFonts w:ascii="TH SarabunPSK" w:eastAsia="Cordia New" w:hAnsi="TH SarabunPSK" w:cs="TH SarabunPSK"/>
                <w:color w:val="auto"/>
                <w:sz w:val="32"/>
                <w:szCs w:val="32"/>
                <w:cs/>
              </w:rPr>
            </w:pPr>
            <w:r w:rsidRPr="00753162">
              <w:rPr>
                <w:rFonts w:ascii="TH SarabunPSK" w:eastAsia="Cordia New" w:hAnsi="TH SarabunPSK" w:cs="TH SarabunPSK"/>
                <w:noProof/>
                <w:color w:val="auto"/>
                <w:sz w:val="32"/>
                <w:szCs w:val="32"/>
                <w:cs/>
              </w:rPr>
              <w:t>4 (4-0-8)</w:t>
            </w:r>
          </w:p>
        </w:tc>
      </w:tr>
      <w:tr w:rsidR="00753162" w:rsidRPr="00753162" w14:paraId="060E7EB5" w14:textId="77777777" w:rsidTr="003A2FFE">
        <w:tc>
          <w:tcPr>
            <w:tcW w:w="1118" w:type="dxa"/>
            <w:hideMark/>
          </w:tcPr>
          <w:p w14:paraId="6797199A"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106</w:t>
            </w:r>
          </w:p>
        </w:tc>
        <w:tc>
          <w:tcPr>
            <w:tcW w:w="6424" w:type="dxa"/>
            <w:hideMark/>
          </w:tcPr>
          <w:p w14:paraId="2ABE1AC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Moral and Ethical Studies</w:t>
            </w:r>
          </w:p>
        </w:tc>
        <w:tc>
          <w:tcPr>
            <w:tcW w:w="1276" w:type="dxa"/>
            <w:hideMark/>
          </w:tcPr>
          <w:p w14:paraId="5A15814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304AF2C" w14:textId="77777777" w:rsidTr="003A2FFE">
        <w:tc>
          <w:tcPr>
            <w:tcW w:w="1118" w:type="dxa"/>
            <w:hideMark/>
          </w:tcPr>
          <w:p w14:paraId="751F9269"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hAnsi="TH SarabunPSK" w:cs="TH SarabunPSK"/>
                <w:color w:val="auto"/>
                <w:sz w:val="32"/>
                <w:szCs w:val="32"/>
              </w:rPr>
              <w:br w:type="page"/>
            </w:r>
            <w:r w:rsidRPr="00753162">
              <w:rPr>
                <w:rFonts w:ascii="TH SarabunPSK" w:eastAsia="Cordia New" w:hAnsi="TH SarabunPSK" w:cs="TH SarabunPSK"/>
                <w:noProof/>
                <w:color w:val="auto"/>
                <w:sz w:val="32"/>
                <w:szCs w:val="32"/>
              </w:rPr>
              <w:t>ICHM 107</w:t>
            </w:r>
          </w:p>
        </w:tc>
        <w:tc>
          <w:tcPr>
            <w:tcW w:w="6424" w:type="dxa"/>
            <w:hideMark/>
          </w:tcPr>
          <w:p w14:paraId="5740A9DF"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Introduction to Asian Philosophy</w:t>
            </w:r>
          </w:p>
        </w:tc>
        <w:tc>
          <w:tcPr>
            <w:tcW w:w="1276" w:type="dxa"/>
            <w:hideMark/>
          </w:tcPr>
          <w:p w14:paraId="66C1C73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6024BF26" w14:textId="77777777" w:rsidTr="003A2FFE">
        <w:tc>
          <w:tcPr>
            <w:tcW w:w="1118" w:type="dxa"/>
            <w:hideMark/>
          </w:tcPr>
          <w:p w14:paraId="55C1002D"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140</w:t>
            </w:r>
          </w:p>
        </w:tc>
        <w:tc>
          <w:tcPr>
            <w:tcW w:w="6424" w:type="dxa"/>
            <w:hideMark/>
          </w:tcPr>
          <w:p w14:paraId="6830AC57"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Art Theory</w:t>
            </w:r>
          </w:p>
        </w:tc>
        <w:tc>
          <w:tcPr>
            <w:tcW w:w="1276" w:type="dxa"/>
            <w:hideMark/>
          </w:tcPr>
          <w:p w14:paraId="2E507852"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9F6CE7B" w14:textId="77777777" w:rsidTr="003A2FFE">
        <w:tc>
          <w:tcPr>
            <w:tcW w:w="1118" w:type="dxa"/>
            <w:hideMark/>
          </w:tcPr>
          <w:p w14:paraId="7CC5FB14"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141</w:t>
            </w:r>
          </w:p>
        </w:tc>
        <w:tc>
          <w:tcPr>
            <w:tcW w:w="6424" w:type="dxa"/>
            <w:hideMark/>
          </w:tcPr>
          <w:p w14:paraId="523E2C25"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Art Appreciation I</w:t>
            </w:r>
          </w:p>
        </w:tc>
        <w:tc>
          <w:tcPr>
            <w:tcW w:w="1276" w:type="dxa"/>
            <w:hideMark/>
          </w:tcPr>
          <w:p w14:paraId="36306747"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04C23712" w14:textId="77777777" w:rsidTr="003A2FFE">
        <w:tc>
          <w:tcPr>
            <w:tcW w:w="1118" w:type="dxa"/>
            <w:hideMark/>
          </w:tcPr>
          <w:p w14:paraId="0C5C2DA9"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142</w:t>
            </w:r>
          </w:p>
        </w:tc>
        <w:tc>
          <w:tcPr>
            <w:tcW w:w="6424" w:type="dxa"/>
            <w:hideMark/>
          </w:tcPr>
          <w:p w14:paraId="4750724D"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Art Appreciation II</w:t>
            </w:r>
          </w:p>
        </w:tc>
        <w:tc>
          <w:tcPr>
            <w:tcW w:w="1276" w:type="dxa"/>
            <w:hideMark/>
          </w:tcPr>
          <w:p w14:paraId="743DDFD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CA98B39" w14:textId="77777777" w:rsidTr="003A2FFE">
        <w:tc>
          <w:tcPr>
            <w:tcW w:w="1118" w:type="dxa"/>
            <w:hideMark/>
          </w:tcPr>
          <w:p w14:paraId="29C764EA"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143</w:t>
            </w:r>
          </w:p>
        </w:tc>
        <w:tc>
          <w:tcPr>
            <w:tcW w:w="6424" w:type="dxa"/>
            <w:hideMark/>
          </w:tcPr>
          <w:p w14:paraId="61772166"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Introduction to Photography</w:t>
            </w:r>
          </w:p>
        </w:tc>
        <w:tc>
          <w:tcPr>
            <w:tcW w:w="1276" w:type="dxa"/>
            <w:hideMark/>
          </w:tcPr>
          <w:p w14:paraId="32492F55"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(2-4-6)</w:t>
            </w:r>
          </w:p>
        </w:tc>
      </w:tr>
      <w:tr w:rsidR="00753162" w:rsidRPr="00753162" w14:paraId="336A7EBD" w14:textId="77777777" w:rsidTr="003A2FFE">
        <w:tc>
          <w:tcPr>
            <w:tcW w:w="1118" w:type="dxa"/>
            <w:hideMark/>
          </w:tcPr>
          <w:p w14:paraId="4F4EDE27"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144</w:t>
            </w:r>
          </w:p>
        </w:tc>
        <w:tc>
          <w:tcPr>
            <w:tcW w:w="6424" w:type="dxa"/>
            <w:hideMark/>
          </w:tcPr>
          <w:p w14:paraId="1FAD4CD8"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Intermediate Photography</w:t>
            </w:r>
          </w:p>
        </w:tc>
        <w:tc>
          <w:tcPr>
            <w:tcW w:w="1276" w:type="dxa"/>
            <w:hideMark/>
          </w:tcPr>
          <w:p w14:paraId="5669C9AB"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938696D" w14:textId="77777777" w:rsidTr="003A2FFE">
        <w:tc>
          <w:tcPr>
            <w:tcW w:w="1118" w:type="dxa"/>
            <w:hideMark/>
          </w:tcPr>
          <w:p w14:paraId="178CD56E"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202</w:t>
            </w:r>
          </w:p>
        </w:tc>
        <w:tc>
          <w:tcPr>
            <w:tcW w:w="6424" w:type="dxa"/>
            <w:hideMark/>
          </w:tcPr>
          <w:p w14:paraId="10E49C5A"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Intermediate Logic</w:t>
            </w:r>
          </w:p>
        </w:tc>
        <w:tc>
          <w:tcPr>
            <w:tcW w:w="1276" w:type="dxa"/>
            <w:hideMark/>
          </w:tcPr>
          <w:p w14:paraId="2D4EF5C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3937BBE" w14:textId="77777777" w:rsidTr="003A2FFE">
        <w:tc>
          <w:tcPr>
            <w:tcW w:w="1118" w:type="dxa"/>
            <w:hideMark/>
          </w:tcPr>
          <w:p w14:paraId="14315E08"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205</w:t>
            </w:r>
          </w:p>
        </w:tc>
        <w:tc>
          <w:tcPr>
            <w:tcW w:w="6424" w:type="dxa"/>
            <w:hideMark/>
          </w:tcPr>
          <w:p w14:paraId="44F10DC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Politics and Ethics</w:t>
            </w:r>
          </w:p>
        </w:tc>
        <w:tc>
          <w:tcPr>
            <w:tcW w:w="1276" w:type="dxa"/>
            <w:hideMark/>
          </w:tcPr>
          <w:p w14:paraId="6EAB7AD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6AE120C0" w14:textId="77777777" w:rsidTr="003A2FFE">
        <w:tc>
          <w:tcPr>
            <w:tcW w:w="1118" w:type="dxa"/>
            <w:hideMark/>
          </w:tcPr>
          <w:p w14:paraId="0BFEFD5F"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lastRenderedPageBreak/>
              <w:t>ICHM 206</w:t>
            </w:r>
          </w:p>
        </w:tc>
        <w:tc>
          <w:tcPr>
            <w:tcW w:w="6424" w:type="dxa"/>
            <w:hideMark/>
          </w:tcPr>
          <w:p w14:paraId="504AD4B7"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Ethics and Technology</w:t>
            </w:r>
          </w:p>
        </w:tc>
        <w:tc>
          <w:tcPr>
            <w:tcW w:w="1276" w:type="dxa"/>
            <w:hideMark/>
          </w:tcPr>
          <w:p w14:paraId="61CF5AF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1886A0A" w14:textId="77777777" w:rsidTr="003A2FFE">
        <w:tc>
          <w:tcPr>
            <w:tcW w:w="1118" w:type="dxa"/>
            <w:hideMark/>
          </w:tcPr>
          <w:p w14:paraId="59B244FC"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212</w:t>
            </w:r>
          </w:p>
        </w:tc>
        <w:tc>
          <w:tcPr>
            <w:tcW w:w="6424" w:type="dxa"/>
            <w:hideMark/>
          </w:tcPr>
          <w:p w14:paraId="270D4C4B"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The Enlightenment in European Literature</w:t>
            </w:r>
          </w:p>
        </w:tc>
        <w:tc>
          <w:tcPr>
            <w:tcW w:w="1276" w:type="dxa"/>
            <w:hideMark/>
          </w:tcPr>
          <w:p w14:paraId="44349D6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92C6069" w14:textId="77777777" w:rsidTr="003A2FFE">
        <w:tc>
          <w:tcPr>
            <w:tcW w:w="1118" w:type="dxa"/>
            <w:hideMark/>
          </w:tcPr>
          <w:p w14:paraId="5958DCBF"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213</w:t>
            </w:r>
          </w:p>
        </w:tc>
        <w:tc>
          <w:tcPr>
            <w:tcW w:w="6424" w:type="dxa"/>
            <w:hideMark/>
          </w:tcPr>
          <w:p w14:paraId="4119606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Elements of Knowledge Representation</w:t>
            </w:r>
          </w:p>
        </w:tc>
        <w:tc>
          <w:tcPr>
            <w:tcW w:w="1276" w:type="dxa"/>
            <w:hideMark/>
          </w:tcPr>
          <w:p w14:paraId="05953C06"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37F0107" w14:textId="77777777" w:rsidTr="003A2FFE">
        <w:tc>
          <w:tcPr>
            <w:tcW w:w="1118" w:type="dxa"/>
            <w:hideMark/>
          </w:tcPr>
          <w:p w14:paraId="467B78C1"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218</w:t>
            </w:r>
          </w:p>
        </w:tc>
        <w:tc>
          <w:tcPr>
            <w:tcW w:w="6424" w:type="dxa"/>
            <w:hideMark/>
          </w:tcPr>
          <w:p w14:paraId="09D47170"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Film Studies</w:t>
            </w:r>
          </w:p>
        </w:tc>
        <w:tc>
          <w:tcPr>
            <w:tcW w:w="1276" w:type="dxa"/>
            <w:hideMark/>
          </w:tcPr>
          <w:p w14:paraId="361089B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6EBD9D61" w14:textId="77777777" w:rsidTr="003A2FFE">
        <w:tc>
          <w:tcPr>
            <w:tcW w:w="1118" w:type="dxa"/>
            <w:hideMark/>
          </w:tcPr>
          <w:p w14:paraId="2A572616"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223</w:t>
            </w:r>
          </w:p>
        </w:tc>
        <w:tc>
          <w:tcPr>
            <w:tcW w:w="6424" w:type="dxa"/>
            <w:hideMark/>
          </w:tcPr>
          <w:p w14:paraId="6C5CEAD6"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Thai Arts</w:t>
            </w:r>
          </w:p>
        </w:tc>
        <w:tc>
          <w:tcPr>
            <w:tcW w:w="1276" w:type="dxa"/>
            <w:hideMark/>
          </w:tcPr>
          <w:p w14:paraId="43AA1392" w14:textId="77777777" w:rsidR="003A2FFE" w:rsidRPr="00753162" w:rsidRDefault="003A2FFE" w:rsidP="00DC4B65">
            <w:pPr>
              <w:rPr>
                <w:rFonts w:ascii="TH SarabunPSK" w:eastAsia="Cordia New" w:hAnsi="TH SarabunPSK" w:cs="TH SarabunPSK"/>
                <w:color w:val="auto"/>
                <w:sz w:val="32"/>
                <w:szCs w:val="32"/>
                <w:cs/>
              </w:rPr>
            </w:pPr>
            <w:r w:rsidRPr="00753162">
              <w:rPr>
                <w:rFonts w:ascii="TH SarabunPSK" w:eastAsia="Cordia New" w:hAnsi="TH SarabunPSK" w:cs="TH SarabunPSK"/>
                <w:noProof/>
                <w:color w:val="auto"/>
                <w:sz w:val="32"/>
                <w:szCs w:val="32"/>
                <w:cs/>
              </w:rPr>
              <w:t>4 (4-0-8)</w:t>
            </w:r>
          </w:p>
        </w:tc>
      </w:tr>
      <w:tr w:rsidR="00753162" w:rsidRPr="00753162" w14:paraId="68C437E6" w14:textId="77777777" w:rsidTr="003A2FFE">
        <w:tc>
          <w:tcPr>
            <w:tcW w:w="1118" w:type="dxa"/>
            <w:hideMark/>
          </w:tcPr>
          <w:p w14:paraId="7B4B8E2B"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225</w:t>
            </w:r>
          </w:p>
        </w:tc>
        <w:tc>
          <w:tcPr>
            <w:tcW w:w="6424" w:type="dxa"/>
            <w:hideMark/>
          </w:tcPr>
          <w:p w14:paraId="1C99F23F"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The Western Classical Ideal</w:t>
            </w:r>
          </w:p>
        </w:tc>
        <w:tc>
          <w:tcPr>
            <w:tcW w:w="1276" w:type="dxa"/>
            <w:hideMark/>
          </w:tcPr>
          <w:p w14:paraId="58EF20A5"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22E65247" w14:textId="77777777" w:rsidTr="003A2FFE">
        <w:tc>
          <w:tcPr>
            <w:tcW w:w="1118" w:type="dxa"/>
            <w:hideMark/>
          </w:tcPr>
          <w:p w14:paraId="4AA16A37"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241</w:t>
            </w:r>
          </w:p>
        </w:tc>
        <w:tc>
          <w:tcPr>
            <w:tcW w:w="6424" w:type="dxa"/>
            <w:hideMark/>
          </w:tcPr>
          <w:p w14:paraId="2D749CE5"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Introduction to Drawing</w:t>
            </w:r>
          </w:p>
        </w:tc>
        <w:tc>
          <w:tcPr>
            <w:tcW w:w="1276" w:type="dxa"/>
            <w:hideMark/>
          </w:tcPr>
          <w:p w14:paraId="6DB3B9A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(2-4-6)</w:t>
            </w:r>
          </w:p>
        </w:tc>
      </w:tr>
      <w:tr w:rsidR="00753162" w:rsidRPr="00753162" w14:paraId="583BD43B" w14:textId="77777777" w:rsidTr="003A2FFE">
        <w:tc>
          <w:tcPr>
            <w:tcW w:w="1118" w:type="dxa"/>
            <w:hideMark/>
          </w:tcPr>
          <w:p w14:paraId="78EF2529" w14:textId="77777777" w:rsidR="003A2FFE" w:rsidRPr="00753162" w:rsidRDefault="003A2FFE" w:rsidP="00DC4B65">
            <w:pPr>
              <w:ind w:right="-148"/>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ICHM 242</w:t>
            </w:r>
          </w:p>
        </w:tc>
        <w:tc>
          <w:tcPr>
            <w:tcW w:w="6424" w:type="dxa"/>
            <w:hideMark/>
          </w:tcPr>
          <w:p w14:paraId="09719F04"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Intermediate Drawing</w:t>
            </w:r>
          </w:p>
        </w:tc>
        <w:tc>
          <w:tcPr>
            <w:tcW w:w="1276" w:type="dxa"/>
            <w:hideMark/>
          </w:tcPr>
          <w:p w14:paraId="66EE1F83"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(2-4-6)</w:t>
            </w:r>
          </w:p>
        </w:tc>
      </w:tr>
      <w:tr w:rsidR="00753162" w:rsidRPr="00753162" w14:paraId="104DD8E2" w14:textId="77777777" w:rsidTr="003A2FFE">
        <w:tc>
          <w:tcPr>
            <w:tcW w:w="1118" w:type="dxa"/>
            <w:hideMark/>
          </w:tcPr>
          <w:p w14:paraId="0A49CE01"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ICLG 211</w:t>
            </w:r>
          </w:p>
        </w:tc>
        <w:tc>
          <w:tcPr>
            <w:tcW w:w="6424" w:type="dxa"/>
            <w:hideMark/>
          </w:tcPr>
          <w:p w14:paraId="4C70A56C"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German I</w:t>
            </w:r>
          </w:p>
        </w:tc>
        <w:tc>
          <w:tcPr>
            <w:tcW w:w="1276" w:type="dxa"/>
            <w:hideMark/>
          </w:tcPr>
          <w:p w14:paraId="18870EC2"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0C218EC7" w14:textId="77777777" w:rsidTr="003A2FFE">
        <w:tc>
          <w:tcPr>
            <w:tcW w:w="1118" w:type="dxa"/>
            <w:hideMark/>
          </w:tcPr>
          <w:p w14:paraId="1586169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ICLG 212</w:t>
            </w:r>
          </w:p>
        </w:tc>
        <w:tc>
          <w:tcPr>
            <w:tcW w:w="6424" w:type="dxa"/>
            <w:hideMark/>
          </w:tcPr>
          <w:p w14:paraId="541E6DEF"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German II</w:t>
            </w:r>
          </w:p>
        </w:tc>
        <w:tc>
          <w:tcPr>
            <w:tcW w:w="1276" w:type="dxa"/>
            <w:hideMark/>
          </w:tcPr>
          <w:p w14:paraId="2E6C4F0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D8B2B2A" w14:textId="77777777" w:rsidTr="003A2FFE">
        <w:tc>
          <w:tcPr>
            <w:tcW w:w="1118" w:type="dxa"/>
            <w:hideMark/>
          </w:tcPr>
          <w:p w14:paraId="7E6F0EB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ICLG 213</w:t>
            </w:r>
          </w:p>
        </w:tc>
        <w:tc>
          <w:tcPr>
            <w:tcW w:w="6424" w:type="dxa"/>
            <w:hideMark/>
          </w:tcPr>
          <w:p w14:paraId="0594FCBF"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German III</w:t>
            </w:r>
          </w:p>
        </w:tc>
        <w:tc>
          <w:tcPr>
            <w:tcW w:w="1276" w:type="dxa"/>
            <w:hideMark/>
          </w:tcPr>
          <w:p w14:paraId="3FB0D293"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5BBE20D6" w14:textId="77777777" w:rsidTr="003A2FFE">
        <w:tc>
          <w:tcPr>
            <w:tcW w:w="1118" w:type="dxa"/>
            <w:hideMark/>
          </w:tcPr>
          <w:p w14:paraId="5F03DB53"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ICLJ 211</w:t>
            </w:r>
          </w:p>
        </w:tc>
        <w:tc>
          <w:tcPr>
            <w:tcW w:w="6424" w:type="dxa"/>
            <w:hideMark/>
          </w:tcPr>
          <w:p w14:paraId="3201DCBD"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Japanese I</w:t>
            </w:r>
          </w:p>
        </w:tc>
        <w:tc>
          <w:tcPr>
            <w:tcW w:w="1276" w:type="dxa"/>
            <w:hideMark/>
          </w:tcPr>
          <w:p w14:paraId="0C7E137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C5320C6" w14:textId="77777777" w:rsidTr="003A2FFE">
        <w:tc>
          <w:tcPr>
            <w:tcW w:w="1118" w:type="dxa"/>
            <w:hideMark/>
          </w:tcPr>
          <w:p w14:paraId="27FE92B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ICLJ 212</w:t>
            </w:r>
          </w:p>
        </w:tc>
        <w:tc>
          <w:tcPr>
            <w:tcW w:w="6424" w:type="dxa"/>
            <w:hideMark/>
          </w:tcPr>
          <w:p w14:paraId="6C4EB88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Japanese II</w:t>
            </w:r>
          </w:p>
        </w:tc>
        <w:tc>
          <w:tcPr>
            <w:tcW w:w="1276" w:type="dxa"/>
            <w:hideMark/>
          </w:tcPr>
          <w:p w14:paraId="2309717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135C753" w14:textId="77777777" w:rsidTr="003A2FFE">
        <w:tc>
          <w:tcPr>
            <w:tcW w:w="1118" w:type="dxa"/>
            <w:hideMark/>
          </w:tcPr>
          <w:p w14:paraId="5C1D2265"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ICLJ 213</w:t>
            </w:r>
          </w:p>
        </w:tc>
        <w:tc>
          <w:tcPr>
            <w:tcW w:w="6424" w:type="dxa"/>
            <w:hideMark/>
          </w:tcPr>
          <w:p w14:paraId="64BD6E0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Japanese III</w:t>
            </w:r>
          </w:p>
        </w:tc>
        <w:tc>
          <w:tcPr>
            <w:tcW w:w="1276" w:type="dxa"/>
            <w:hideMark/>
          </w:tcPr>
          <w:p w14:paraId="5234087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24BD8BE7" w14:textId="77777777" w:rsidTr="003A2FFE">
        <w:tc>
          <w:tcPr>
            <w:tcW w:w="1118" w:type="dxa"/>
            <w:hideMark/>
          </w:tcPr>
          <w:p w14:paraId="772C8BE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ICLF 211</w:t>
            </w:r>
          </w:p>
        </w:tc>
        <w:tc>
          <w:tcPr>
            <w:tcW w:w="6424" w:type="dxa"/>
            <w:hideMark/>
          </w:tcPr>
          <w:p w14:paraId="0300D599"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French I</w:t>
            </w:r>
          </w:p>
        </w:tc>
        <w:tc>
          <w:tcPr>
            <w:tcW w:w="1276" w:type="dxa"/>
            <w:hideMark/>
          </w:tcPr>
          <w:p w14:paraId="520F019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52147DB4" w14:textId="77777777" w:rsidTr="003A2FFE">
        <w:tc>
          <w:tcPr>
            <w:tcW w:w="1118" w:type="dxa"/>
            <w:hideMark/>
          </w:tcPr>
          <w:p w14:paraId="16ACD95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ICLF 212</w:t>
            </w:r>
          </w:p>
        </w:tc>
        <w:tc>
          <w:tcPr>
            <w:tcW w:w="6424" w:type="dxa"/>
            <w:hideMark/>
          </w:tcPr>
          <w:p w14:paraId="001994FA"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French II</w:t>
            </w:r>
          </w:p>
        </w:tc>
        <w:tc>
          <w:tcPr>
            <w:tcW w:w="1276" w:type="dxa"/>
            <w:hideMark/>
          </w:tcPr>
          <w:p w14:paraId="7074F62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29C327A6" w14:textId="77777777" w:rsidTr="003A2FFE">
        <w:tc>
          <w:tcPr>
            <w:tcW w:w="1118" w:type="dxa"/>
            <w:hideMark/>
          </w:tcPr>
          <w:p w14:paraId="77273EC6"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hAnsi="TH SarabunPSK" w:cs="TH SarabunPSK"/>
                <w:color w:val="auto"/>
                <w:sz w:val="32"/>
                <w:szCs w:val="32"/>
              </w:rPr>
              <w:br w:type="page"/>
            </w:r>
            <w:r w:rsidRPr="00753162">
              <w:rPr>
                <w:rFonts w:ascii="TH SarabunPSK" w:eastAsia="Cordia New" w:hAnsi="TH SarabunPSK" w:cs="TH SarabunPSK"/>
                <w:noProof/>
                <w:color w:val="auto"/>
                <w:sz w:val="32"/>
                <w:szCs w:val="32"/>
              </w:rPr>
              <w:t>ICLF 213</w:t>
            </w:r>
          </w:p>
        </w:tc>
        <w:tc>
          <w:tcPr>
            <w:tcW w:w="6424" w:type="dxa"/>
            <w:hideMark/>
          </w:tcPr>
          <w:p w14:paraId="37A030B6"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French III</w:t>
            </w:r>
          </w:p>
        </w:tc>
        <w:tc>
          <w:tcPr>
            <w:tcW w:w="1276" w:type="dxa"/>
            <w:hideMark/>
          </w:tcPr>
          <w:p w14:paraId="1779767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4534AA2" w14:textId="77777777" w:rsidTr="003A2FFE">
        <w:tc>
          <w:tcPr>
            <w:tcW w:w="1118" w:type="dxa"/>
            <w:hideMark/>
          </w:tcPr>
          <w:p w14:paraId="3ED4D26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ICLC 211</w:t>
            </w:r>
          </w:p>
        </w:tc>
        <w:tc>
          <w:tcPr>
            <w:tcW w:w="6424" w:type="dxa"/>
            <w:hideMark/>
          </w:tcPr>
          <w:p w14:paraId="0598EE7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Chinese I</w:t>
            </w:r>
          </w:p>
        </w:tc>
        <w:tc>
          <w:tcPr>
            <w:tcW w:w="1276" w:type="dxa"/>
            <w:hideMark/>
          </w:tcPr>
          <w:p w14:paraId="57005F42"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664E85AA" w14:textId="77777777" w:rsidTr="003A2FFE">
        <w:tc>
          <w:tcPr>
            <w:tcW w:w="1118" w:type="dxa"/>
            <w:hideMark/>
          </w:tcPr>
          <w:p w14:paraId="4A62F2A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ICLC 212</w:t>
            </w:r>
          </w:p>
        </w:tc>
        <w:tc>
          <w:tcPr>
            <w:tcW w:w="6424" w:type="dxa"/>
            <w:hideMark/>
          </w:tcPr>
          <w:p w14:paraId="5103EDA6"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Chinese II</w:t>
            </w:r>
          </w:p>
        </w:tc>
        <w:tc>
          <w:tcPr>
            <w:tcW w:w="1276" w:type="dxa"/>
            <w:hideMark/>
          </w:tcPr>
          <w:p w14:paraId="1EC0D23F"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4497761" w14:textId="77777777" w:rsidTr="003A2FFE">
        <w:tc>
          <w:tcPr>
            <w:tcW w:w="1118" w:type="dxa"/>
            <w:hideMark/>
          </w:tcPr>
          <w:p w14:paraId="6D6AAF3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ICLC 213</w:t>
            </w:r>
          </w:p>
        </w:tc>
        <w:tc>
          <w:tcPr>
            <w:tcW w:w="6424" w:type="dxa"/>
            <w:hideMark/>
          </w:tcPr>
          <w:p w14:paraId="30D180E4"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Chinese III</w:t>
            </w:r>
          </w:p>
        </w:tc>
        <w:tc>
          <w:tcPr>
            <w:tcW w:w="1276" w:type="dxa"/>
            <w:hideMark/>
          </w:tcPr>
          <w:p w14:paraId="704A7A7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218BDA56" w14:textId="77777777" w:rsidTr="003A2FFE">
        <w:tc>
          <w:tcPr>
            <w:tcW w:w="1118" w:type="dxa"/>
            <w:hideMark/>
          </w:tcPr>
          <w:p w14:paraId="4175B52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ICLS 211</w:t>
            </w:r>
          </w:p>
        </w:tc>
        <w:tc>
          <w:tcPr>
            <w:tcW w:w="6424" w:type="dxa"/>
            <w:hideMark/>
          </w:tcPr>
          <w:p w14:paraId="5BB38F2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Spanish I</w:t>
            </w:r>
          </w:p>
        </w:tc>
        <w:tc>
          <w:tcPr>
            <w:tcW w:w="1276" w:type="dxa"/>
            <w:hideMark/>
          </w:tcPr>
          <w:p w14:paraId="1288B4C6"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0C4F1DAC" w14:textId="77777777" w:rsidTr="003A2FFE">
        <w:tc>
          <w:tcPr>
            <w:tcW w:w="1118" w:type="dxa"/>
            <w:hideMark/>
          </w:tcPr>
          <w:p w14:paraId="0D43D6E2"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ICLS 212</w:t>
            </w:r>
          </w:p>
        </w:tc>
        <w:tc>
          <w:tcPr>
            <w:tcW w:w="6424" w:type="dxa"/>
            <w:hideMark/>
          </w:tcPr>
          <w:p w14:paraId="7E975412"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Spanish II</w:t>
            </w:r>
          </w:p>
        </w:tc>
        <w:tc>
          <w:tcPr>
            <w:tcW w:w="1276" w:type="dxa"/>
            <w:hideMark/>
          </w:tcPr>
          <w:p w14:paraId="0E812AA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2744C5B5" w14:textId="77777777" w:rsidTr="003A2FFE">
        <w:tc>
          <w:tcPr>
            <w:tcW w:w="1118" w:type="dxa"/>
            <w:hideMark/>
          </w:tcPr>
          <w:p w14:paraId="5231F566"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ICLS 213</w:t>
            </w:r>
          </w:p>
        </w:tc>
        <w:tc>
          <w:tcPr>
            <w:tcW w:w="6424" w:type="dxa"/>
            <w:hideMark/>
          </w:tcPr>
          <w:p w14:paraId="61A02072"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Pre-intermediate Spanish III</w:t>
            </w:r>
          </w:p>
        </w:tc>
        <w:tc>
          <w:tcPr>
            <w:tcW w:w="1276" w:type="dxa"/>
            <w:hideMark/>
          </w:tcPr>
          <w:p w14:paraId="57099FD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55DF1281" w14:textId="77777777" w:rsidTr="003A2FFE">
        <w:tc>
          <w:tcPr>
            <w:tcW w:w="1118" w:type="dxa"/>
            <w:hideMark/>
          </w:tcPr>
          <w:p w14:paraId="14616DC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171</w:t>
            </w:r>
          </w:p>
        </w:tc>
        <w:tc>
          <w:tcPr>
            <w:tcW w:w="6424" w:type="dxa"/>
            <w:hideMark/>
          </w:tcPr>
          <w:p w14:paraId="78BC0CA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Indonesian I</w:t>
            </w:r>
          </w:p>
        </w:tc>
        <w:tc>
          <w:tcPr>
            <w:tcW w:w="1276" w:type="dxa"/>
            <w:hideMark/>
          </w:tcPr>
          <w:p w14:paraId="613F565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6122647A" w14:textId="77777777" w:rsidTr="003A2FFE">
        <w:tc>
          <w:tcPr>
            <w:tcW w:w="1118" w:type="dxa"/>
            <w:hideMark/>
          </w:tcPr>
          <w:p w14:paraId="69D5B7B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172</w:t>
            </w:r>
          </w:p>
        </w:tc>
        <w:tc>
          <w:tcPr>
            <w:tcW w:w="6424" w:type="dxa"/>
            <w:hideMark/>
          </w:tcPr>
          <w:p w14:paraId="46F644B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Indonesian II</w:t>
            </w:r>
          </w:p>
        </w:tc>
        <w:tc>
          <w:tcPr>
            <w:tcW w:w="1276" w:type="dxa"/>
            <w:hideMark/>
          </w:tcPr>
          <w:p w14:paraId="70B8159F"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5DFE281D" w14:textId="77777777" w:rsidTr="003A2FFE">
        <w:tc>
          <w:tcPr>
            <w:tcW w:w="1118" w:type="dxa"/>
            <w:hideMark/>
          </w:tcPr>
          <w:p w14:paraId="7F7595E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hAnsi="TH SarabunPSK" w:cs="TH SarabunPSK"/>
                <w:color w:val="auto"/>
                <w:sz w:val="32"/>
                <w:szCs w:val="32"/>
              </w:rPr>
              <w:br w:type="page"/>
            </w:r>
            <w:r w:rsidRPr="00753162">
              <w:rPr>
                <w:rFonts w:ascii="TH SarabunPSK" w:eastAsia="Cordia New" w:hAnsi="TH SarabunPSK" w:cs="TH SarabunPSK"/>
                <w:noProof/>
                <w:color w:val="auto"/>
                <w:sz w:val="32"/>
                <w:szCs w:val="32"/>
              </w:rPr>
              <w:t>ICML 173</w:t>
            </w:r>
          </w:p>
        </w:tc>
        <w:tc>
          <w:tcPr>
            <w:tcW w:w="6424" w:type="dxa"/>
            <w:hideMark/>
          </w:tcPr>
          <w:p w14:paraId="5D059DBB"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Indonesian III</w:t>
            </w:r>
          </w:p>
        </w:tc>
        <w:tc>
          <w:tcPr>
            <w:tcW w:w="1276" w:type="dxa"/>
            <w:hideMark/>
          </w:tcPr>
          <w:p w14:paraId="3B80F9DB"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164C72FB" w14:textId="77777777" w:rsidTr="003A2FFE">
        <w:tc>
          <w:tcPr>
            <w:tcW w:w="1118" w:type="dxa"/>
            <w:hideMark/>
          </w:tcPr>
          <w:p w14:paraId="7A55CD67"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181</w:t>
            </w:r>
          </w:p>
        </w:tc>
        <w:tc>
          <w:tcPr>
            <w:tcW w:w="6424" w:type="dxa"/>
            <w:hideMark/>
          </w:tcPr>
          <w:p w14:paraId="48B5E5B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Burmese I</w:t>
            </w:r>
          </w:p>
        </w:tc>
        <w:tc>
          <w:tcPr>
            <w:tcW w:w="1276" w:type="dxa"/>
            <w:hideMark/>
          </w:tcPr>
          <w:p w14:paraId="0539D27B"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6109A9D3" w14:textId="77777777" w:rsidTr="003A2FFE">
        <w:tc>
          <w:tcPr>
            <w:tcW w:w="1118" w:type="dxa"/>
            <w:hideMark/>
          </w:tcPr>
          <w:p w14:paraId="0DE3C6C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182</w:t>
            </w:r>
          </w:p>
        </w:tc>
        <w:tc>
          <w:tcPr>
            <w:tcW w:w="6424" w:type="dxa"/>
            <w:hideMark/>
          </w:tcPr>
          <w:p w14:paraId="764E621D"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Burmese II</w:t>
            </w:r>
          </w:p>
        </w:tc>
        <w:tc>
          <w:tcPr>
            <w:tcW w:w="1276" w:type="dxa"/>
            <w:hideMark/>
          </w:tcPr>
          <w:p w14:paraId="3816E2D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044E92F" w14:textId="77777777" w:rsidTr="003A2FFE">
        <w:tc>
          <w:tcPr>
            <w:tcW w:w="1118" w:type="dxa"/>
            <w:hideMark/>
          </w:tcPr>
          <w:p w14:paraId="4AC4DB51"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183</w:t>
            </w:r>
          </w:p>
        </w:tc>
        <w:tc>
          <w:tcPr>
            <w:tcW w:w="6424" w:type="dxa"/>
            <w:hideMark/>
          </w:tcPr>
          <w:p w14:paraId="7D1EA031"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Burmese III</w:t>
            </w:r>
          </w:p>
        </w:tc>
        <w:tc>
          <w:tcPr>
            <w:tcW w:w="1276" w:type="dxa"/>
            <w:hideMark/>
          </w:tcPr>
          <w:p w14:paraId="1AF47BF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28A9A3F9" w14:textId="77777777" w:rsidTr="003A2FFE">
        <w:tc>
          <w:tcPr>
            <w:tcW w:w="1118" w:type="dxa"/>
            <w:hideMark/>
          </w:tcPr>
          <w:p w14:paraId="5EB26ED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191</w:t>
            </w:r>
          </w:p>
        </w:tc>
        <w:tc>
          <w:tcPr>
            <w:tcW w:w="6424" w:type="dxa"/>
            <w:hideMark/>
          </w:tcPr>
          <w:p w14:paraId="7E53F65D"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Cambodian I</w:t>
            </w:r>
          </w:p>
        </w:tc>
        <w:tc>
          <w:tcPr>
            <w:tcW w:w="1276" w:type="dxa"/>
            <w:hideMark/>
          </w:tcPr>
          <w:p w14:paraId="761F4511"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50562A90" w14:textId="77777777" w:rsidTr="003A2FFE">
        <w:tc>
          <w:tcPr>
            <w:tcW w:w="1118" w:type="dxa"/>
            <w:hideMark/>
          </w:tcPr>
          <w:p w14:paraId="0F04589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192</w:t>
            </w:r>
          </w:p>
        </w:tc>
        <w:tc>
          <w:tcPr>
            <w:tcW w:w="6424" w:type="dxa"/>
            <w:hideMark/>
          </w:tcPr>
          <w:p w14:paraId="34C80149"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Cambodian II</w:t>
            </w:r>
          </w:p>
        </w:tc>
        <w:tc>
          <w:tcPr>
            <w:tcW w:w="1276" w:type="dxa"/>
            <w:hideMark/>
          </w:tcPr>
          <w:p w14:paraId="77E6123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E384190" w14:textId="77777777" w:rsidTr="003A2FFE">
        <w:tc>
          <w:tcPr>
            <w:tcW w:w="1118" w:type="dxa"/>
            <w:hideMark/>
          </w:tcPr>
          <w:p w14:paraId="14ABBAF2"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lastRenderedPageBreak/>
              <w:t>ICML 193</w:t>
            </w:r>
          </w:p>
        </w:tc>
        <w:tc>
          <w:tcPr>
            <w:tcW w:w="6424" w:type="dxa"/>
            <w:hideMark/>
          </w:tcPr>
          <w:p w14:paraId="1B2F8738"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Cambodian III</w:t>
            </w:r>
          </w:p>
        </w:tc>
        <w:tc>
          <w:tcPr>
            <w:tcW w:w="1276" w:type="dxa"/>
            <w:hideMark/>
          </w:tcPr>
          <w:p w14:paraId="096336C1"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bl>
    <w:p w14:paraId="0F37F4AD" w14:textId="77777777" w:rsidR="003A2FFE" w:rsidRPr="00753162" w:rsidRDefault="003A2FFE" w:rsidP="00DC4B65">
      <w:pPr>
        <w:pStyle w:val="ListParagraph"/>
        <w:rPr>
          <w:rFonts w:ascii="TH SarabunPSK" w:hAnsi="TH SarabunPSK" w:cs="TH SarabunPSK"/>
          <w:b/>
          <w:bCs/>
          <w:color w:val="auto"/>
          <w:sz w:val="32"/>
          <w:szCs w:val="32"/>
        </w:rPr>
      </w:pPr>
    </w:p>
    <w:p w14:paraId="70B24FA3"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Changed codes and course descriptions of 19 courses </w:t>
      </w:r>
    </w:p>
    <w:tbl>
      <w:tblPr>
        <w:tblStyle w:val="TableGrid"/>
        <w:tblW w:w="0" w:type="auto"/>
        <w:tblLook w:val="04A0" w:firstRow="1" w:lastRow="0" w:firstColumn="1" w:lastColumn="0" w:noHBand="0" w:noVBand="1"/>
      </w:tblPr>
      <w:tblGrid>
        <w:gridCol w:w="1087"/>
        <w:gridCol w:w="2574"/>
        <w:gridCol w:w="1154"/>
        <w:gridCol w:w="1135"/>
        <w:gridCol w:w="2574"/>
        <w:gridCol w:w="1105"/>
      </w:tblGrid>
      <w:tr w:rsidR="00753162" w:rsidRPr="00753162" w14:paraId="757897B5" w14:textId="77777777" w:rsidTr="003A2FFE">
        <w:trPr>
          <w:tblHeader/>
        </w:trPr>
        <w:tc>
          <w:tcPr>
            <w:tcW w:w="50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6024D" w14:textId="77777777" w:rsidR="003A2FFE" w:rsidRPr="00753162" w:rsidRDefault="003A2FFE"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Current Program</w:t>
            </w:r>
          </w:p>
        </w:tc>
        <w:tc>
          <w:tcPr>
            <w:tcW w:w="50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2EE9C" w14:textId="77777777" w:rsidR="003A2FFE" w:rsidRPr="00753162" w:rsidRDefault="003A2FFE" w:rsidP="00DC4B65">
            <w:pPr>
              <w:jc w:val="center"/>
              <w:rPr>
                <w:rFonts w:ascii="TH SarabunPSK" w:hAnsi="TH SarabunPSK" w:cs="TH SarabunPSK"/>
                <w:b/>
                <w:bCs/>
                <w:color w:val="auto"/>
                <w:sz w:val="32"/>
                <w:szCs w:val="32"/>
              </w:rPr>
            </w:pPr>
            <w:r w:rsidRPr="00753162">
              <w:rPr>
                <w:rFonts w:ascii="TH SarabunPSK" w:hAnsi="TH SarabunPSK" w:cs="TH SarabunPSK"/>
                <w:b/>
                <w:bCs/>
                <w:color w:val="auto"/>
                <w:sz w:val="32"/>
                <w:szCs w:val="32"/>
              </w:rPr>
              <w:t>Revised Program</w:t>
            </w:r>
          </w:p>
        </w:tc>
      </w:tr>
      <w:tr w:rsidR="00753162" w:rsidRPr="00753162" w14:paraId="32F0C283"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2E60EE12"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101</w:t>
            </w:r>
          </w:p>
        </w:tc>
        <w:tc>
          <w:tcPr>
            <w:tcW w:w="2694" w:type="dxa"/>
            <w:tcBorders>
              <w:top w:val="single" w:sz="4" w:space="0" w:color="auto"/>
              <w:left w:val="single" w:sz="4" w:space="0" w:color="auto"/>
              <w:bottom w:val="single" w:sz="4" w:space="0" w:color="auto"/>
              <w:right w:val="single" w:sz="4" w:space="0" w:color="auto"/>
            </w:tcBorders>
            <w:hideMark/>
          </w:tcPr>
          <w:p w14:paraId="5799F0F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German I</w:t>
            </w:r>
          </w:p>
        </w:tc>
        <w:tc>
          <w:tcPr>
            <w:tcW w:w="1224" w:type="dxa"/>
            <w:tcBorders>
              <w:top w:val="single" w:sz="4" w:space="0" w:color="auto"/>
              <w:left w:val="single" w:sz="4" w:space="0" w:color="auto"/>
              <w:bottom w:val="single" w:sz="4" w:space="0" w:color="auto"/>
              <w:right w:val="single" w:sz="4" w:space="0" w:color="auto"/>
            </w:tcBorders>
            <w:hideMark/>
          </w:tcPr>
          <w:p w14:paraId="47BF32E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0D111167"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101</w:t>
            </w:r>
          </w:p>
        </w:tc>
        <w:tc>
          <w:tcPr>
            <w:tcW w:w="2694" w:type="dxa"/>
            <w:tcBorders>
              <w:top w:val="single" w:sz="4" w:space="0" w:color="auto"/>
              <w:left w:val="single" w:sz="4" w:space="0" w:color="auto"/>
              <w:bottom w:val="single" w:sz="4" w:space="0" w:color="auto"/>
              <w:right w:val="single" w:sz="4" w:space="0" w:color="auto"/>
            </w:tcBorders>
            <w:hideMark/>
          </w:tcPr>
          <w:p w14:paraId="62D5607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German I</w:t>
            </w:r>
          </w:p>
        </w:tc>
        <w:tc>
          <w:tcPr>
            <w:tcW w:w="1170" w:type="dxa"/>
            <w:tcBorders>
              <w:top w:val="single" w:sz="4" w:space="0" w:color="auto"/>
              <w:left w:val="single" w:sz="4" w:space="0" w:color="auto"/>
              <w:bottom w:val="single" w:sz="4" w:space="0" w:color="auto"/>
              <w:right w:val="single" w:sz="4" w:space="0" w:color="auto"/>
            </w:tcBorders>
            <w:hideMark/>
          </w:tcPr>
          <w:p w14:paraId="2EE2194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099A857"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5962EFE2"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102</w:t>
            </w:r>
          </w:p>
        </w:tc>
        <w:tc>
          <w:tcPr>
            <w:tcW w:w="2694" w:type="dxa"/>
            <w:tcBorders>
              <w:top w:val="single" w:sz="4" w:space="0" w:color="auto"/>
              <w:left w:val="single" w:sz="4" w:space="0" w:color="auto"/>
              <w:bottom w:val="single" w:sz="4" w:space="0" w:color="auto"/>
              <w:right w:val="single" w:sz="4" w:space="0" w:color="auto"/>
            </w:tcBorders>
            <w:hideMark/>
          </w:tcPr>
          <w:p w14:paraId="43999834"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German II</w:t>
            </w:r>
          </w:p>
        </w:tc>
        <w:tc>
          <w:tcPr>
            <w:tcW w:w="1224" w:type="dxa"/>
            <w:tcBorders>
              <w:top w:val="single" w:sz="4" w:space="0" w:color="auto"/>
              <w:left w:val="single" w:sz="4" w:space="0" w:color="auto"/>
              <w:bottom w:val="single" w:sz="4" w:space="0" w:color="auto"/>
              <w:right w:val="single" w:sz="4" w:space="0" w:color="auto"/>
            </w:tcBorders>
            <w:hideMark/>
          </w:tcPr>
          <w:p w14:paraId="7670DA5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6274C7B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102</w:t>
            </w:r>
          </w:p>
        </w:tc>
        <w:tc>
          <w:tcPr>
            <w:tcW w:w="2694" w:type="dxa"/>
            <w:tcBorders>
              <w:top w:val="single" w:sz="4" w:space="0" w:color="auto"/>
              <w:left w:val="single" w:sz="4" w:space="0" w:color="auto"/>
              <w:bottom w:val="single" w:sz="4" w:space="0" w:color="auto"/>
              <w:right w:val="single" w:sz="4" w:space="0" w:color="auto"/>
            </w:tcBorders>
            <w:hideMark/>
          </w:tcPr>
          <w:p w14:paraId="351FAE59"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German II</w:t>
            </w:r>
          </w:p>
        </w:tc>
        <w:tc>
          <w:tcPr>
            <w:tcW w:w="1170" w:type="dxa"/>
            <w:tcBorders>
              <w:top w:val="single" w:sz="4" w:space="0" w:color="auto"/>
              <w:left w:val="single" w:sz="4" w:space="0" w:color="auto"/>
              <w:bottom w:val="single" w:sz="4" w:space="0" w:color="auto"/>
              <w:right w:val="single" w:sz="4" w:space="0" w:color="auto"/>
            </w:tcBorders>
            <w:hideMark/>
          </w:tcPr>
          <w:p w14:paraId="1B705C82"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186C5A2E"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61DBE586"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103</w:t>
            </w:r>
          </w:p>
        </w:tc>
        <w:tc>
          <w:tcPr>
            <w:tcW w:w="2694" w:type="dxa"/>
            <w:tcBorders>
              <w:top w:val="single" w:sz="4" w:space="0" w:color="auto"/>
              <w:left w:val="single" w:sz="4" w:space="0" w:color="auto"/>
              <w:bottom w:val="single" w:sz="4" w:space="0" w:color="auto"/>
              <w:right w:val="single" w:sz="4" w:space="0" w:color="auto"/>
            </w:tcBorders>
            <w:hideMark/>
          </w:tcPr>
          <w:p w14:paraId="4C01304D"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German III</w:t>
            </w:r>
          </w:p>
        </w:tc>
        <w:tc>
          <w:tcPr>
            <w:tcW w:w="1224" w:type="dxa"/>
            <w:tcBorders>
              <w:top w:val="single" w:sz="4" w:space="0" w:color="auto"/>
              <w:left w:val="single" w:sz="4" w:space="0" w:color="auto"/>
              <w:bottom w:val="single" w:sz="4" w:space="0" w:color="auto"/>
              <w:right w:val="single" w:sz="4" w:space="0" w:color="auto"/>
            </w:tcBorders>
            <w:hideMark/>
          </w:tcPr>
          <w:p w14:paraId="64A6E60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71D324C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103</w:t>
            </w:r>
          </w:p>
        </w:tc>
        <w:tc>
          <w:tcPr>
            <w:tcW w:w="2694" w:type="dxa"/>
            <w:tcBorders>
              <w:top w:val="single" w:sz="4" w:space="0" w:color="auto"/>
              <w:left w:val="single" w:sz="4" w:space="0" w:color="auto"/>
              <w:bottom w:val="single" w:sz="4" w:space="0" w:color="auto"/>
              <w:right w:val="single" w:sz="4" w:space="0" w:color="auto"/>
            </w:tcBorders>
            <w:hideMark/>
          </w:tcPr>
          <w:p w14:paraId="4C37EE9E"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German III</w:t>
            </w:r>
          </w:p>
        </w:tc>
        <w:tc>
          <w:tcPr>
            <w:tcW w:w="1170" w:type="dxa"/>
            <w:tcBorders>
              <w:top w:val="single" w:sz="4" w:space="0" w:color="auto"/>
              <w:left w:val="single" w:sz="4" w:space="0" w:color="auto"/>
              <w:bottom w:val="single" w:sz="4" w:space="0" w:color="auto"/>
              <w:right w:val="single" w:sz="4" w:space="0" w:color="auto"/>
            </w:tcBorders>
            <w:hideMark/>
          </w:tcPr>
          <w:p w14:paraId="18C9FFF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D06B061"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0FCC4ED6"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111</w:t>
            </w:r>
          </w:p>
        </w:tc>
        <w:tc>
          <w:tcPr>
            <w:tcW w:w="2694" w:type="dxa"/>
            <w:tcBorders>
              <w:top w:val="single" w:sz="4" w:space="0" w:color="auto"/>
              <w:left w:val="single" w:sz="4" w:space="0" w:color="auto"/>
              <w:bottom w:val="single" w:sz="4" w:space="0" w:color="auto"/>
              <w:right w:val="single" w:sz="4" w:space="0" w:color="auto"/>
            </w:tcBorders>
            <w:hideMark/>
          </w:tcPr>
          <w:p w14:paraId="2BF91D18"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Japanese I</w:t>
            </w:r>
          </w:p>
        </w:tc>
        <w:tc>
          <w:tcPr>
            <w:tcW w:w="1224" w:type="dxa"/>
            <w:tcBorders>
              <w:top w:val="single" w:sz="4" w:space="0" w:color="auto"/>
              <w:left w:val="single" w:sz="4" w:space="0" w:color="auto"/>
              <w:bottom w:val="single" w:sz="4" w:space="0" w:color="auto"/>
              <w:right w:val="single" w:sz="4" w:space="0" w:color="auto"/>
            </w:tcBorders>
            <w:hideMark/>
          </w:tcPr>
          <w:p w14:paraId="0EDDE1C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712B9B1B"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111</w:t>
            </w:r>
          </w:p>
        </w:tc>
        <w:tc>
          <w:tcPr>
            <w:tcW w:w="2694" w:type="dxa"/>
            <w:tcBorders>
              <w:top w:val="single" w:sz="4" w:space="0" w:color="auto"/>
              <w:left w:val="single" w:sz="4" w:space="0" w:color="auto"/>
              <w:bottom w:val="single" w:sz="4" w:space="0" w:color="auto"/>
              <w:right w:val="single" w:sz="4" w:space="0" w:color="auto"/>
            </w:tcBorders>
            <w:hideMark/>
          </w:tcPr>
          <w:p w14:paraId="30EA58C4"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Japanese I</w:t>
            </w:r>
          </w:p>
        </w:tc>
        <w:tc>
          <w:tcPr>
            <w:tcW w:w="1170" w:type="dxa"/>
            <w:tcBorders>
              <w:top w:val="single" w:sz="4" w:space="0" w:color="auto"/>
              <w:left w:val="single" w:sz="4" w:space="0" w:color="auto"/>
              <w:bottom w:val="single" w:sz="4" w:space="0" w:color="auto"/>
              <w:right w:val="single" w:sz="4" w:space="0" w:color="auto"/>
            </w:tcBorders>
            <w:hideMark/>
          </w:tcPr>
          <w:p w14:paraId="295C17B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1927CAC"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14A95E78"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112</w:t>
            </w:r>
          </w:p>
        </w:tc>
        <w:tc>
          <w:tcPr>
            <w:tcW w:w="2694" w:type="dxa"/>
            <w:tcBorders>
              <w:top w:val="single" w:sz="4" w:space="0" w:color="auto"/>
              <w:left w:val="single" w:sz="4" w:space="0" w:color="auto"/>
              <w:bottom w:val="single" w:sz="4" w:space="0" w:color="auto"/>
              <w:right w:val="single" w:sz="4" w:space="0" w:color="auto"/>
            </w:tcBorders>
            <w:hideMark/>
          </w:tcPr>
          <w:p w14:paraId="4099E448"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Japanese II</w:t>
            </w:r>
          </w:p>
        </w:tc>
        <w:tc>
          <w:tcPr>
            <w:tcW w:w="1224" w:type="dxa"/>
            <w:tcBorders>
              <w:top w:val="single" w:sz="4" w:space="0" w:color="auto"/>
              <w:left w:val="single" w:sz="4" w:space="0" w:color="auto"/>
              <w:bottom w:val="single" w:sz="4" w:space="0" w:color="auto"/>
              <w:right w:val="single" w:sz="4" w:space="0" w:color="auto"/>
            </w:tcBorders>
            <w:hideMark/>
          </w:tcPr>
          <w:p w14:paraId="6AD76AF5"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652F19CF"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112</w:t>
            </w:r>
          </w:p>
        </w:tc>
        <w:tc>
          <w:tcPr>
            <w:tcW w:w="2694" w:type="dxa"/>
            <w:tcBorders>
              <w:top w:val="single" w:sz="4" w:space="0" w:color="auto"/>
              <w:left w:val="single" w:sz="4" w:space="0" w:color="auto"/>
              <w:bottom w:val="single" w:sz="4" w:space="0" w:color="auto"/>
              <w:right w:val="single" w:sz="4" w:space="0" w:color="auto"/>
            </w:tcBorders>
            <w:hideMark/>
          </w:tcPr>
          <w:p w14:paraId="5AFE0E1D"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Japanese II</w:t>
            </w:r>
          </w:p>
        </w:tc>
        <w:tc>
          <w:tcPr>
            <w:tcW w:w="1170" w:type="dxa"/>
            <w:tcBorders>
              <w:top w:val="single" w:sz="4" w:space="0" w:color="auto"/>
              <w:left w:val="single" w:sz="4" w:space="0" w:color="auto"/>
              <w:bottom w:val="single" w:sz="4" w:space="0" w:color="auto"/>
              <w:right w:val="single" w:sz="4" w:space="0" w:color="auto"/>
            </w:tcBorders>
            <w:hideMark/>
          </w:tcPr>
          <w:p w14:paraId="5F70484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5005ACC3"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1BC5D65C"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113</w:t>
            </w:r>
          </w:p>
        </w:tc>
        <w:tc>
          <w:tcPr>
            <w:tcW w:w="2694" w:type="dxa"/>
            <w:tcBorders>
              <w:top w:val="single" w:sz="4" w:space="0" w:color="auto"/>
              <w:left w:val="single" w:sz="4" w:space="0" w:color="auto"/>
              <w:bottom w:val="single" w:sz="4" w:space="0" w:color="auto"/>
              <w:right w:val="single" w:sz="4" w:space="0" w:color="auto"/>
            </w:tcBorders>
            <w:hideMark/>
          </w:tcPr>
          <w:p w14:paraId="0FBD5547"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Japanese III</w:t>
            </w:r>
          </w:p>
        </w:tc>
        <w:tc>
          <w:tcPr>
            <w:tcW w:w="1224" w:type="dxa"/>
            <w:tcBorders>
              <w:top w:val="single" w:sz="4" w:space="0" w:color="auto"/>
              <w:left w:val="single" w:sz="4" w:space="0" w:color="auto"/>
              <w:bottom w:val="single" w:sz="4" w:space="0" w:color="auto"/>
              <w:right w:val="single" w:sz="4" w:space="0" w:color="auto"/>
            </w:tcBorders>
            <w:hideMark/>
          </w:tcPr>
          <w:p w14:paraId="6D7D2DB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764F32F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113</w:t>
            </w:r>
          </w:p>
        </w:tc>
        <w:tc>
          <w:tcPr>
            <w:tcW w:w="2694" w:type="dxa"/>
            <w:tcBorders>
              <w:top w:val="single" w:sz="4" w:space="0" w:color="auto"/>
              <w:left w:val="single" w:sz="4" w:space="0" w:color="auto"/>
              <w:bottom w:val="single" w:sz="4" w:space="0" w:color="auto"/>
              <w:right w:val="single" w:sz="4" w:space="0" w:color="auto"/>
            </w:tcBorders>
            <w:hideMark/>
          </w:tcPr>
          <w:p w14:paraId="5763598A"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Japanese III</w:t>
            </w:r>
          </w:p>
        </w:tc>
        <w:tc>
          <w:tcPr>
            <w:tcW w:w="1170" w:type="dxa"/>
            <w:tcBorders>
              <w:top w:val="single" w:sz="4" w:space="0" w:color="auto"/>
              <w:left w:val="single" w:sz="4" w:space="0" w:color="auto"/>
              <w:bottom w:val="single" w:sz="4" w:space="0" w:color="auto"/>
              <w:right w:val="single" w:sz="4" w:space="0" w:color="auto"/>
            </w:tcBorders>
            <w:hideMark/>
          </w:tcPr>
          <w:p w14:paraId="196EF04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E666D02"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04C1992C"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121</w:t>
            </w:r>
          </w:p>
        </w:tc>
        <w:tc>
          <w:tcPr>
            <w:tcW w:w="2694" w:type="dxa"/>
            <w:tcBorders>
              <w:top w:val="single" w:sz="4" w:space="0" w:color="auto"/>
              <w:left w:val="single" w:sz="4" w:space="0" w:color="auto"/>
              <w:bottom w:val="single" w:sz="4" w:space="0" w:color="auto"/>
              <w:right w:val="single" w:sz="4" w:space="0" w:color="auto"/>
            </w:tcBorders>
            <w:hideMark/>
          </w:tcPr>
          <w:p w14:paraId="121DE8C8"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French I</w:t>
            </w:r>
          </w:p>
        </w:tc>
        <w:tc>
          <w:tcPr>
            <w:tcW w:w="1224" w:type="dxa"/>
            <w:tcBorders>
              <w:top w:val="single" w:sz="4" w:space="0" w:color="auto"/>
              <w:left w:val="single" w:sz="4" w:space="0" w:color="auto"/>
              <w:bottom w:val="single" w:sz="4" w:space="0" w:color="auto"/>
              <w:right w:val="single" w:sz="4" w:space="0" w:color="auto"/>
            </w:tcBorders>
            <w:hideMark/>
          </w:tcPr>
          <w:p w14:paraId="2077F23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3492D163"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121</w:t>
            </w:r>
          </w:p>
        </w:tc>
        <w:tc>
          <w:tcPr>
            <w:tcW w:w="2694" w:type="dxa"/>
            <w:tcBorders>
              <w:top w:val="single" w:sz="4" w:space="0" w:color="auto"/>
              <w:left w:val="single" w:sz="4" w:space="0" w:color="auto"/>
              <w:bottom w:val="single" w:sz="4" w:space="0" w:color="auto"/>
              <w:right w:val="single" w:sz="4" w:space="0" w:color="auto"/>
            </w:tcBorders>
            <w:hideMark/>
          </w:tcPr>
          <w:p w14:paraId="7F779469"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French I</w:t>
            </w:r>
          </w:p>
        </w:tc>
        <w:tc>
          <w:tcPr>
            <w:tcW w:w="1170" w:type="dxa"/>
            <w:tcBorders>
              <w:top w:val="single" w:sz="4" w:space="0" w:color="auto"/>
              <w:left w:val="single" w:sz="4" w:space="0" w:color="auto"/>
              <w:bottom w:val="single" w:sz="4" w:space="0" w:color="auto"/>
              <w:right w:val="single" w:sz="4" w:space="0" w:color="auto"/>
            </w:tcBorders>
            <w:hideMark/>
          </w:tcPr>
          <w:p w14:paraId="29856AF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0B05E971"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3A70E4A8"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122</w:t>
            </w:r>
          </w:p>
        </w:tc>
        <w:tc>
          <w:tcPr>
            <w:tcW w:w="2694" w:type="dxa"/>
            <w:tcBorders>
              <w:top w:val="single" w:sz="4" w:space="0" w:color="auto"/>
              <w:left w:val="single" w:sz="4" w:space="0" w:color="auto"/>
              <w:bottom w:val="single" w:sz="4" w:space="0" w:color="auto"/>
              <w:right w:val="single" w:sz="4" w:space="0" w:color="auto"/>
            </w:tcBorders>
            <w:hideMark/>
          </w:tcPr>
          <w:p w14:paraId="1800CF7C"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French II</w:t>
            </w:r>
          </w:p>
        </w:tc>
        <w:tc>
          <w:tcPr>
            <w:tcW w:w="1224" w:type="dxa"/>
            <w:tcBorders>
              <w:top w:val="single" w:sz="4" w:space="0" w:color="auto"/>
              <w:left w:val="single" w:sz="4" w:space="0" w:color="auto"/>
              <w:bottom w:val="single" w:sz="4" w:space="0" w:color="auto"/>
              <w:right w:val="single" w:sz="4" w:space="0" w:color="auto"/>
            </w:tcBorders>
            <w:hideMark/>
          </w:tcPr>
          <w:p w14:paraId="72248257"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7DA9299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122</w:t>
            </w:r>
          </w:p>
        </w:tc>
        <w:tc>
          <w:tcPr>
            <w:tcW w:w="2694" w:type="dxa"/>
            <w:tcBorders>
              <w:top w:val="single" w:sz="4" w:space="0" w:color="auto"/>
              <w:left w:val="single" w:sz="4" w:space="0" w:color="auto"/>
              <w:bottom w:val="single" w:sz="4" w:space="0" w:color="auto"/>
              <w:right w:val="single" w:sz="4" w:space="0" w:color="auto"/>
            </w:tcBorders>
            <w:hideMark/>
          </w:tcPr>
          <w:p w14:paraId="5DAD1B35"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French II</w:t>
            </w:r>
          </w:p>
        </w:tc>
        <w:tc>
          <w:tcPr>
            <w:tcW w:w="1170" w:type="dxa"/>
            <w:tcBorders>
              <w:top w:val="single" w:sz="4" w:space="0" w:color="auto"/>
              <w:left w:val="single" w:sz="4" w:space="0" w:color="auto"/>
              <w:bottom w:val="single" w:sz="4" w:space="0" w:color="auto"/>
              <w:right w:val="single" w:sz="4" w:space="0" w:color="auto"/>
            </w:tcBorders>
            <w:hideMark/>
          </w:tcPr>
          <w:p w14:paraId="54F9B79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F9C4899"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7CD93AA3"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123</w:t>
            </w:r>
          </w:p>
        </w:tc>
        <w:tc>
          <w:tcPr>
            <w:tcW w:w="2694" w:type="dxa"/>
            <w:tcBorders>
              <w:top w:val="single" w:sz="4" w:space="0" w:color="auto"/>
              <w:left w:val="single" w:sz="4" w:space="0" w:color="auto"/>
              <w:bottom w:val="single" w:sz="4" w:space="0" w:color="auto"/>
              <w:right w:val="single" w:sz="4" w:space="0" w:color="auto"/>
            </w:tcBorders>
            <w:hideMark/>
          </w:tcPr>
          <w:p w14:paraId="34AB6DF6"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French III</w:t>
            </w:r>
          </w:p>
        </w:tc>
        <w:tc>
          <w:tcPr>
            <w:tcW w:w="1224" w:type="dxa"/>
            <w:tcBorders>
              <w:top w:val="single" w:sz="4" w:space="0" w:color="auto"/>
              <w:left w:val="single" w:sz="4" w:space="0" w:color="auto"/>
              <w:bottom w:val="single" w:sz="4" w:space="0" w:color="auto"/>
              <w:right w:val="single" w:sz="4" w:space="0" w:color="auto"/>
            </w:tcBorders>
            <w:hideMark/>
          </w:tcPr>
          <w:p w14:paraId="2FA63BD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1751F61B"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123</w:t>
            </w:r>
          </w:p>
        </w:tc>
        <w:tc>
          <w:tcPr>
            <w:tcW w:w="2694" w:type="dxa"/>
            <w:tcBorders>
              <w:top w:val="single" w:sz="4" w:space="0" w:color="auto"/>
              <w:left w:val="single" w:sz="4" w:space="0" w:color="auto"/>
              <w:bottom w:val="single" w:sz="4" w:space="0" w:color="auto"/>
              <w:right w:val="single" w:sz="4" w:space="0" w:color="auto"/>
            </w:tcBorders>
            <w:hideMark/>
          </w:tcPr>
          <w:p w14:paraId="3E5B253A"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French III</w:t>
            </w:r>
          </w:p>
        </w:tc>
        <w:tc>
          <w:tcPr>
            <w:tcW w:w="1170" w:type="dxa"/>
            <w:tcBorders>
              <w:top w:val="single" w:sz="4" w:space="0" w:color="auto"/>
              <w:left w:val="single" w:sz="4" w:space="0" w:color="auto"/>
              <w:bottom w:val="single" w:sz="4" w:space="0" w:color="auto"/>
              <w:right w:val="single" w:sz="4" w:space="0" w:color="auto"/>
            </w:tcBorders>
            <w:hideMark/>
          </w:tcPr>
          <w:p w14:paraId="49AFFD7C"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0BF79EEB"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299A0B85"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131</w:t>
            </w:r>
          </w:p>
        </w:tc>
        <w:tc>
          <w:tcPr>
            <w:tcW w:w="2694" w:type="dxa"/>
            <w:tcBorders>
              <w:top w:val="single" w:sz="4" w:space="0" w:color="auto"/>
              <w:left w:val="single" w:sz="4" w:space="0" w:color="auto"/>
              <w:bottom w:val="single" w:sz="4" w:space="0" w:color="auto"/>
              <w:right w:val="single" w:sz="4" w:space="0" w:color="auto"/>
            </w:tcBorders>
            <w:hideMark/>
          </w:tcPr>
          <w:p w14:paraId="15B8C390"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Chinese I</w:t>
            </w:r>
          </w:p>
        </w:tc>
        <w:tc>
          <w:tcPr>
            <w:tcW w:w="1224" w:type="dxa"/>
            <w:tcBorders>
              <w:top w:val="single" w:sz="4" w:space="0" w:color="auto"/>
              <w:left w:val="single" w:sz="4" w:space="0" w:color="auto"/>
              <w:bottom w:val="single" w:sz="4" w:space="0" w:color="auto"/>
              <w:right w:val="single" w:sz="4" w:space="0" w:color="auto"/>
            </w:tcBorders>
            <w:hideMark/>
          </w:tcPr>
          <w:p w14:paraId="6C33216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0095988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131</w:t>
            </w:r>
          </w:p>
        </w:tc>
        <w:tc>
          <w:tcPr>
            <w:tcW w:w="2694" w:type="dxa"/>
            <w:tcBorders>
              <w:top w:val="single" w:sz="4" w:space="0" w:color="auto"/>
              <w:left w:val="single" w:sz="4" w:space="0" w:color="auto"/>
              <w:bottom w:val="single" w:sz="4" w:space="0" w:color="auto"/>
              <w:right w:val="single" w:sz="4" w:space="0" w:color="auto"/>
            </w:tcBorders>
            <w:hideMark/>
          </w:tcPr>
          <w:p w14:paraId="060955BA"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Chinese I</w:t>
            </w:r>
          </w:p>
        </w:tc>
        <w:tc>
          <w:tcPr>
            <w:tcW w:w="1170" w:type="dxa"/>
            <w:tcBorders>
              <w:top w:val="single" w:sz="4" w:space="0" w:color="auto"/>
              <w:left w:val="single" w:sz="4" w:space="0" w:color="auto"/>
              <w:bottom w:val="single" w:sz="4" w:space="0" w:color="auto"/>
              <w:right w:val="single" w:sz="4" w:space="0" w:color="auto"/>
            </w:tcBorders>
            <w:hideMark/>
          </w:tcPr>
          <w:p w14:paraId="2F2A7C84"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08470BAC"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35985216"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132</w:t>
            </w:r>
          </w:p>
        </w:tc>
        <w:tc>
          <w:tcPr>
            <w:tcW w:w="2694" w:type="dxa"/>
            <w:tcBorders>
              <w:top w:val="single" w:sz="4" w:space="0" w:color="auto"/>
              <w:left w:val="single" w:sz="4" w:space="0" w:color="auto"/>
              <w:bottom w:val="single" w:sz="4" w:space="0" w:color="auto"/>
              <w:right w:val="single" w:sz="4" w:space="0" w:color="auto"/>
            </w:tcBorders>
            <w:hideMark/>
          </w:tcPr>
          <w:p w14:paraId="2F91D45F"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Chinese II</w:t>
            </w:r>
          </w:p>
        </w:tc>
        <w:tc>
          <w:tcPr>
            <w:tcW w:w="1224" w:type="dxa"/>
            <w:tcBorders>
              <w:top w:val="single" w:sz="4" w:space="0" w:color="auto"/>
              <w:left w:val="single" w:sz="4" w:space="0" w:color="auto"/>
              <w:bottom w:val="single" w:sz="4" w:space="0" w:color="auto"/>
              <w:right w:val="single" w:sz="4" w:space="0" w:color="auto"/>
            </w:tcBorders>
            <w:hideMark/>
          </w:tcPr>
          <w:p w14:paraId="088D0F7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2697F31F"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132</w:t>
            </w:r>
          </w:p>
        </w:tc>
        <w:tc>
          <w:tcPr>
            <w:tcW w:w="2694" w:type="dxa"/>
            <w:tcBorders>
              <w:top w:val="single" w:sz="4" w:space="0" w:color="auto"/>
              <w:left w:val="single" w:sz="4" w:space="0" w:color="auto"/>
              <w:bottom w:val="single" w:sz="4" w:space="0" w:color="auto"/>
              <w:right w:val="single" w:sz="4" w:space="0" w:color="auto"/>
            </w:tcBorders>
            <w:hideMark/>
          </w:tcPr>
          <w:p w14:paraId="2E56B565"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Chinese II</w:t>
            </w:r>
          </w:p>
        </w:tc>
        <w:tc>
          <w:tcPr>
            <w:tcW w:w="1170" w:type="dxa"/>
            <w:tcBorders>
              <w:top w:val="single" w:sz="4" w:space="0" w:color="auto"/>
              <w:left w:val="single" w:sz="4" w:space="0" w:color="auto"/>
              <w:bottom w:val="single" w:sz="4" w:space="0" w:color="auto"/>
              <w:right w:val="single" w:sz="4" w:space="0" w:color="auto"/>
            </w:tcBorders>
            <w:hideMark/>
          </w:tcPr>
          <w:p w14:paraId="4F79A1F5"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843615A"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28978CE5"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133</w:t>
            </w:r>
          </w:p>
        </w:tc>
        <w:tc>
          <w:tcPr>
            <w:tcW w:w="2694" w:type="dxa"/>
            <w:tcBorders>
              <w:top w:val="single" w:sz="4" w:space="0" w:color="auto"/>
              <w:left w:val="single" w:sz="4" w:space="0" w:color="auto"/>
              <w:bottom w:val="single" w:sz="4" w:space="0" w:color="auto"/>
              <w:right w:val="single" w:sz="4" w:space="0" w:color="auto"/>
            </w:tcBorders>
            <w:hideMark/>
          </w:tcPr>
          <w:p w14:paraId="5904E4A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Chinese III</w:t>
            </w:r>
          </w:p>
        </w:tc>
        <w:tc>
          <w:tcPr>
            <w:tcW w:w="1224" w:type="dxa"/>
            <w:tcBorders>
              <w:top w:val="single" w:sz="4" w:space="0" w:color="auto"/>
              <w:left w:val="single" w:sz="4" w:space="0" w:color="auto"/>
              <w:bottom w:val="single" w:sz="4" w:space="0" w:color="auto"/>
              <w:right w:val="single" w:sz="4" w:space="0" w:color="auto"/>
            </w:tcBorders>
            <w:hideMark/>
          </w:tcPr>
          <w:p w14:paraId="2BC42AF1"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1FB01E5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133</w:t>
            </w:r>
          </w:p>
        </w:tc>
        <w:tc>
          <w:tcPr>
            <w:tcW w:w="2694" w:type="dxa"/>
            <w:tcBorders>
              <w:top w:val="single" w:sz="4" w:space="0" w:color="auto"/>
              <w:left w:val="single" w:sz="4" w:space="0" w:color="auto"/>
              <w:bottom w:val="single" w:sz="4" w:space="0" w:color="auto"/>
              <w:right w:val="single" w:sz="4" w:space="0" w:color="auto"/>
            </w:tcBorders>
            <w:hideMark/>
          </w:tcPr>
          <w:p w14:paraId="4288D1B0"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Chinese III</w:t>
            </w:r>
          </w:p>
        </w:tc>
        <w:tc>
          <w:tcPr>
            <w:tcW w:w="1170" w:type="dxa"/>
            <w:tcBorders>
              <w:top w:val="single" w:sz="4" w:space="0" w:color="auto"/>
              <w:left w:val="single" w:sz="4" w:space="0" w:color="auto"/>
              <w:bottom w:val="single" w:sz="4" w:space="0" w:color="auto"/>
              <w:right w:val="single" w:sz="4" w:space="0" w:color="auto"/>
            </w:tcBorders>
            <w:hideMark/>
          </w:tcPr>
          <w:p w14:paraId="15E11DD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01C163DC"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4BFAB121"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141</w:t>
            </w:r>
          </w:p>
        </w:tc>
        <w:tc>
          <w:tcPr>
            <w:tcW w:w="2694" w:type="dxa"/>
            <w:tcBorders>
              <w:top w:val="single" w:sz="4" w:space="0" w:color="auto"/>
              <w:left w:val="single" w:sz="4" w:space="0" w:color="auto"/>
              <w:bottom w:val="single" w:sz="4" w:space="0" w:color="auto"/>
              <w:right w:val="single" w:sz="4" w:space="0" w:color="auto"/>
            </w:tcBorders>
            <w:hideMark/>
          </w:tcPr>
          <w:p w14:paraId="6B6A2D81"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Spanish I</w:t>
            </w:r>
          </w:p>
        </w:tc>
        <w:tc>
          <w:tcPr>
            <w:tcW w:w="1224" w:type="dxa"/>
            <w:tcBorders>
              <w:top w:val="single" w:sz="4" w:space="0" w:color="auto"/>
              <w:left w:val="single" w:sz="4" w:space="0" w:color="auto"/>
              <w:bottom w:val="single" w:sz="4" w:space="0" w:color="auto"/>
              <w:right w:val="single" w:sz="4" w:space="0" w:color="auto"/>
            </w:tcBorders>
            <w:hideMark/>
          </w:tcPr>
          <w:p w14:paraId="6360AAF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0E8CB94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141</w:t>
            </w:r>
          </w:p>
        </w:tc>
        <w:tc>
          <w:tcPr>
            <w:tcW w:w="2694" w:type="dxa"/>
            <w:tcBorders>
              <w:top w:val="single" w:sz="4" w:space="0" w:color="auto"/>
              <w:left w:val="single" w:sz="4" w:space="0" w:color="auto"/>
              <w:bottom w:val="single" w:sz="4" w:space="0" w:color="auto"/>
              <w:right w:val="single" w:sz="4" w:space="0" w:color="auto"/>
            </w:tcBorders>
            <w:hideMark/>
          </w:tcPr>
          <w:p w14:paraId="47AD8F72"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Spanish I</w:t>
            </w:r>
          </w:p>
        </w:tc>
        <w:tc>
          <w:tcPr>
            <w:tcW w:w="1170" w:type="dxa"/>
            <w:tcBorders>
              <w:top w:val="single" w:sz="4" w:space="0" w:color="auto"/>
              <w:left w:val="single" w:sz="4" w:space="0" w:color="auto"/>
              <w:bottom w:val="single" w:sz="4" w:space="0" w:color="auto"/>
              <w:right w:val="single" w:sz="4" w:space="0" w:color="auto"/>
            </w:tcBorders>
            <w:hideMark/>
          </w:tcPr>
          <w:p w14:paraId="6864E566"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4BDB877"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73208E50"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142</w:t>
            </w:r>
          </w:p>
        </w:tc>
        <w:tc>
          <w:tcPr>
            <w:tcW w:w="2694" w:type="dxa"/>
            <w:tcBorders>
              <w:top w:val="single" w:sz="4" w:space="0" w:color="auto"/>
              <w:left w:val="single" w:sz="4" w:space="0" w:color="auto"/>
              <w:bottom w:val="single" w:sz="4" w:space="0" w:color="auto"/>
              <w:right w:val="single" w:sz="4" w:space="0" w:color="auto"/>
            </w:tcBorders>
            <w:hideMark/>
          </w:tcPr>
          <w:p w14:paraId="4300976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Spanish II</w:t>
            </w:r>
          </w:p>
        </w:tc>
        <w:tc>
          <w:tcPr>
            <w:tcW w:w="1224" w:type="dxa"/>
            <w:tcBorders>
              <w:top w:val="single" w:sz="4" w:space="0" w:color="auto"/>
              <w:left w:val="single" w:sz="4" w:space="0" w:color="auto"/>
              <w:bottom w:val="single" w:sz="4" w:space="0" w:color="auto"/>
              <w:right w:val="single" w:sz="4" w:space="0" w:color="auto"/>
            </w:tcBorders>
            <w:hideMark/>
          </w:tcPr>
          <w:p w14:paraId="08BC9958"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4653796B"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142</w:t>
            </w:r>
          </w:p>
        </w:tc>
        <w:tc>
          <w:tcPr>
            <w:tcW w:w="2694" w:type="dxa"/>
            <w:tcBorders>
              <w:top w:val="single" w:sz="4" w:space="0" w:color="auto"/>
              <w:left w:val="single" w:sz="4" w:space="0" w:color="auto"/>
              <w:bottom w:val="single" w:sz="4" w:space="0" w:color="auto"/>
              <w:right w:val="single" w:sz="4" w:space="0" w:color="auto"/>
            </w:tcBorders>
            <w:hideMark/>
          </w:tcPr>
          <w:p w14:paraId="0B65DD68"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Spanish II</w:t>
            </w:r>
          </w:p>
        </w:tc>
        <w:tc>
          <w:tcPr>
            <w:tcW w:w="1170" w:type="dxa"/>
            <w:tcBorders>
              <w:top w:val="single" w:sz="4" w:space="0" w:color="auto"/>
              <w:left w:val="single" w:sz="4" w:space="0" w:color="auto"/>
              <w:bottom w:val="single" w:sz="4" w:space="0" w:color="auto"/>
              <w:right w:val="single" w:sz="4" w:space="0" w:color="auto"/>
            </w:tcBorders>
            <w:hideMark/>
          </w:tcPr>
          <w:p w14:paraId="5DEBA8F5"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7620440A"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6D5A7190"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143</w:t>
            </w:r>
          </w:p>
        </w:tc>
        <w:tc>
          <w:tcPr>
            <w:tcW w:w="2694" w:type="dxa"/>
            <w:tcBorders>
              <w:top w:val="single" w:sz="4" w:space="0" w:color="auto"/>
              <w:left w:val="single" w:sz="4" w:space="0" w:color="auto"/>
              <w:bottom w:val="single" w:sz="4" w:space="0" w:color="auto"/>
              <w:right w:val="single" w:sz="4" w:space="0" w:color="auto"/>
            </w:tcBorders>
            <w:hideMark/>
          </w:tcPr>
          <w:p w14:paraId="41C39454"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Spanish III</w:t>
            </w:r>
          </w:p>
        </w:tc>
        <w:tc>
          <w:tcPr>
            <w:tcW w:w="1224" w:type="dxa"/>
            <w:tcBorders>
              <w:top w:val="single" w:sz="4" w:space="0" w:color="auto"/>
              <w:left w:val="single" w:sz="4" w:space="0" w:color="auto"/>
              <w:bottom w:val="single" w:sz="4" w:space="0" w:color="auto"/>
              <w:right w:val="single" w:sz="4" w:space="0" w:color="auto"/>
            </w:tcBorders>
            <w:hideMark/>
          </w:tcPr>
          <w:p w14:paraId="071E2D77"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2BC2E4A1"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143</w:t>
            </w:r>
          </w:p>
        </w:tc>
        <w:tc>
          <w:tcPr>
            <w:tcW w:w="2694" w:type="dxa"/>
            <w:tcBorders>
              <w:top w:val="single" w:sz="4" w:space="0" w:color="auto"/>
              <w:left w:val="single" w:sz="4" w:space="0" w:color="auto"/>
              <w:bottom w:val="single" w:sz="4" w:space="0" w:color="auto"/>
              <w:right w:val="single" w:sz="4" w:space="0" w:color="auto"/>
            </w:tcBorders>
            <w:hideMark/>
          </w:tcPr>
          <w:p w14:paraId="6EC9C961"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Spanish III</w:t>
            </w:r>
          </w:p>
        </w:tc>
        <w:tc>
          <w:tcPr>
            <w:tcW w:w="1170" w:type="dxa"/>
            <w:tcBorders>
              <w:top w:val="single" w:sz="4" w:space="0" w:color="auto"/>
              <w:left w:val="single" w:sz="4" w:space="0" w:color="auto"/>
              <w:bottom w:val="single" w:sz="4" w:space="0" w:color="auto"/>
              <w:right w:val="single" w:sz="4" w:space="0" w:color="auto"/>
            </w:tcBorders>
            <w:hideMark/>
          </w:tcPr>
          <w:p w14:paraId="4E3F86B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3BE7C221"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4EDF35DC"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160</w:t>
            </w:r>
          </w:p>
        </w:tc>
        <w:tc>
          <w:tcPr>
            <w:tcW w:w="2694" w:type="dxa"/>
            <w:tcBorders>
              <w:top w:val="single" w:sz="4" w:space="0" w:color="auto"/>
              <w:left w:val="single" w:sz="4" w:space="0" w:color="auto"/>
              <w:bottom w:val="single" w:sz="4" w:space="0" w:color="auto"/>
              <w:right w:val="single" w:sz="4" w:space="0" w:color="auto"/>
            </w:tcBorders>
            <w:hideMark/>
          </w:tcPr>
          <w:p w14:paraId="64220712"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Introduction to Thai Language and Culture</w:t>
            </w:r>
          </w:p>
        </w:tc>
        <w:tc>
          <w:tcPr>
            <w:tcW w:w="1224" w:type="dxa"/>
            <w:tcBorders>
              <w:top w:val="single" w:sz="4" w:space="0" w:color="auto"/>
              <w:left w:val="single" w:sz="4" w:space="0" w:color="auto"/>
              <w:bottom w:val="single" w:sz="4" w:space="0" w:color="auto"/>
              <w:right w:val="single" w:sz="4" w:space="0" w:color="auto"/>
            </w:tcBorders>
            <w:hideMark/>
          </w:tcPr>
          <w:p w14:paraId="087628B1"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3803B80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160</w:t>
            </w:r>
          </w:p>
        </w:tc>
        <w:tc>
          <w:tcPr>
            <w:tcW w:w="2694" w:type="dxa"/>
            <w:tcBorders>
              <w:top w:val="single" w:sz="4" w:space="0" w:color="auto"/>
              <w:left w:val="single" w:sz="4" w:space="0" w:color="auto"/>
              <w:bottom w:val="single" w:sz="4" w:space="0" w:color="auto"/>
              <w:right w:val="single" w:sz="4" w:space="0" w:color="auto"/>
            </w:tcBorders>
            <w:hideMark/>
          </w:tcPr>
          <w:p w14:paraId="01B811C8"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Introduction to Thai Language and Culture</w:t>
            </w:r>
          </w:p>
        </w:tc>
        <w:tc>
          <w:tcPr>
            <w:tcW w:w="1170" w:type="dxa"/>
            <w:tcBorders>
              <w:top w:val="single" w:sz="4" w:space="0" w:color="auto"/>
              <w:left w:val="single" w:sz="4" w:space="0" w:color="auto"/>
              <w:bottom w:val="single" w:sz="4" w:space="0" w:color="auto"/>
              <w:right w:val="single" w:sz="4" w:space="0" w:color="auto"/>
            </w:tcBorders>
            <w:hideMark/>
          </w:tcPr>
          <w:p w14:paraId="0D8ED756"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6EAD877B"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450F4C32"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161</w:t>
            </w:r>
          </w:p>
        </w:tc>
        <w:tc>
          <w:tcPr>
            <w:tcW w:w="2694" w:type="dxa"/>
            <w:tcBorders>
              <w:top w:val="single" w:sz="4" w:space="0" w:color="auto"/>
              <w:left w:val="single" w:sz="4" w:space="0" w:color="auto"/>
              <w:bottom w:val="single" w:sz="4" w:space="0" w:color="auto"/>
              <w:right w:val="single" w:sz="4" w:space="0" w:color="auto"/>
            </w:tcBorders>
            <w:hideMark/>
          </w:tcPr>
          <w:p w14:paraId="76EAFCB1"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Thai I</w:t>
            </w:r>
          </w:p>
        </w:tc>
        <w:tc>
          <w:tcPr>
            <w:tcW w:w="1224" w:type="dxa"/>
            <w:tcBorders>
              <w:top w:val="single" w:sz="4" w:space="0" w:color="auto"/>
              <w:left w:val="single" w:sz="4" w:space="0" w:color="auto"/>
              <w:bottom w:val="single" w:sz="4" w:space="0" w:color="auto"/>
              <w:right w:val="single" w:sz="4" w:space="0" w:color="auto"/>
            </w:tcBorders>
            <w:hideMark/>
          </w:tcPr>
          <w:p w14:paraId="2FED0D09"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3419DA20"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161</w:t>
            </w:r>
          </w:p>
        </w:tc>
        <w:tc>
          <w:tcPr>
            <w:tcW w:w="2694" w:type="dxa"/>
            <w:tcBorders>
              <w:top w:val="single" w:sz="4" w:space="0" w:color="auto"/>
              <w:left w:val="single" w:sz="4" w:space="0" w:color="auto"/>
              <w:bottom w:val="single" w:sz="4" w:space="0" w:color="auto"/>
              <w:right w:val="single" w:sz="4" w:space="0" w:color="auto"/>
            </w:tcBorders>
            <w:hideMark/>
          </w:tcPr>
          <w:p w14:paraId="5ED1DEE1"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Thai I</w:t>
            </w:r>
          </w:p>
        </w:tc>
        <w:tc>
          <w:tcPr>
            <w:tcW w:w="1170" w:type="dxa"/>
            <w:tcBorders>
              <w:top w:val="single" w:sz="4" w:space="0" w:color="auto"/>
              <w:left w:val="single" w:sz="4" w:space="0" w:color="auto"/>
              <w:bottom w:val="single" w:sz="4" w:space="0" w:color="auto"/>
              <w:right w:val="single" w:sz="4" w:space="0" w:color="auto"/>
            </w:tcBorders>
            <w:hideMark/>
          </w:tcPr>
          <w:p w14:paraId="3460551A"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134687C2"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12336D00"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162</w:t>
            </w:r>
          </w:p>
        </w:tc>
        <w:tc>
          <w:tcPr>
            <w:tcW w:w="2694" w:type="dxa"/>
            <w:tcBorders>
              <w:top w:val="single" w:sz="4" w:space="0" w:color="auto"/>
              <w:left w:val="single" w:sz="4" w:space="0" w:color="auto"/>
              <w:bottom w:val="single" w:sz="4" w:space="0" w:color="auto"/>
              <w:right w:val="single" w:sz="4" w:space="0" w:color="auto"/>
            </w:tcBorders>
            <w:hideMark/>
          </w:tcPr>
          <w:p w14:paraId="59E96174"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Thai II</w:t>
            </w:r>
          </w:p>
        </w:tc>
        <w:tc>
          <w:tcPr>
            <w:tcW w:w="1224" w:type="dxa"/>
            <w:tcBorders>
              <w:top w:val="single" w:sz="4" w:space="0" w:color="auto"/>
              <w:left w:val="single" w:sz="4" w:space="0" w:color="auto"/>
              <w:bottom w:val="single" w:sz="4" w:space="0" w:color="auto"/>
              <w:right w:val="single" w:sz="4" w:space="0" w:color="auto"/>
            </w:tcBorders>
            <w:hideMark/>
          </w:tcPr>
          <w:p w14:paraId="694C91C7"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39817C0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162</w:t>
            </w:r>
          </w:p>
        </w:tc>
        <w:tc>
          <w:tcPr>
            <w:tcW w:w="2694" w:type="dxa"/>
            <w:tcBorders>
              <w:top w:val="single" w:sz="4" w:space="0" w:color="auto"/>
              <w:left w:val="single" w:sz="4" w:space="0" w:color="auto"/>
              <w:bottom w:val="single" w:sz="4" w:space="0" w:color="auto"/>
              <w:right w:val="single" w:sz="4" w:space="0" w:color="auto"/>
            </w:tcBorders>
            <w:hideMark/>
          </w:tcPr>
          <w:p w14:paraId="3780C2C2"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Thai II</w:t>
            </w:r>
          </w:p>
        </w:tc>
        <w:tc>
          <w:tcPr>
            <w:tcW w:w="1170" w:type="dxa"/>
            <w:tcBorders>
              <w:top w:val="single" w:sz="4" w:space="0" w:color="auto"/>
              <w:left w:val="single" w:sz="4" w:space="0" w:color="auto"/>
              <w:bottom w:val="single" w:sz="4" w:space="0" w:color="auto"/>
              <w:right w:val="single" w:sz="4" w:space="0" w:color="auto"/>
            </w:tcBorders>
            <w:hideMark/>
          </w:tcPr>
          <w:p w14:paraId="61BC639E"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r w:rsidR="00753162" w:rsidRPr="00753162" w14:paraId="4FF424A5" w14:textId="77777777" w:rsidTr="003A2FFE">
        <w:tc>
          <w:tcPr>
            <w:tcW w:w="1129" w:type="dxa"/>
            <w:tcBorders>
              <w:top w:val="single" w:sz="4" w:space="0" w:color="auto"/>
              <w:left w:val="single" w:sz="4" w:space="0" w:color="auto"/>
              <w:bottom w:val="single" w:sz="4" w:space="0" w:color="auto"/>
              <w:right w:val="single" w:sz="4" w:space="0" w:color="auto"/>
            </w:tcBorders>
            <w:hideMark/>
          </w:tcPr>
          <w:p w14:paraId="13D2CB69" w14:textId="77777777" w:rsidR="003A2FFE" w:rsidRPr="00753162" w:rsidRDefault="003A2FFE" w:rsidP="00DC4B65">
            <w:pPr>
              <w:ind w:right="-150"/>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ICML 163</w:t>
            </w:r>
          </w:p>
        </w:tc>
        <w:tc>
          <w:tcPr>
            <w:tcW w:w="2694" w:type="dxa"/>
            <w:tcBorders>
              <w:top w:val="single" w:sz="4" w:space="0" w:color="auto"/>
              <w:left w:val="single" w:sz="4" w:space="0" w:color="auto"/>
              <w:bottom w:val="single" w:sz="4" w:space="0" w:color="auto"/>
              <w:right w:val="single" w:sz="4" w:space="0" w:color="auto"/>
            </w:tcBorders>
            <w:hideMark/>
          </w:tcPr>
          <w:p w14:paraId="18D23BE3"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Thai III</w:t>
            </w:r>
          </w:p>
        </w:tc>
        <w:tc>
          <w:tcPr>
            <w:tcW w:w="1224" w:type="dxa"/>
            <w:tcBorders>
              <w:top w:val="single" w:sz="4" w:space="0" w:color="auto"/>
              <w:left w:val="single" w:sz="4" w:space="0" w:color="auto"/>
              <w:bottom w:val="single" w:sz="4" w:space="0" w:color="auto"/>
              <w:right w:val="single" w:sz="4" w:space="0" w:color="auto"/>
            </w:tcBorders>
            <w:hideMark/>
          </w:tcPr>
          <w:p w14:paraId="5450248B"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c>
          <w:tcPr>
            <w:tcW w:w="1185" w:type="dxa"/>
            <w:tcBorders>
              <w:top w:val="single" w:sz="4" w:space="0" w:color="auto"/>
              <w:left w:val="single" w:sz="4" w:space="0" w:color="auto"/>
              <w:bottom w:val="single" w:sz="4" w:space="0" w:color="auto"/>
              <w:right w:val="single" w:sz="4" w:space="0" w:color="auto"/>
            </w:tcBorders>
            <w:hideMark/>
          </w:tcPr>
          <w:p w14:paraId="2196C15D"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rPr>
              <w:t>ICGL 163</w:t>
            </w:r>
          </w:p>
        </w:tc>
        <w:tc>
          <w:tcPr>
            <w:tcW w:w="2694" w:type="dxa"/>
            <w:tcBorders>
              <w:top w:val="single" w:sz="4" w:space="0" w:color="auto"/>
              <w:left w:val="single" w:sz="4" w:space="0" w:color="auto"/>
              <w:bottom w:val="single" w:sz="4" w:space="0" w:color="auto"/>
              <w:right w:val="single" w:sz="4" w:space="0" w:color="auto"/>
            </w:tcBorders>
            <w:hideMark/>
          </w:tcPr>
          <w:p w14:paraId="2F84D099" w14:textId="77777777" w:rsidR="003A2FFE" w:rsidRPr="00753162" w:rsidRDefault="003A2FFE" w:rsidP="00DC4B65">
            <w:pPr>
              <w:rPr>
                <w:rFonts w:ascii="TH SarabunPSK" w:eastAsia="Cordia New" w:hAnsi="TH SarabunPSK" w:cs="TH SarabunPSK"/>
                <w:noProof/>
                <w:color w:val="auto"/>
                <w:sz w:val="32"/>
                <w:szCs w:val="32"/>
              </w:rPr>
            </w:pPr>
            <w:r w:rsidRPr="00753162">
              <w:rPr>
                <w:rFonts w:ascii="TH SarabunPSK" w:eastAsia="Cordia New" w:hAnsi="TH SarabunPSK" w:cs="TH SarabunPSK"/>
                <w:noProof/>
                <w:color w:val="auto"/>
                <w:sz w:val="32"/>
                <w:szCs w:val="32"/>
              </w:rPr>
              <w:t>Elementary Thai III</w:t>
            </w:r>
          </w:p>
        </w:tc>
        <w:tc>
          <w:tcPr>
            <w:tcW w:w="1170" w:type="dxa"/>
            <w:tcBorders>
              <w:top w:val="single" w:sz="4" w:space="0" w:color="auto"/>
              <w:left w:val="single" w:sz="4" w:space="0" w:color="auto"/>
              <w:bottom w:val="single" w:sz="4" w:space="0" w:color="auto"/>
              <w:right w:val="single" w:sz="4" w:space="0" w:color="auto"/>
            </w:tcBorders>
            <w:hideMark/>
          </w:tcPr>
          <w:p w14:paraId="15433FD2" w14:textId="77777777" w:rsidR="003A2FFE" w:rsidRPr="00753162" w:rsidRDefault="003A2FFE" w:rsidP="00DC4B65">
            <w:pPr>
              <w:rPr>
                <w:rFonts w:ascii="TH SarabunPSK" w:eastAsia="Cordia New" w:hAnsi="TH SarabunPSK" w:cs="TH SarabunPSK"/>
                <w:color w:val="auto"/>
                <w:sz w:val="32"/>
                <w:szCs w:val="32"/>
              </w:rPr>
            </w:pPr>
            <w:r w:rsidRPr="00753162">
              <w:rPr>
                <w:rFonts w:ascii="TH SarabunPSK" w:eastAsia="Cordia New" w:hAnsi="TH SarabunPSK" w:cs="TH SarabunPSK"/>
                <w:noProof/>
                <w:color w:val="auto"/>
                <w:sz w:val="32"/>
                <w:szCs w:val="32"/>
                <w:cs/>
              </w:rPr>
              <w:t>4 (4-0-8)</w:t>
            </w:r>
          </w:p>
        </w:tc>
      </w:tr>
    </w:tbl>
    <w:p w14:paraId="642EA11C" w14:textId="77777777" w:rsidR="003A2FFE" w:rsidRPr="00753162" w:rsidRDefault="003A2FFE" w:rsidP="00DC4B65">
      <w:pPr>
        <w:spacing w:after="0" w:line="240" w:lineRule="auto"/>
        <w:rPr>
          <w:rFonts w:ascii="TH SarabunPSK" w:hAnsi="TH SarabunPSK" w:cs="TH SarabunPSK"/>
          <w:b/>
          <w:bCs/>
          <w:sz w:val="32"/>
          <w:szCs w:val="32"/>
        </w:rPr>
      </w:pPr>
    </w:p>
    <w:p w14:paraId="6BE7A0D6"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Added 14 new course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521"/>
        <w:gridCol w:w="1276"/>
      </w:tblGrid>
      <w:tr w:rsidR="00753162" w:rsidRPr="00753162" w14:paraId="0626E67E" w14:textId="77777777" w:rsidTr="003A2FFE">
        <w:tc>
          <w:tcPr>
            <w:tcW w:w="1118" w:type="dxa"/>
            <w:hideMark/>
          </w:tcPr>
          <w:p w14:paraId="301220A3" w14:textId="77777777" w:rsidR="003A2FFE" w:rsidRPr="00753162" w:rsidRDefault="003A2FFE" w:rsidP="00DC4B65">
            <w:pPr>
              <w:jc w:val="center"/>
              <w:rPr>
                <w:rFonts w:ascii="TH SarabunPSK" w:hAnsi="TH SarabunPSK" w:cstheme="minorBidi"/>
                <w:color w:val="auto"/>
                <w:sz w:val="32"/>
                <w:szCs w:val="28"/>
              </w:rPr>
            </w:pPr>
            <w:r w:rsidRPr="00753162">
              <w:rPr>
                <w:rFonts w:ascii="TH SarabunPSK" w:hAnsi="TH SarabunPSK"/>
                <w:color w:val="auto"/>
                <w:sz w:val="32"/>
              </w:rPr>
              <w:t>ICGH 101</w:t>
            </w:r>
          </w:p>
        </w:tc>
        <w:tc>
          <w:tcPr>
            <w:tcW w:w="6521" w:type="dxa"/>
            <w:hideMark/>
          </w:tcPr>
          <w:p w14:paraId="427AE076"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Biotechnology: from Science to Business</w:t>
            </w:r>
          </w:p>
        </w:tc>
        <w:tc>
          <w:tcPr>
            <w:tcW w:w="1276" w:type="dxa"/>
            <w:hideMark/>
          </w:tcPr>
          <w:p w14:paraId="7F01E123"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6BFF3B39" w14:textId="77777777" w:rsidTr="003A2FFE">
        <w:tc>
          <w:tcPr>
            <w:tcW w:w="1118" w:type="dxa"/>
            <w:hideMark/>
          </w:tcPr>
          <w:p w14:paraId="1D651D1C"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102</w:t>
            </w:r>
          </w:p>
        </w:tc>
        <w:tc>
          <w:tcPr>
            <w:tcW w:w="6521" w:type="dxa"/>
            <w:hideMark/>
          </w:tcPr>
          <w:p w14:paraId="4B1A6A87"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Famous Arguments and Thought Experiments in Philosophy</w:t>
            </w:r>
          </w:p>
        </w:tc>
        <w:tc>
          <w:tcPr>
            <w:tcW w:w="1276" w:type="dxa"/>
            <w:hideMark/>
          </w:tcPr>
          <w:p w14:paraId="4F758F17"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3C5DD7DA" w14:textId="77777777" w:rsidTr="003A2FFE">
        <w:tc>
          <w:tcPr>
            <w:tcW w:w="1118" w:type="dxa"/>
            <w:hideMark/>
          </w:tcPr>
          <w:p w14:paraId="398FD9B1"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103</w:t>
            </w:r>
          </w:p>
        </w:tc>
        <w:tc>
          <w:tcPr>
            <w:tcW w:w="6521" w:type="dxa"/>
            <w:hideMark/>
          </w:tcPr>
          <w:p w14:paraId="5E9F2900"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Logic, Analysis and Critical Thinking: Good and Bad Arguments</w:t>
            </w:r>
          </w:p>
        </w:tc>
        <w:tc>
          <w:tcPr>
            <w:tcW w:w="1276" w:type="dxa"/>
            <w:hideMark/>
          </w:tcPr>
          <w:p w14:paraId="1AF4CCB4"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2D21BF9C" w14:textId="77777777" w:rsidTr="003A2FFE">
        <w:tc>
          <w:tcPr>
            <w:tcW w:w="1118" w:type="dxa"/>
            <w:hideMark/>
          </w:tcPr>
          <w:p w14:paraId="772EA474"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104</w:t>
            </w:r>
          </w:p>
        </w:tc>
        <w:tc>
          <w:tcPr>
            <w:tcW w:w="6521" w:type="dxa"/>
            <w:hideMark/>
          </w:tcPr>
          <w:p w14:paraId="5367E34F"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Moral Reasoning: How can we know what is good?</w:t>
            </w:r>
          </w:p>
        </w:tc>
        <w:tc>
          <w:tcPr>
            <w:tcW w:w="1276" w:type="dxa"/>
            <w:hideMark/>
          </w:tcPr>
          <w:p w14:paraId="53884090"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0EA94985" w14:textId="77777777" w:rsidTr="003A2FFE">
        <w:tc>
          <w:tcPr>
            <w:tcW w:w="1118" w:type="dxa"/>
            <w:hideMark/>
          </w:tcPr>
          <w:p w14:paraId="02C0A1B6"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105</w:t>
            </w:r>
          </w:p>
        </w:tc>
        <w:tc>
          <w:tcPr>
            <w:tcW w:w="6521" w:type="dxa"/>
            <w:hideMark/>
          </w:tcPr>
          <w:p w14:paraId="33087505"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Technology, Philosophy and Human Kind: Where Are We Now?!</w:t>
            </w:r>
          </w:p>
        </w:tc>
        <w:tc>
          <w:tcPr>
            <w:tcW w:w="1276" w:type="dxa"/>
            <w:hideMark/>
          </w:tcPr>
          <w:p w14:paraId="667E199B"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1F28A021" w14:textId="77777777" w:rsidTr="003A2FFE">
        <w:tc>
          <w:tcPr>
            <w:tcW w:w="1118" w:type="dxa"/>
            <w:hideMark/>
          </w:tcPr>
          <w:p w14:paraId="0F76309C"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lastRenderedPageBreak/>
              <w:t>ICGH 106</w:t>
            </w:r>
          </w:p>
        </w:tc>
        <w:tc>
          <w:tcPr>
            <w:tcW w:w="6521" w:type="dxa"/>
            <w:hideMark/>
          </w:tcPr>
          <w:p w14:paraId="44339A7A"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The Greeks: Crucible of Civilization</w:t>
            </w:r>
          </w:p>
        </w:tc>
        <w:tc>
          <w:tcPr>
            <w:tcW w:w="1276" w:type="dxa"/>
            <w:hideMark/>
          </w:tcPr>
          <w:p w14:paraId="0ABA10F1"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66225DDA" w14:textId="77777777" w:rsidTr="003A2FFE">
        <w:tc>
          <w:tcPr>
            <w:tcW w:w="1118" w:type="dxa"/>
            <w:hideMark/>
          </w:tcPr>
          <w:p w14:paraId="7493DCC4"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107</w:t>
            </w:r>
          </w:p>
        </w:tc>
        <w:tc>
          <w:tcPr>
            <w:tcW w:w="6521" w:type="dxa"/>
            <w:hideMark/>
          </w:tcPr>
          <w:p w14:paraId="67892FAE"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Contemporary Art and Visual Culture</w:t>
            </w:r>
          </w:p>
        </w:tc>
        <w:tc>
          <w:tcPr>
            <w:tcW w:w="1276" w:type="dxa"/>
            <w:hideMark/>
          </w:tcPr>
          <w:p w14:paraId="14F71662"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46F06F29" w14:textId="77777777" w:rsidTr="003A2FFE">
        <w:tc>
          <w:tcPr>
            <w:tcW w:w="1118" w:type="dxa"/>
            <w:hideMark/>
          </w:tcPr>
          <w:p w14:paraId="4F77737F"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108</w:t>
            </w:r>
          </w:p>
        </w:tc>
        <w:tc>
          <w:tcPr>
            <w:tcW w:w="6521" w:type="dxa"/>
            <w:hideMark/>
          </w:tcPr>
          <w:p w14:paraId="3496C048"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Creative Drawing Expression</w:t>
            </w:r>
          </w:p>
        </w:tc>
        <w:tc>
          <w:tcPr>
            <w:tcW w:w="1276" w:type="dxa"/>
            <w:hideMark/>
          </w:tcPr>
          <w:p w14:paraId="165B4846"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(2-4-6)</w:t>
            </w:r>
          </w:p>
        </w:tc>
      </w:tr>
      <w:tr w:rsidR="00753162" w:rsidRPr="00753162" w14:paraId="3FEC18B2" w14:textId="77777777" w:rsidTr="003A2FFE">
        <w:tc>
          <w:tcPr>
            <w:tcW w:w="1118" w:type="dxa"/>
            <w:hideMark/>
          </w:tcPr>
          <w:p w14:paraId="10E5478C"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109</w:t>
            </w:r>
          </w:p>
        </w:tc>
        <w:tc>
          <w:tcPr>
            <w:tcW w:w="6521" w:type="dxa"/>
            <w:hideMark/>
          </w:tcPr>
          <w:p w14:paraId="46F67C8F"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Creative Thinking Through Art and Design</w:t>
            </w:r>
          </w:p>
        </w:tc>
        <w:tc>
          <w:tcPr>
            <w:tcW w:w="1276" w:type="dxa"/>
            <w:hideMark/>
          </w:tcPr>
          <w:p w14:paraId="7915445A"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(2-4-6)</w:t>
            </w:r>
          </w:p>
        </w:tc>
      </w:tr>
      <w:tr w:rsidR="00753162" w:rsidRPr="00753162" w14:paraId="1AA5084A" w14:textId="77777777" w:rsidTr="003A2FFE">
        <w:tc>
          <w:tcPr>
            <w:tcW w:w="1118" w:type="dxa"/>
            <w:hideMark/>
          </w:tcPr>
          <w:p w14:paraId="5F7C42FF"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110</w:t>
            </w:r>
          </w:p>
        </w:tc>
        <w:tc>
          <w:tcPr>
            <w:tcW w:w="6521" w:type="dxa"/>
            <w:hideMark/>
          </w:tcPr>
          <w:p w14:paraId="3D2324C7"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Drawing as Visual Analysis</w:t>
            </w:r>
          </w:p>
        </w:tc>
        <w:tc>
          <w:tcPr>
            <w:tcW w:w="1276" w:type="dxa"/>
            <w:hideMark/>
          </w:tcPr>
          <w:p w14:paraId="0846AE9A"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(2-4-6)</w:t>
            </w:r>
          </w:p>
        </w:tc>
      </w:tr>
      <w:tr w:rsidR="00753162" w:rsidRPr="00753162" w14:paraId="0797A461" w14:textId="77777777" w:rsidTr="003A2FFE">
        <w:tc>
          <w:tcPr>
            <w:tcW w:w="1118" w:type="dxa"/>
            <w:hideMark/>
          </w:tcPr>
          <w:p w14:paraId="483BB727"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111</w:t>
            </w:r>
          </w:p>
        </w:tc>
        <w:tc>
          <w:tcPr>
            <w:tcW w:w="6521" w:type="dxa"/>
            <w:hideMark/>
          </w:tcPr>
          <w:p w14:paraId="35EE3CD1"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Media Literacy: Skills for 21st Century Learning</w:t>
            </w:r>
          </w:p>
        </w:tc>
        <w:tc>
          <w:tcPr>
            <w:tcW w:w="1276" w:type="dxa"/>
            <w:hideMark/>
          </w:tcPr>
          <w:p w14:paraId="0F9FFC1D"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60CB6E08" w14:textId="77777777" w:rsidTr="003A2FFE">
        <w:tc>
          <w:tcPr>
            <w:tcW w:w="1118" w:type="dxa"/>
            <w:hideMark/>
          </w:tcPr>
          <w:p w14:paraId="5F89C76C"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112</w:t>
            </w:r>
          </w:p>
        </w:tc>
        <w:tc>
          <w:tcPr>
            <w:tcW w:w="6521" w:type="dxa"/>
            <w:hideMark/>
          </w:tcPr>
          <w:p w14:paraId="43B45E30"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Photography</w:t>
            </w:r>
          </w:p>
        </w:tc>
        <w:tc>
          <w:tcPr>
            <w:tcW w:w="1276" w:type="dxa"/>
            <w:hideMark/>
          </w:tcPr>
          <w:p w14:paraId="798E3D1D"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(2-4-6)</w:t>
            </w:r>
          </w:p>
        </w:tc>
      </w:tr>
      <w:tr w:rsidR="00753162" w:rsidRPr="00753162" w14:paraId="0694C2B3" w14:textId="77777777" w:rsidTr="003A2FFE">
        <w:tc>
          <w:tcPr>
            <w:tcW w:w="1118" w:type="dxa"/>
            <w:hideMark/>
          </w:tcPr>
          <w:p w14:paraId="77490357"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113</w:t>
            </w:r>
          </w:p>
        </w:tc>
        <w:tc>
          <w:tcPr>
            <w:tcW w:w="6521" w:type="dxa"/>
            <w:hideMark/>
          </w:tcPr>
          <w:p w14:paraId="47122A06"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Moving Pictures: A History of Film</w:t>
            </w:r>
          </w:p>
        </w:tc>
        <w:tc>
          <w:tcPr>
            <w:tcW w:w="1276" w:type="dxa"/>
            <w:hideMark/>
          </w:tcPr>
          <w:p w14:paraId="1EE3071E"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r w:rsidR="00753162" w:rsidRPr="00753162" w14:paraId="0A904546" w14:textId="77777777" w:rsidTr="003A2FFE">
        <w:tc>
          <w:tcPr>
            <w:tcW w:w="1118" w:type="dxa"/>
            <w:hideMark/>
          </w:tcPr>
          <w:p w14:paraId="13FDF45E"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ICGH 114</w:t>
            </w:r>
          </w:p>
        </w:tc>
        <w:tc>
          <w:tcPr>
            <w:tcW w:w="6521" w:type="dxa"/>
            <w:hideMark/>
          </w:tcPr>
          <w:p w14:paraId="10947B7D" w14:textId="77777777" w:rsidR="003A2FFE" w:rsidRPr="00753162" w:rsidRDefault="003A2FFE" w:rsidP="00DC4B65">
            <w:pPr>
              <w:rPr>
                <w:rFonts w:ascii="TH SarabunPSK" w:hAnsi="TH SarabunPSK"/>
                <w:color w:val="auto"/>
                <w:sz w:val="32"/>
              </w:rPr>
            </w:pPr>
            <w:r w:rsidRPr="00753162">
              <w:rPr>
                <w:rFonts w:ascii="TH SarabunPSK" w:hAnsi="TH SarabunPSK"/>
                <w:color w:val="auto"/>
                <w:sz w:val="32"/>
              </w:rPr>
              <w:t>The Sound of Music: Form, Emotion, and Meaning</w:t>
            </w:r>
          </w:p>
        </w:tc>
        <w:tc>
          <w:tcPr>
            <w:tcW w:w="1276" w:type="dxa"/>
            <w:hideMark/>
          </w:tcPr>
          <w:p w14:paraId="2B522CE0" w14:textId="77777777" w:rsidR="003A2FFE" w:rsidRPr="00753162" w:rsidRDefault="003A2FFE" w:rsidP="00DC4B65">
            <w:pPr>
              <w:jc w:val="center"/>
              <w:rPr>
                <w:rFonts w:ascii="TH SarabunPSK" w:hAnsi="TH SarabunPSK"/>
                <w:color w:val="auto"/>
                <w:sz w:val="32"/>
              </w:rPr>
            </w:pPr>
            <w:r w:rsidRPr="00753162">
              <w:rPr>
                <w:rFonts w:ascii="TH SarabunPSK" w:hAnsi="TH SarabunPSK"/>
                <w:color w:val="auto"/>
                <w:sz w:val="32"/>
              </w:rPr>
              <w:t>4 (4-0-8)</w:t>
            </w:r>
          </w:p>
        </w:tc>
      </w:tr>
    </w:tbl>
    <w:p w14:paraId="5BBE553C" w14:textId="77777777" w:rsidR="003A2FFE" w:rsidRPr="00753162" w:rsidRDefault="003A2FFE" w:rsidP="00DC4B65">
      <w:pPr>
        <w:spacing w:after="0" w:line="240" w:lineRule="auto"/>
        <w:rPr>
          <w:rFonts w:ascii="TH SarabunPSK" w:eastAsia="Angsana New" w:hAnsi="TH SarabunPSK" w:cs="TH SarabunPSK"/>
          <w:sz w:val="32"/>
          <w:szCs w:val="32"/>
        </w:rPr>
      </w:pPr>
    </w:p>
    <w:p w14:paraId="2FD8D197" w14:textId="77777777" w:rsidR="003A2FFE" w:rsidRPr="00753162" w:rsidRDefault="003A2FFE" w:rsidP="00DC4B65">
      <w:pPr>
        <w:spacing w:after="0" w:line="240" w:lineRule="auto"/>
        <w:ind w:firstLine="360"/>
        <w:rPr>
          <w:rFonts w:ascii="TH SarabunPSK" w:hAnsi="TH SarabunPSK" w:cs="TH SarabunPSK"/>
          <w:b/>
          <w:bCs/>
          <w:sz w:val="32"/>
          <w:szCs w:val="32"/>
        </w:rPr>
      </w:pPr>
      <w:r w:rsidRPr="00753162">
        <w:rPr>
          <w:rFonts w:ascii="TH SarabunPSK" w:hAnsi="TH SarabunPSK" w:cs="TH SarabunPSK"/>
          <w:b/>
          <w:bCs/>
          <w:sz w:val="32"/>
          <w:szCs w:val="32"/>
        </w:rPr>
        <w:t xml:space="preserve">Social Sciences </w:t>
      </w:r>
    </w:p>
    <w:p w14:paraId="2BED4BD3"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Discontinued 72 courses </w:t>
      </w:r>
    </w:p>
    <w:tbl>
      <w:tblPr>
        <w:tblW w:w="0" w:type="auto"/>
        <w:tblInd w:w="557" w:type="dxa"/>
        <w:tblLook w:val="04A0" w:firstRow="1" w:lastRow="0" w:firstColumn="1" w:lastColumn="0" w:noHBand="0" w:noVBand="1"/>
      </w:tblPr>
      <w:tblGrid>
        <w:gridCol w:w="1412"/>
        <w:gridCol w:w="6268"/>
        <w:gridCol w:w="1402"/>
      </w:tblGrid>
      <w:tr w:rsidR="00753162" w:rsidRPr="00753162" w14:paraId="5F659FC0" w14:textId="77777777" w:rsidTr="003A2FFE">
        <w:tc>
          <w:tcPr>
            <w:tcW w:w="1433" w:type="dxa"/>
            <w:hideMark/>
          </w:tcPr>
          <w:p w14:paraId="4982997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112</w:t>
            </w:r>
          </w:p>
        </w:tc>
        <w:tc>
          <w:tcPr>
            <w:tcW w:w="6383" w:type="dxa"/>
            <w:hideMark/>
          </w:tcPr>
          <w:p w14:paraId="3245824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Psychology</w:t>
            </w:r>
          </w:p>
        </w:tc>
        <w:tc>
          <w:tcPr>
            <w:tcW w:w="1426" w:type="dxa"/>
            <w:hideMark/>
          </w:tcPr>
          <w:p w14:paraId="2FA4C6A6"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11BB3E95" w14:textId="77777777" w:rsidTr="003A2FFE">
        <w:tc>
          <w:tcPr>
            <w:tcW w:w="1433" w:type="dxa"/>
            <w:hideMark/>
          </w:tcPr>
          <w:p w14:paraId="58AE7399"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113</w:t>
            </w:r>
          </w:p>
        </w:tc>
        <w:tc>
          <w:tcPr>
            <w:tcW w:w="6383" w:type="dxa"/>
            <w:hideMark/>
          </w:tcPr>
          <w:p w14:paraId="37958F2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Sociology</w:t>
            </w:r>
          </w:p>
        </w:tc>
        <w:tc>
          <w:tcPr>
            <w:tcW w:w="1426" w:type="dxa"/>
            <w:hideMark/>
          </w:tcPr>
          <w:p w14:paraId="7FA2559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7D5D8289" w14:textId="77777777" w:rsidTr="003A2FFE">
        <w:tc>
          <w:tcPr>
            <w:tcW w:w="1433" w:type="dxa"/>
            <w:hideMark/>
          </w:tcPr>
          <w:p w14:paraId="575C85D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114</w:t>
            </w:r>
          </w:p>
        </w:tc>
        <w:tc>
          <w:tcPr>
            <w:tcW w:w="6383" w:type="dxa"/>
            <w:hideMark/>
          </w:tcPr>
          <w:p w14:paraId="1386526F"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Economics</w:t>
            </w:r>
          </w:p>
        </w:tc>
        <w:tc>
          <w:tcPr>
            <w:tcW w:w="1426" w:type="dxa"/>
            <w:hideMark/>
          </w:tcPr>
          <w:p w14:paraId="231525F2"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24A2CA03" w14:textId="77777777" w:rsidTr="003A2FFE">
        <w:tc>
          <w:tcPr>
            <w:tcW w:w="1433" w:type="dxa"/>
            <w:hideMark/>
          </w:tcPr>
          <w:p w14:paraId="0765C8D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115</w:t>
            </w:r>
          </w:p>
        </w:tc>
        <w:tc>
          <w:tcPr>
            <w:tcW w:w="6383" w:type="dxa"/>
            <w:hideMark/>
          </w:tcPr>
          <w:p w14:paraId="66D7B34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Physical Anthropology</w:t>
            </w:r>
          </w:p>
        </w:tc>
        <w:tc>
          <w:tcPr>
            <w:tcW w:w="1426" w:type="dxa"/>
            <w:hideMark/>
          </w:tcPr>
          <w:p w14:paraId="7C069C3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31A8231E" w14:textId="77777777" w:rsidTr="003A2FFE">
        <w:tc>
          <w:tcPr>
            <w:tcW w:w="1433" w:type="dxa"/>
            <w:hideMark/>
          </w:tcPr>
          <w:p w14:paraId="142C9036"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116</w:t>
            </w:r>
          </w:p>
        </w:tc>
        <w:tc>
          <w:tcPr>
            <w:tcW w:w="6383" w:type="dxa"/>
            <w:hideMark/>
          </w:tcPr>
          <w:p w14:paraId="0CA52729"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Political Science</w:t>
            </w:r>
          </w:p>
        </w:tc>
        <w:tc>
          <w:tcPr>
            <w:tcW w:w="1426" w:type="dxa"/>
            <w:hideMark/>
          </w:tcPr>
          <w:p w14:paraId="36DC0492"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297B0675" w14:textId="77777777" w:rsidTr="003A2FFE">
        <w:tc>
          <w:tcPr>
            <w:tcW w:w="1433" w:type="dxa"/>
            <w:hideMark/>
          </w:tcPr>
          <w:p w14:paraId="1A57F3B8"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117</w:t>
            </w:r>
          </w:p>
        </w:tc>
        <w:tc>
          <w:tcPr>
            <w:tcW w:w="6383" w:type="dxa"/>
            <w:hideMark/>
          </w:tcPr>
          <w:p w14:paraId="3B2D87B3"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Social Anthropology</w:t>
            </w:r>
          </w:p>
        </w:tc>
        <w:tc>
          <w:tcPr>
            <w:tcW w:w="1426" w:type="dxa"/>
            <w:hideMark/>
          </w:tcPr>
          <w:p w14:paraId="5CBBBE29"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2A9E29AC" w14:textId="77777777" w:rsidTr="003A2FFE">
        <w:tc>
          <w:tcPr>
            <w:tcW w:w="1433" w:type="dxa"/>
            <w:hideMark/>
          </w:tcPr>
          <w:p w14:paraId="6FB38EF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118</w:t>
            </w:r>
          </w:p>
        </w:tc>
        <w:tc>
          <w:tcPr>
            <w:tcW w:w="6383" w:type="dxa"/>
            <w:hideMark/>
          </w:tcPr>
          <w:p w14:paraId="568193F8"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Mass Communications</w:t>
            </w:r>
          </w:p>
        </w:tc>
        <w:tc>
          <w:tcPr>
            <w:tcW w:w="1426" w:type="dxa"/>
            <w:hideMark/>
          </w:tcPr>
          <w:p w14:paraId="441667F0"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6A1C0402" w14:textId="77777777" w:rsidTr="003A2FFE">
        <w:tc>
          <w:tcPr>
            <w:tcW w:w="1433" w:type="dxa"/>
            <w:hideMark/>
          </w:tcPr>
          <w:p w14:paraId="10B169E7"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119</w:t>
            </w:r>
          </w:p>
        </w:tc>
        <w:tc>
          <w:tcPr>
            <w:tcW w:w="6383" w:type="dxa"/>
            <w:hideMark/>
          </w:tcPr>
          <w:p w14:paraId="01388229"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International Studies</w:t>
            </w:r>
          </w:p>
        </w:tc>
        <w:tc>
          <w:tcPr>
            <w:tcW w:w="1426" w:type="dxa"/>
            <w:hideMark/>
          </w:tcPr>
          <w:p w14:paraId="6FE61E0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20A3BF96" w14:textId="77777777" w:rsidTr="003A2FFE">
        <w:tc>
          <w:tcPr>
            <w:tcW w:w="1433" w:type="dxa"/>
            <w:hideMark/>
          </w:tcPr>
          <w:p w14:paraId="4FD2AEF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121</w:t>
            </w:r>
          </w:p>
        </w:tc>
        <w:tc>
          <w:tcPr>
            <w:tcW w:w="6383" w:type="dxa"/>
            <w:hideMark/>
          </w:tcPr>
          <w:p w14:paraId="608E5B2B"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Southeast Asian Studies</w:t>
            </w:r>
          </w:p>
        </w:tc>
        <w:tc>
          <w:tcPr>
            <w:tcW w:w="1426" w:type="dxa"/>
            <w:hideMark/>
          </w:tcPr>
          <w:p w14:paraId="504C77FB"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26115563" w14:textId="77777777" w:rsidTr="003A2FFE">
        <w:tc>
          <w:tcPr>
            <w:tcW w:w="1433" w:type="dxa"/>
            <w:hideMark/>
          </w:tcPr>
          <w:p w14:paraId="44F9AA7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133</w:t>
            </w:r>
          </w:p>
        </w:tc>
        <w:tc>
          <w:tcPr>
            <w:tcW w:w="6383" w:type="dxa"/>
            <w:hideMark/>
          </w:tcPr>
          <w:p w14:paraId="390C9FC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European History</w:t>
            </w:r>
          </w:p>
        </w:tc>
        <w:tc>
          <w:tcPr>
            <w:tcW w:w="1426" w:type="dxa"/>
            <w:hideMark/>
          </w:tcPr>
          <w:p w14:paraId="345B1A6B"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6AF75A9B" w14:textId="77777777" w:rsidTr="003A2FFE">
        <w:tc>
          <w:tcPr>
            <w:tcW w:w="1433" w:type="dxa"/>
            <w:hideMark/>
          </w:tcPr>
          <w:p w14:paraId="02057AA1"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135</w:t>
            </w:r>
          </w:p>
        </w:tc>
        <w:tc>
          <w:tcPr>
            <w:tcW w:w="6383" w:type="dxa"/>
            <w:hideMark/>
          </w:tcPr>
          <w:p w14:paraId="273E26CA"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Human Geography</w:t>
            </w:r>
          </w:p>
        </w:tc>
        <w:tc>
          <w:tcPr>
            <w:tcW w:w="1426" w:type="dxa"/>
            <w:hideMark/>
          </w:tcPr>
          <w:p w14:paraId="1662E4FC"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2663C921" w14:textId="77777777" w:rsidTr="003A2FFE">
        <w:tc>
          <w:tcPr>
            <w:tcW w:w="1433" w:type="dxa"/>
            <w:hideMark/>
          </w:tcPr>
          <w:p w14:paraId="2E5BDBF4"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136</w:t>
            </w:r>
          </w:p>
        </w:tc>
        <w:tc>
          <w:tcPr>
            <w:tcW w:w="6383" w:type="dxa"/>
            <w:hideMark/>
          </w:tcPr>
          <w:p w14:paraId="1511EBFF"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Religious Experience and Traditions</w:t>
            </w:r>
          </w:p>
        </w:tc>
        <w:tc>
          <w:tcPr>
            <w:tcW w:w="1426" w:type="dxa"/>
            <w:hideMark/>
          </w:tcPr>
          <w:p w14:paraId="6B974CA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6EE489A8" w14:textId="77777777" w:rsidTr="003A2FFE">
        <w:tc>
          <w:tcPr>
            <w:tcW w:w="1433" w:type="dxa"/>
            <w:hideMark/>
          </w:tcPr>
          <w:p w14:paraId="5D27CE94"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137</w:t>
            </w:r>
          </w:p>
        </w:tc>
        <w:tc>
          <w:tcPr>
            <w:tcW w:w="6383" w:type="dxa"/>
            <w:hideMark/>
          </w:tcPr>
          <w:p w14:paraId="5B2CEA91"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Archaeology</w:t>
            </w:r>
          </w:p>
        </w:tc>
        <w:tc>
          <w:tcPr>
            <w:tcW w:w="1426" w:type="dxa"/>
            <w:hideMark/>
          </w:tcPr>
          <w:p w14:paraId="652F9E9B"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4815E0FE" w14:textId="77777777" w:rsidTr="003A2FFE">
        <w:tc>
          <w:tcPr>
            <w:tcW w:w="1433" w:type="dxa"/>
            <w:hideMark/>
          </w:tcPr>
          <w:p w14:paraId="5081DAB5"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139</w:t>
            </w:r>
          </w:p>
        </w:tc>
        <w:tc>
          <w:tcPr>
            <w:tcW w:w="6383" w:type="dxa"/>
            <w:hideMark/>
          </w:tcPr>
          <w:p w14:paraId="20B02227"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Tourism Geography</w:t>
            </w:r>
          </w:p>
        </w:tc>
        <w:tc>
          <w:tcPr>
            <w:tcW w:w="1426" w:type="dxa"/>
            <w:hideMark/>
          </w:tcPr>
          <w:p w14:paraId="201B0830"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323436A1" w14:textId="77777777" w:rsidTr="003A2FFE">
        <w:tc>
          <w:tcPr>
            <w:tcW w:w="1433" w:type="dxa"/>
            <w:hideMark/>
          </w:tcPr>
          <w:p w14:paraId="0A655C06"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202</w:t>
            </w:r>
          </w:p>
        </w:tc>
        <w:tc>
          <w:tcPr>
            <w:tcW w:w="6383" w:type="dxa"/>
            <w:hideMark/>
          </w:tcPr>
          <w:p w14:paraId="6D880D4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Social Institutions</w:t>
            </w:r>
          </w:p>
        </w:tc>
        <w:tc>
          <w:tcPr>
            <w:tcW w:w="1426" w:type="dxa"/>
            <w:hideMark/>
          </w:tcPr>
          <w:p w14:paraId="17730284"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3D40A568" w14:textId="77777777" w:rsidTr="003A2FFE">
        <w:tc>
          <w:tcPr>
            <w:tcW w:w="1433" w:type="dxa"/>
            <w:hideMark/>
          </w:tcPr>
          <w:p w14:paraId="18208C91"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203</w:t>
            </w:r>
          </w:p>
        </w:tc>
        <w:tc>
          <w:tcPr>
            <w:tcW w:w="6383" w:type="dxa"/>
            <w:hideMark/>
          </w:tcPr>
          <w:p w14:paraId="33BD547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Globalization and the Modern World</w:t>
            </w:r>
          </w:p>
        </w:tc>
        <w:tc>
          <w:tcPr>
            <w:tcW w:w="1426" w:type="dxa"/>
            <w:hideMark/>
          </w:tcPr>
          <w:p w14:paraId="015F39FF"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611C9461" w14:textId="77777777" w:rsidTr="003A2FFE">
        <w:tc>
          <w:tcPr>
            <w:tcW w:w="1433" w:type="dxa"/>
            <w:hideMark/>
          </w:tcPr>
          <w:p w14:paraId="74166258"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204</w:t>
            </w:r>
          </w:p>
        </w:tc>
        <w:tc>
          <w:tcPr>
            <w:tcW w:w="6383" w:type="dxa"/>
            <w:hideMark/>
          </w:tcPr>
          <w:p w14:paraId="19C7ADED"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World History A (c. 1400-1763)</w:t>
            </w:r>
          </w:p>
        </w:tc>
        <w:tc>
          <w:tcPr>
            <w:tcW w:w="1426" w:type="dxa"/>
            <w:hideMark/>
          </w:tcPr>
          <w:p w14:paraId="1C681C9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6CB3121F" w14:textId="77777777" w:rsidTr="003A2FFE">
        <w:tc>
          <w:tcPr>
            <w:tcW w:w="1433" w:type="dxa"/>
            <w:hideMark/>
          </w:tcPr>
          <w:p w14:paraId="207545CD"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205</w:t>
            </w:r>
          </w:p>
        </w:tc>
        <w:tc>
          <w:tcPr>
            <w:tcW w:w="6383" w:type="dxa"/>
            <w:hideMark/>
          </w:tcPr>
          <w:p w14:paraId="4E0386EA"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World History B (c. 1763-1914)</w:t>
            </w:r>
            <w:r w:rsidRPr="00753162">
              <w:rPr>
                <w:rFonts w:ascii="TH SarabunPSK" w:eastAsia="Cordia New" w:hAnsi="TH SarabunPSK" w:cs="TH SarabunPSK" w:hint="cs"/>
                <w:noProof/>
                <w:sz w:val="32"/>
                <w:szCs w:val="32"/>
                <w:cs/>
              </w:rPr>
              <w:t>)</w:t>
            </w:r>
          </w:p>
        </w:tc>
        <w:tc>
          <w:tcPr>
            <w:tcW w:w="1426" w:type="dxa"/>
            <w:hideMark/>
          </w:tcPr>
          <w:p w14:paraId="785B96BF"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14958AD1" w14:textId="77777777" w:rsidTr="003A2FFE">
        <w:tc>
          <w:tcPr>
            <w:tcW w:w="1433" w:type="dxa"/>
            <w:hideMark/>
          </w:tcPr>
          <w:p w14:paraId="2CCB2F77"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206</w:t>
            </w:r>
          </w:p>
        </w:tc>
        <w:tc>
          <w:tcPr>
            <w:tcW w:w="6383" w:type="dxa"/>
            <w:hideMark/>
          </w:tcPr>
          <w:p w14:paraId="09E8B9FB"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World History C (c. 1914-1945)</w:t>
            </w:r>
          </w:p>
        </w:tc>
        <w:tc>
          <w:tcPr>
            <w:tcW w:w="1426" w:type="dxa"/>
            <w:hideMark/>
          </w:tcPr>
          <w:p w14:paraId="40338C2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7FD58B52" w14:textId="77777777" w:rsidTr="003A2FFE">
        <w:tc>
          <w:tcPr>
            <w:tcW w:w="1433" w:type="dxa"/>
            <w:hideMark/>
          </w:tcPr>
          <w:p w14:paraId="47FB400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207</w:t>
            </w:r>
          </w:p>
        </w:tc>
        <w:tc>
          <w:tcPr>
            <w:tcW w:w="6383" w:type="dxa"/>
            <w:hideMark/>
          </w:tcPr>
          <w:p w14:paraId="0CD5218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World History D (c. 1945-2000)</w:t>
            </w:r>
          </w:p>
        </w:tc>
        <w:tc>
          <w:tcPr>
            <w:tcW w:w="1426" w:type="dxa"/>
            <w:hideMark/>
          </w:tcPr>
          <w:p w14:paraId="67749DC5"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6C586DB4" w14:textId="77777777" w:rsidTr="003A2FFE">
        <w:tc>
          <w:tcPr>
            <w:tcW w:w="1433" w:type="dxa"/>
            <w:hideMark/>
          </w:tcPr>
          <w:p w14:paraId="3E4EB33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211</w:t>
            </w:r>
          </w:p>
        </w:tc>
        <w:tc>
          <w:tcPr>
            <w:tcW w:w="6383" w:type="dxa"/>
            <w:hideMark/>
          </w:tcPr>
          <w:p w14:paraId="6C3D0F94"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Regional Geography of Southeast Asia</w:t>
            </w:r>
          </w:p>
        </w:tc>
        <w:tc>
          <w:tcPr>
            <w:tcW w:w="1426" w:type="dxa"/>
            <w:hideMark/>
          </w:tcPr>
          <w:p w14:paraId="7D8B841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1F6FE474" w14:textId="77777777" w:rsidTr="003A2FFE">
        <w:tc>
          <w:tcPr>
            <w:tcW w:w="1433" w:type="dxa"/>
            <w:hideMark/>
          </w:tcPr>
          <w:p w14:paraId="1775878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212</w:t>
            </w:r>
          </w:p>
        </w:tc>
        <w:tc>
          <w:tcPr>
            <w:tcW w:w="6383" w:type="dxa"/>
            <w:hideMark/>
          </w:tcPr>
          <w:p w14:paraId="12DC361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History of Southeast Asia in the Modern Period</w:t>
            </w:r>
          </w:p>
        </w:tc>
        <w:tc>
          <w:tcPr>
            <w:tcW w:w="1426" w:type="dxa"/>
            <w:hideMark/>
          </w:tcPr>
          <w:p w14:paraId="25148646"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48D6E369" w14:textId="77777777" w:rsidTr="003A2FFE">
        <w:tc>
          <w:tcPr>
            <w:tcW w:w="1433" w:type="dxa"/>
            <w:hideMark/>
          </w:tcPr>
          <w:p w14:paraId="229BF263"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213</w:t>
            </w:r>
          </w:p>
        </w:tc>
        <w:tc>
          <w:tcPr>
            <w:tcW w:w="6383" w:type="dxa"/>
            <w:hideMark/>
          </w:tcPr>
          <w:p w14:paraId="53AE74F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Southeast Asian Political Systems</w:t>
            </w:r>
          </w:p>
        </w:tc>
        <w:tc>
          <w:tcPr>
            <w:tcW w:w="1426" w:type="dxa"/>
            <w:hideMark/>
          </w:tcPr>
          <w:p w14:paraId="66C9052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38FF013E" w14:textId="77777777" w:rsidTr="003A2FFE">
        <w:tc>
          <w:tcPr>
            <w:tcW w:w="1433" w:type="dxa"/>
            <w:hideMark/>
          </w:tcPr>
          <w:p w14:paraId="76DF08D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214</w:t>
            </w:r>
          </w:p>
        </w:tc>
        <w:tc>
          <w:tcPr>
            <w:tcW w:w="6383" w:type="dxa"/>
            <w:hideMark/>
          </w:tcPr>
          <w:p w14:paraId="6563D854"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Southeast Asian Women</w:t>
            </w:r>
          </w:p>
        </w:tc>
        <w:tc>
          <w:tcPr>
            <w:tcW w:w="1426" w:type="dxa"/>
            <w:hideMark/>
          </w:tcPr>
          <w:p w14:paraId="426F0AD2"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71461E49" w14:textId="77777777" w:rsidTr="003A2FFE">
        <w:tc>
          <w:tcPr>
            <w:tcW w:w="1433" w:type="dxa"/>
            <w:hideMark/>
          </w:tcPr>
          <w:p w14:paraId="29DF7108"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rPr>
              <w:t>ICSS 215</w:t>
            </w:r>
          </w:p>
        </w:tc>
        <w:tc>
          <w:tcPr>
            <w:tcW w:w="6383" w:type="dxa"/>
            <w:hideMark/>
          </w:tcPr>
          <w:p w14:paraId="7BFFFAA6"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Southeast Asian Religious and Cultural Traditions</w:t>
            </w:r>
          </w:p>
        </w:tc>
        <w:tc>
          <w:tcPr>
            <w:tcW w:w="1426" w:type="dxa"/>
            <w:hideMark/>
          </w:tcPr>
          <w:p w14:paraId="263F9BBB"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4D85E6F3" w14:textId="77777777" w:rsidTr="003A2FFE">
        <w:tc>
          <w:tcPr>
            <w:tcW w:w="1433" w:type="dxa"/>
            <w:hideMark/>
          </w:tcPr>
          <w:p w14:paraId="2A04D00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216</w:t>
            </w:r>
          </w:p>
        </w:tc>
        <w:tc>
          <w:tcPr>
            <w:tcW w:w="6383" w:type="dxa"/>
            <w:hideMark/>
          </w:tcPr>
          <w:p w14:paraId="15AE748B"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the Economics of Southeast Asia</w:t>
            </w:r>
          </w:p>
        </w:tc>
        <w:tc>
          <w:tcPr>
            <w:tcW w:w="1426" w:type="dxa"/>
            <w:hideMark/>
          </w:tcPr>
          <w:p w14:paraId="60B9A899"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25CF43BC" w14:textId="77777777" w:rsidTr="003A2FFE">
        <w:tc>
          <w:tcPr>
            <w:tcW w:w="1433" w:type="dxa"/>
            <w:hideMark/>
          </w:tcPr>
          <w:p w14:paraId="24F9CB4D"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221</w:t>
            </w:r>
          </w:p>
        </w:tc>
        <w:tc>
          <w:tcPr>
            <w:tcW w:w="6383" w:type="dxa"/>
            <w:hideMark/>
          </w:tcPr>
          <w:p w14:paraId="1DF90657"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Thai Society and Culture</w:t>
            </w:r>
          </w:p>
        </w:tc>
        <w:tc>
          <w:tcPr>
            <w:tcW w:w="1426" w:type="dxa"/>
            <w:hideMark/>
          </w:tcPr>
          <w:p w14:paraId="75750860"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2BFF8412" w14:textId="77777777" w:rsidTr="003A2FFE">
        <w:tc>
          <w:tcPr>
            <w:tcW w:w="1433" w:type="dxa"/>
            <w:hideMark/>
          </w:tcPr>
          <w:p w14:paraId="1B665CB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222</w:t>
            </w:r>
          </w:p>
        </w:tc>
        <w:tc>
          <w:tcPr>
            <w:tcW w:w="6383" w:type="dxa"/>
            <w:hideMark/>
          </w:tcPr>
          <w:p w14:paraId="40FE9A2A"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Thai History</w:t>
            </w:r>
          </w:p>
        </w:tc>
        <w:tc>
          <w:tcPr>
            <w:tcW w:w="1426" w:type="dxa"/>
            <w:hideMark/>
          </w:tcPr>
          <w:p w14:paraId="026D0904"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58A68D2C" w14:textId="77777777" w:rsidTr="003A2FFE">
        <w:tc>
          <w:tcPr>
            <w:tcW w:w="1433" w:type="dxa"/>
            <w:hideMark/>
          </w:tcPr>
          <w:p w14:paraId="047A611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231</w:t>
            </w:r>
          </w:p>
        </w:tc>
        <w:tc>
          <w:tcPr>
            <w:tcW w:w="6383" w:type="dxa"/>
            <w:hideMark/>
          </w:tcPr>
          <w:p w14:paraId="65EA67F8"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The History of East Asia in the Modern Age</w:t>
            </w:r>
          </w:p>
        </w:tc>
        <w:tc>
          <w:tcPr>
            <w:tcW w:w="1426" w:type="dxa"/>
            <w:hideMark/>
          </w:tcPr>
          <w:p w14:paraId="6CA38808"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4CB10A20" w14:textId="77777777" w:rsidTr="003A2FFE">
        <w:tc>
          <w:tcPr>
            <w:tcW w:w="1433" w:type="dxa"/>
            <w:hideMark/>
          </w:tcPr>
          <w:p w14:paraId="0882AAFA"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232</w:t>
            </w:r>
          </w:p>
        </w:tc>
        <w:tc>
          <w:tcPr>
            <w:tcW w:w="6383" w:type="dxa"/>
            <w:hideMark/>
          </w:tcPr>
          <w:p w14:paraId="17E5F211"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the Civilizations of East Asia I</w:t>
            </w:r>
          </w:p>
        </w:tc>
        <w:tc>
          <w:tcPr>
            <w:tcW w:w="1426" w:type="dxa"/>
            <w:hideMark/>
          </w:tcPr>
          <w:p w14:paraId="6B84475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3097480B" w14:textId="77777777" w:rsidTr="003A2FFE">
        <w:tc>
          <w:tcPr>
            <w:tcW w:w="1433" w:type="dxa"/>
            <w:hideMark/>
          </w:tcPr>
          <w:p w14:paraId="3EDE58D9"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233</w:t>
            </w:r>
          </w:p>
        </w:tc>
        <w:tc>
          <w:tcPr>
            <w:tcW w:w="6383" w:type="dxa"/>
            <w:hideMark/>
          </w:tcPr>
          <w:p w14:paraId="730353E5"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the Civilizations of East Asia II</w:t>
            </w:r>
          </w:p>
        </w:tc>
        <w:tc>
          <w:tcPr>
            <w:tcW w:w="1426" w:type="dxa"/>
            <w:hideMark/>
          </w:tcPr>
          <w:p w14:paraId="61B67AF1"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718F50B2" w14:textId="77777777" w:rsidTr="003A2FFE">
        <w:tc>
          <w:tcPr>
            <w:tcW w:w="1433" w:type="dxa"/>
            <w:hideMark/>
          </w:tcPr>
          <w:p w14:paraId="36B39554"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234</w:t>
            </w:r>
          </w:p>
        </w:tc>
        <w:tc>
          <w:tcPr>
            <w:tcW w:w="6383" w:type="dxa"/>
            <w:hideMark/>
          </w:tcPr>
          <w:p w14:paraId="22748E5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The History and Culture of South Asia up to c.1500</w:t>
            </w:r>
          </w:p>
        </w:tc>
        <w:tc>
          <w:tcPr>
            <w:tcW w:w="1426" w:type="dxa"/>
            <w:hideMark/>
          </w:tcPr>
          <w:p w14:paraId="6C8626E7"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7DEADE0B" w14:textId="77777777" w:rsidTr="003A2FFE">
        <w:tc>
          <w:tcPr>
            <w:tcW w:w="1433" w:type="dxa"/>
            <w:hideMark/>
          </w:tcPr>
          <w:p w14:paraId="2217A258"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235</w:t>
            </w:r>
          </w:p>
        </w:tc>
        <w:tc>
          <w:tcPr>
            <w:tcW w:w="6383" w:type="dxa"/>
            <w:hideMark/>
          </w:tcPr>
          <w:p w14:paraId="7FBBD02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The History and Culture of South Asia since c.1500</w:t>
            </w:r>
          </w:p>
        </w:tc>
        <w:tc>
          <w:tcPr>
            <w:tcW w:w="1426" w:type="dxa"/>
            <w:hideMark/>
          </w:tcPr>
          <w:p w14:paraId="632E2FC1"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021FA2C8" w14:textId="77777777" w:rsidTr="003A2FFE">
        <w:tc>
          <w:tcPr>
            <w:tcW w:w="1433" w:type="dxa"/>
            <w:hideMark/>
          </w:tcPr>
          <w:p w14:paraId="36555185"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237</w:t>
            </w:r>
          </w:p>
        </w:tc>
        <w:tc>
          <w:tcPr>
            <w:tcW w:w="6383" w:type="dxa"/>
            <w:hideMark/>
          </w:tcPr>
          <w:p w14:paraId="0225292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Introduction to Australasian History since 1770</w:t>
            </w:r>
          </w:p>
        </w:tc>
        <w:tc>
          <w:tcPr>
            <w:tcW w:w="1426" w:type="dxa"/>
            <w:hideMark/>
          </w:tcPr>
          <w:p w14:paraId="66A925E5"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cs/>
              </w:rPr>
              <w:t>4 (4-0-8)</w:t>
            </w:r>
          </w:p>
        </w:tc>
      </w:tr>
      <w:tr w:rsidR="00753162" w:rsidRPr="00753162" w14:paraId="256C46FD" w14:textId="77777777" w:rsidTr="003A2FFE">
        <w:tc>
          <w:tcPr>
            <w:tcW w:w="1433" w:type="dxa"/>
            <w:hideMark/>
          </w:tcPr>
          <w:p w14:paraId="12B47BF2"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238</w:t>
            </w:r>
          </w:p>
        </w:tc>
        <w:tc>
          <w:tcPr>
            <w:tcW w:w="6383" w:type="dxa"/>
            <w:hideMark/>
          </w:tcPr>
          <w:p w14:paraId="3103A99E"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Africa since 1800</w:t>
            </w:r>
          </w:p>
        </w:tc>
        <w:tc>
          <w:tcPr>
            <w:tcW w:w="1426" w:type="dxa"/>
            <w:hideMark/>
          </w:tcPr>
          <w:p w14:paraId="748ECD70"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10BE5B23" w14:textId="77777777" w:rsidTr="003A2FFE">
        <w:tc>
          <w:tcPr>
            <w:tcW w:w="1433" w:type="dxa"/>
            <w:hideMark/>
          </w:tcPr>
          <w:p w14:paraId="45EC10C8"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239</w:t>
            </w:r>
          </w:p>
        </w:tc>
        <w:tc>
          <w:tcPr>
            <w:tcW w:w="6383" w:type="dxa"/>
            <w:hideMark/>
          </w:tcPr>
          <w:p w14:paraId="0C4C9D54"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The Middle East Since 1800</w:t>
            </w:r>
          </w:p>
        </w:tc>
        <w:tc>
          <w:tcPr>
            <w:tcW w:w="1426" w:type="dxa"/>
            <w:hideMark/>
          </w:tcPr>
          <w:p w14:paraId="723C5CBB"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16BF0BBC" w14:textId="77777777" w:rsidTr="003A2FFE">
        <w:tc>
          <w:tcPr>
            <w:tcW w:w="1433" w:type="dxa"/>
            <w:hideMark/>
          </w:tcPr>
          <w:p w14:paraId="71BB0216"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241</w:t>
            </w:r>
          </w:p>
        </w:tc>
        <w:tc>
          <w:tcPr>
            <w:tcW w:w="6383" w:type="dxa"/>
            <w:hideMark/>
          </w:tcPr>
          <w:p w14:paraId="2E4C04EC"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Latin America since 1800</w:t>
            </w:r>
          </w:p>
        </w:tc>
        <w:tc>
          <w:tcPr>
            <w:tcW w:w="1426" w:type="dxa"/>
            <w:hideMark/>
          </w:tcPr>
          <w:p w14:paraId="3565A02F"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6AAE0650" w14:textId="77777777" w:rsidTr="003A2FFE">
        <w:tc>
          <w:tcPr>
            <w:tcW w:w="1433" w:type="dxa"/>
            <w:hideMark/>
          </w:tcPr>
          <w:p w14:paraId="3A31EAE9"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ICSS 243</w:t>
            </w:r>
          </w:p>
        </w:tc>
        <w:tc>
          <w:tcPr>
            <w:tcW w:w="6383" w:type="dxa"/>
            <w:hideMark/>
          </w:tcPr>
          <w:p w14:paraId="280DCEA7"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North America History c. 1763-1900</w:t>
            </w:r>
          </w:p>
        </w:tc>
        <w:tc>
          <w:tcPr>
            <w:tcW w:w="1426" w:type="dxa"/>
            <w:hideMark/>
          </w:tcPr>
          <w:p w14:paraId="34BDA6A0" w14:textId="77777777" w:rsidR="003A2FFE" w:rsidRPr="00753162" w:rsidRDefault="003A2FFE" w:rsidP="00DC4B65">
            <w:pPr>
              <w:spacing w:after="0" w:line="240" w:lineRule="auto"/>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4 (4-0-8)</w:t>
            </w:r>
          </w:p>
        </w:tc>
      </w:tr>
      <w:tr w:rsidR="00753162" w:rsidRPr="00753162" w14:paraId="1CB1FB31" w14:textId="77777777" w:rsidTr="003A2FFE">
        <w:tc>
          <w:tcPr>
            <w:tcW w:w="1433" w:type="dxa"/>
            <w:vAlign w:val="center"/>
            <w:hideMark/>
          </w:tcPr>
          <w:p w14:paraId="3135222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244</w:t>
            </w:r>
          </w:p>
        </w:tc>
        <w:tc>
          <w:tcPr>
            <w:tcW w:w="6383" w:type="dxa"/>
            <w:vAlign w:val="center"/>
            <w:hideMark/>
          </w:tcPr>
          <w:p w14:paraId="5E6AF12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North America History since 1900</w:t>
            </w:r>
          </w:p>
        </w:tc>
        <w:tc>
          <w:tcPr>
            <w:tcW w:w="1426" w:type="dxa"/>
            <w:vAlign w:val="center"/>
            <w:hideMark/>
          </w:tcPr>
          <w:p w14:paraId="47B2429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0C2E4D5E" w14:textId="77777777" w:rsidTr="003A2FFE">
        <w:tc>
          <w:tcPr>
            <w:tcW w:w="1433" w:type="dxa"/>
            <w:vAlign w:val="center"/>
            <w:hideMark/>
          </w:tcPr>
          <w:p w14:paraId="72FE5A31"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246</w:t>
            </w:r>
          </w:p>
        </w:tc>
        <w:tc>
          <w:tcPr>
            <w:tcW w:w="6383" w:type="dxa"/>
            <w:vAlign w:val="center"/>
            <w:hideMark/>
          </w:tcPr>
          <w:p w14:paraId="22D7106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Europe History since 1945</w:t>
            </w:r>
          </w:p>
        </w:tc>
        <w:tc>
          <w:tcPr>
            <w:tcW w:w="1426" w:type="dxa"/>
            <w:vAlign w:val="center"/>
            <w:hideMark/>
          </w:tcPr>
          <w:p w14:paraId="2F9BEF0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75C9F79" w14:textId="77777777" w:rsidTr="003A2FFE">
        <w:tc>
          <w:tcPr>
            <w:tcW w:w="1433" w:type="dxa"/>
            <w:vAlign w:val="center"/>
            <w:hideMark/>
          </w:tcPr>
          <w:p w14:paraId="675AD6D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247</w:t>
            </w:r>
          </w:p>
        </w:tc>
        <w:tc>
          <w:tcPr>
            <w:tcW w:w="6383" w:type="dxa"/>
            <w:vAlign w:val="center"/>
            <w:hideMark/>
          </w:tcPr>
          <w:p w14:paraId="22F162E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The European Union</w:t>
            </w:r>
          </w:p>
        </w:tc>
        <w:tc>
          <w:tcPr>
            <w:tcW w:w="1426" w:type="dxa"/>
            <w:vAlign w:val="center"/>
            <w:hideMark/>
          </w:tcPr>
          <w:p w14:paraId="216B2AF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70F9E5D7" w14:textId="77777777" w:rsidTr="003A2FFE">
        <w:tc>
          <w:tcPr>
            <w:tcW w:w="1433" w:type="dxa"/>
            <w:vAlign w:val="center"/>
            <w:hideMark/>
          </w:tcPr>
          <w:p w14:paraId="275EB8F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250</w:t>
            </w:r>
          </w:p>
        </w:tc>
        <w:tc>
          <w:tcPr>
            <w:tcW w:w="6383" w:type="dxa"/>
            <w:vAlign w:val="center"/>
            <w:hideMark/>
          </w:tcPr>
          <w:p w14:paraId="77EA33DE"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History and Systems of Psychology</w:t>
            </w:r>
          </w:p>
        </w:tc>
        <w:tc>
          <w:tcPr>
            <w:tcW w:w="1426" w:type="dxa"/>
            <w:vAlign w:val="center"/>
            <w:hideMark/>
          </w:tcPr>
          <w:p w14:paraId="6ED4B39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7D03A999" w14:textId="77777777" w:rsidTr="003A2FFE">
        <w:tc>
          <w:tcPr>
            <w:tcW w:w="1433" w:type="dxa"/>
            <w:vAlign w:val="center"/>
            <w:hideMark/>
          </w:tcPr>
          <w:p w14:paraId="3DF3686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251</w:t>
            </w:r>
          </w:p>
        </w:tc>
        <w:tc>
          <w:tcPr>
            <w:tcW w:w="6383" w:type="dxa"/>
            <w:vAlign w:val="center"/>
            <w:hideMark/>
          </w:tcPr>
          <w:p w14:paraId="3DF94F0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Developmental Psychology I</w:t>
            </w:r>
          </w:p>
        </w:tc>
        <w:tc>
          <w:tcPr>
            <w:tcW w:w="1426" w:type="dxa"/>
            <w:vAlign w:val="center"/>
            <w:hideMark/>
          </w:tcPr>
          <w:p w14:paraId="2058781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513FD6F6" w14:textId="77777777" w:rsidTr="003A2FFE">
        <w:tc>
          <w:tcPr>
            <w:tcW w:w="1433" w:type="dxa"/>
            <w:vAlign w:val="center"/>
            <w:hideMark/>
          </w:tcPr>
          <w:p w14:paraId="108E48F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252</w:t>
            </w:r>
          </w:p>
        </w:tc>
        <w:tc>
          <w:tcPr>
            <w:tcW w:w="6383" w:type="dxa"/>
            <w:vAlign w:val="center"/>
            <w:hideMark/>
          </w:tcPr>
          <w:p w14:paraId="3D922BA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Developmental Psychology II</w:t>
            </w:r>
          </w:p>
        </w:tc>
        <w:tc>
          <w:tcPr>
            <w:tcW w:w="1426" w:type="dxa"/>
            <w:vAlign w:val="center"/>
            <w:hideMark/>
          </w:tcPr>
          <w:p w14:paraId="2BA0C20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DA3821E" w14:textId="77777777" w:rsidTr="003A2FFE">
        <w:tc>
          <w:tcPr>
            <w:tcW w:w="1433" w:type="dxa"/>
            <w:vAlign w:val="center"/>
            <w:hideMark/>
          </w:tcPr>
          <w:p w14:paraId="19268E7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253</w:t>
            </w:r>
          </w:p>
        </w:tc>
        <w:tc>
          <w:tcPr>
            <w:tcW w:w="6383" w:type="dxa"/>
            <w:vAlign w:val="center"/>
            <w:hideMark/>
          </w:tcPr>
          <w:p w14:paraId="7733F85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Social Psychology</w:t>
            </w:r>
          </w:p>
        </w:tc>
        <w:tc>
          <w:tcPr>
            <w:tcW w:w="1426" w:type="dxa"/>
            <w:vAlign w:val="center"/>
            <w:hideMark/>
          </w:tcPr>
          <w:p w14:paraId="1FCB19A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CA77794" w14:textId="77777777" w:rsidTr="003A2FFE">
        <w:tc>
          <w:tcPr>
            <w:tcW w:w="1433" w:type="dxa"/>
            <w:vAlign w:val="center"/>
            <w:hideMark/>
          </w:tcPr>
          <w:p w14:paraId="14C3951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254</w:t>
            </w:r>
          </w:p>
        </w:tc>
        <w:tc>
          <w:tcPr>
            <w:tcW w:w="6383" w:type="dxa"/>
            <w:vAlign w:val="center"/>
            <w:hideMark/>
          </w:tcPr>
          <w:p w14:paraId="2E3A4A53"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Psychological Approaches to Personality</w:t>
            </w:r>
          </w:p>
        </w:tc>
        <w:tc>
          <w:tcPr>
            <w:tcW w:w="1426" w:type="dxa"/>
            <w:vAlign w:val="center"/>
            <w:hideMark/>
          </w:tcPr>
          <w:p w14:paraId="0D421EE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2AC5A66" w14:textId="77777777" w:rsidTr="003A2FFE">
        <w:tc>
          <w:tcPr>
            <w:tcW w:w="1433" w:type="dxa"/>
            <w:vAlign w:val="center"/>
            <w:hideMark/>
          </w:tcPr>
          <w:p w14:paraId="7FA33A6F"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255</w:t>
            </w:r>
          </w:p>
        </w:tc>
        <w:tc>
          <w:tcPr>
            <w:tcW w:w="6383" w:type="dxa"/>
            <w:vAlign w:val="center"/>
            <w:hideMark/>
          </w:tcPr>
          <w:p w14:paraId="3405B41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Abnormal Psychology</w:t>
            </w:r>
          </w:p>
        </w:tc>
        <w:tc>
          <w:tcPr>
            <w:tcW w:w="1426" w:type="dxa"/>
            <w:vAlign w:val="center"/>
            <w:hideMark/>
          </w:tcPr>
          <w:p w14:paraId="59DA319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71C1B69" w14:textId="77777777" w:rsidTr="003A2FFE">
        <w:tc>
          <w:tcPr>
            <w:tcW w:w="1433" w:type="dxa"/>
            <w:vAlign w:val="center"/>
            <w:hideMark/>
          </w:tcPr>
          <w:p w14:paraId="4914C2E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256</w:t>
            </w:r>
          </w:p>
        </w:tc>
        <w:tc>
          <w:tcPr>
            <w:tcW w:w="6383" w:type="dxa"/>
            <w:vAlign w:val="center"/>
            <w:hideMark/>
          </w:tcPr>
          <w:p w14:paraId="3C8645E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Industrial and Organizational Psychology</w:t>
            </w:r>
          </w:p>
        </w:tc>
        <w:tc>
          <w:tcPr>
            <w:tcW w:w="1426" w:type="dxa"/>
            <w:vAlign w:val="center"/>
            <w:hideMark/>
          </w:tcPr>
          <w:p w14:paraId="06347FE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072BF164" w14:textId="77777777" w:rsidTr="003A2FFE">
        <w:tc>
          <w:tcPr>
            <w:tcW w:w="1433" w:type="dxa"/>
            <w:vAlign w:val="center"/>
            <w:hideMark/>
          </w:tcPr>
          <w:p w14:paraId="7C545818"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257</w:t>
            </w:r>
          </w:p>
        </w:tc>
        <w:tc>
          <w:tcPr>
            <w:tcW w:w="6383" w:type="dxa"/>
            <w:vAlign w:val="center"/>
            <w:hideMark/>
          </w:tcPr>
          <w:p w14:paraId="4AC47F7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Educational Psychology</w:t>
            </w:r>
          </w:p>
        </w:tc>
        <w:tc>
          <w:tcPr>
            <w:tcW w:w="1426" w:type="dxa"/>
            <w:vAlign w:val="center"/>
            <w:hideMark/>
          </w:tcPr>
          <w:p w14:paraId="6F5ABDB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AE3319A" w14:textId="77777777" w:rsidTr="003A2FFE">
        <w:tc>
          <w:tcPr>
            <w:tcW w:w="1433" w:type="dxa"/>
            <w:vAlign w:val="center"/>
            <w:hideMark/>
          </w:tcPr>
          <w:p w14:paraId="3BD844E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258</w:t>
            </w:r>
          </w:p>
        </w:tc>
        <w:tc>
          <w:tcPr>
            <w:tcW w:w="6383" w:type="dxa"/>
            <w:vAlign w:val="center"/>
            <w:hideMark/>
          </w:tcPr>
          <w:p w14:paraId="72D7EE8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Cross-Cultural Psychology</w:t>
            </w:r>
          </w:p>
        </w:tc>
        <w:tc>
          <w:tcPr>
            <w:tcW w:w="1426" w:type="dxa"/>
            <w:vAlign w:val="center"/>
            <w:hideMark/>
          </w:tcPr>
          <w:p w14:paraId="60E70CCE"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3AE875F" w14:textId="77777777" w:rsidTr="003A2FFE">
        <w:tc>
          <w:tcPr>
            <w:tcW w:w="1433" w:type="dxa"/>
            <w:vAlign w:val="center"/>
            <w:hideMark/>
          </w:tcPr>
          <w:p w14:paraId="18F2909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259</w:t>
            </w:r>
          </w:p>
        </w:tc>
        <w:tc>
          <w:tcPr>
            <w:tcW w:w="6383" w:type="dxa"/>
            <w:vAlign w:val="center"/>
            <w:hideMark/>
          </w:tcPr>
          <w:p w14:paraId="2CA22B81"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Russia and the Soviet Union up to 1825</w:t>
            </w:r>
          </w:p>
        </w:tc>
        <w:tc>
          <w:tcPr>
            <w:tcW w:w="1426" w:type="dxa"/>
            <w:vAlign w:val="center"/>
            <w:hideMark/>
          </w:tcPr>
          <w:p w14:paraId="646BB93F"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F843B56" w14:textId="77777777" w:rsidTr="003A2FFE">
        <w:tc>
          <w:tcPr>
            <w:tcW w:w="1433" w:type="dxa"/>
            <w:vAlign w:val="center"/>
            <w:hideMark/>
          </w:tcPr>
          <w:p w14:paraId="298C070D"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260</w:t>
            </w:r>
          </w:p>
        </w:tc>
        <w:tc>
          <w:tcPr>
            <w:tcW w:w="6383" w:type="dxa"/>
            <w:vAlign w:val="center"/>
            <w:hideMark/>
          </w:tcPr>
          <w:p w14:paraId="7BF758C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Russia and the Soviet Union Since 1825</w:t>
            </w:r>
          </w:p>
        </w:tc>
        <w:tc>
          <w:tcPr>
            <w:tcW w:w="1426" w:type="dxa"/>
            <w:vAlign w:val="center"/>
            <w:hideMark/>
          </w:tcPr>
          <w:p w14:paraId="5B14FEE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A7D4685" w14:textId="77777777" w:rsidTr="003A2FFE">
        <w:tc>
          <w:tcPr>
            <w:tcW w:w="1433" w:type="dxa"/>
            <w:vAlign w:val="center"/>
            <w:hideMark/>
          </w:tcPr>
          <w:p w14:paraId="1EE5346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271</w:t>
            </w:r>
          </w:p>
        </w:tc>
        <w:tc>
          <w:tcPr>
            <w:tcW w:w="6383" w:type="dxa"/>
            <w:vAlign w:val="center"/>
            <w:hideMark/>
          </w:tcPr>
          <w:p w14:paraId="5A1804F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An Introduction to International Relations</w:t>
            </w:r>
          </w:p>
        </w:tc>
        <w:tc>
          <w:tcPr>
            <w:tcW w:w="1426" w:type="dxa"/>
            <w:vAlign w:val="center"/>
            <w:hideMark/>
          </w:tcPr>
          <w:p w14:paraId="6682943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0EA6208B" w14:textId="77777777" w:rsidTr="003A2FFE">
        <w:tc>
          <w:tcPr>
            <w:tcW w:w="1433" w:type="dxa"/>
            <w:vAlign w:val="center"/>
            <w:hideMark/>
          </w:tcPr>
          <w:p w14:paraId="730720CC"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272</w:t>
            </w:r>
          </w:p>
        </w:tc>
        <w:tc>
          <w:tcPr>
            <w:tcW w:w="6383" w:type="dxa"/>
            <w:vAlign w:val="center"/>
            <w:hideMark/>
          </w:tcPr>
          <w:p w14:paraId="7382330F"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An Introduction to Comparative Political Systems</w:t>
            </w:r>
          </w:p>
        </w:tc>
        <w:tc>
          <w:tcPr>
            <w:tcW w:w="1426" w:type="dxa"/>
            <w:vAlign w:val="center"/>
            <w:hideMark/>
          </w:tcPr>
          <w:p w14:paraId="64EDB78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DD18E07" w14:textId="77777777" w:rsidTr="003A2FFE">
        <w:tc>
          <w:tcPr>
            <w:tcW w:w="1433" w:type="dxa"/>
            <w:vAlign w:val="center"/>
            <w:hideMark/>
          </w:tcPr>
          <w:p w14:paraId="163B22F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303</w:t>
            </w:r>
          </w:p>
        </w:tc>
        <w:tc>
          <w:tcPr>
            <w:tcW w:w="6383" w:type="dxa"/>
            <w:vAlign w:val="center"/>
            <w:hideMark/>
          </w:tcPr>
          <w:p w14:paraId="75B8B5C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The Early History of Southeast Asia</w:t>
            </w:r>
          </w:p>
        </w:tc>
        <w:tc>
          <w:tcPr>
            <w:tcW w:w="1426" w:type="dxa"/>
            <w:vAlign w:val="center"/>
            <w:hideMark/>
          </w:tcPr>
          <w:p w14:paraId="4A230DB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3C7B8B9" w14:textId="77777777" w:rsidTr="003A2FFE">
        <w:tc>
          <w:tcPr>
            <w:tcW w:w="1433" w:type="dxa"/>
            <w:vAlign w:val="center"/>
            <w:hideMark/>
          </w:tcPr>
          <w:p w14:paraId="2B428201"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307</w:t>
            </w:r>
          </w:p>
        </w:tc>
        <w:tc>
          <w:tcPr>
            <w:tcW w:w="6383" w:type="dxa"/>
            <w:vAlign w:val="center"/>
            <w:hideMark/>
          </w:tcPr>
          <w:p w14:paraId="31822393"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 Historical Introduction to the World Economy</w:t>
            </w:r>
          </w:p>
        </w:tc>
        <w:tc>
          <w:tcPr>
            <w:tcW w:w="1426" w:type="dxa"/>
            <w:vAlign w:val="center"/>
            <w:hideMark/>
          </w:tcPr>
          <w:p w14:paraId="689B959E"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B5E48AD" w14:textId="77777777" w:rsidTr="003A2FFE">
        <w:tc>
          <w:tcPr>
            <w:tcW w:w="1433" w:type="dxa"/>
            <w:vAlign w:val="center"/>
            <w:hideMark/>
          </w:tcPr>
          <w:p w14:paraId="1006616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311</w:t>
            </w:r>
          </w:p>
        </w:tc>
        <w:tc>
          <w:tcPr>
            <w:tcW w:w="6383" w:type="dxa"/>
            <w:vAlign w:val="center"/>
            <w:hideMark/>
          </w:tcPr>
          <w:p w14:paraId="5FD2ADB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International Politics in Southeast Asia</w:t>
            </w:r>
          </w:p>
        </w:tc>
        <w:tc>
          <w:tcPr>
            <w:tcW w:w="1426" w:type="dxa"/>
            <w:vAlign w:val="center"/>
            <w:hideMark/>
          </w:tcPr>
          <w:p w14:paraId="305F196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49C662E" w14:textId="77777777" w:rsidTr="003A2FFE">
        <w:tc>
          <w:tcPr>
            <w:tcW w:w="1433" w:type="dxa"/>
            <w:vAlign w:val="center"/>
            <w:hideMark/>
          </w:tcPr>
          <w:p w14:paraId="7B1700E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312</w:t>
            </w:r>
          </w:p>
        </w:tc>
        <w:tc>
          <w:tcPr>
            <w:tcW w:w="6383" w:type="dxa"/>
            <w:vAlign w:val="center"/>
            <w:hideMark/>
          </w:tcPr>
          <w:p w14:paraId="3C8A282F"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Ethnicity and Nationalism  in Southeast Asia</w:t>
            </w:r>
          </w:p>
        </w:tc>
        <w:tc>
          <w:tcPr>
            <w:tcW w:w="1426" w:type="dxa"/>
            <w:vAlign w:val="center"/>
            <w:hideMark/>
          </w:tcPr>
          <w:p w14:paraId="1B34689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6C17911" w14:textId="77777777" w:rsidTr="003A2FFE">
        <w:tc>
          <w:tcPr>
            <w:tcW w:w="1433" w:type="dxa"/>
            <w:vAlign w:val="center"/>
            <w:hideMark/>
          </w:tcPr>
          <w:p w14:paraId="3F08D4F1"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315</w:t>
            </w:r>
          </w:p>
        </w:tc>
        <w:tc>
          <w:tcPr>
            <w:tcW w:w="6383" w:type="dxa"/>
            <w:vAlign w:val="center"/>
            <w:hideMark/>
          </w:tcPr>
          <w:p w14:paraId="50DE006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Thai Economic History</w:t>
            </w:r>
          </w:p>
        </w:tc>
        <w:tc>
          <w:tcPr>
            <w:tcW w:w="1426" w:type="dxa"/>
            <w:vAlign w:val="center"/>
            <w:hideMark/>
          </w:tcPr>
          <w:p w14:paraId="6FC2945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6F241F5B" w14:textId="77777777" w:rsidTr="003A2FFE">
        <w:tc>
          <w:tcPr>
            <w:tcW w:w="1433" w:type="dxa"/>
            <w:hideMark/>
          </w:tcPr>
          <w:p w14:paraId="174E422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317</w:t>
            </w:r>
          </w:p>
        </w:tc>
        <w:tc>
          <w:tcPr>
            <w:tcW w:w="6383" w:type="dxa"/>
            <w:vAlign w:val="center"/>
            <w:hideMark/>
          </w:tcPr>
          <w:p w14:paraId="304C251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Poverty and Rural Development  in Southeast Asia</w:t>
            </w:r>
          </w:p>
        </w:tc>
        <w:tc>
          <w:tcPr>
            <w:tcW w:w="1426" w:type="dxa"/>
            <w:hideMark/>
          </w:tcPr>
          <w:p w14:paraId="7436A35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D66084E" w14:textId="77777777" w:rsidTr="003A2FFE">
        <w:tc>
          <w:tcPr>
            <w:tcW w:w="1433" w:type="dxa"/>
            <w:vAlign w:val="center"/>
            <w:hideMark/>
          </w:tcPr>
          <w:p w14:paraId="57D3EA7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332</w:t>
            </w:r>
          </w:p>
        </w:tc>
        <w:tc>
          <w:tcPr>
            <w:tcW w:w="6383" w:type="dxa"/>
            <w:vAlign w:val="center"/>
            <w:hideMark/>
          </w:tcPr>
          <w:p w14:paraId="77D662D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Human Rights</w:t>
            </w:r>
          </w:p>
        </w:tc>
        <w:tc>
          <w:tcPr>
            <w:tcW w:w="1426" w:type="dxa"/>
            <w:vAlign w:val="center"/>
            <w:hideMark/>
          </w:tcPr>
          <w:p w14:paraId="769AD83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5F150B1" w14:textId="77777777" w:rsidTr="003A2FFE">
        <w:tc>
          <w:tcPr>
            <w:tcW w:w="1433" w:type="dxa"/>
            <w:vAlign w:val="center"/>
            <w:hideMark/>
          </w:tcPr>
          <w:p w14:paraId="3E596D1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334</w:t>
            </w:r>
          </w:p>
        </w:tc>
        <w:tc>
          <w:tcPr>
            <w:tcW w:w="6383" w:type="dxa"/>
            <w:vAlign w:val="center"/>
            <w:hideMark/>
          </w:tcPr>
          <w:p w14:paraId="07BA82D1"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Economic Problem in Southeast Asia</w:t>
            </w:r>
          </w:p>
        </w:tc>
        <w:tc>
          <w:tcPr>
            <w:tcW w:w="1426" w:type="dxa"/>
            <w:vAlign w:val="center"/>
            <w:hideMark/>
          </w:tcPr>
          <w:p w14:paraId="19394AA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6CD87F53" w14:textId="77777777" w:rsidTr="003A2FFE">
        <w:tc>
          <w:tcPr>
            <w:tcW w:w="1433" w:type="dxa"/>
            <w:vAlign w:val="center"/>
            <w:hideMark/>
          </w:tcPr>
          <w:p w14:paraId="55B16B58"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335</w:t>
            </w:r>
          </w:p>
        </w:tc>
        <w:tc>
          <w:tcPr>
            <w:tcW w:w="6383" w:type="dxa"/>
            <w:vAlign w:val="center"/>
            <w:hideMark/>
          </w:tcPr>
          <w:p w14:paraId="126FEF08"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SEA Arts I</w:t>
            </w:r>
          </w:p>
        </w:tc>
        <w:tc>
          <w:tcPr>
            <w:tcW w:w="1426" w:type="dxa"/>
            <w:vAlign w:val="center"/>
            <w:hideMark/>
          </w:tcPr>
          <w:p w14:paraId="6B31B42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374AB2C" w14:textId="77777777" w:rsidTr="003A2FFE">
        <w:tc>
          <w:tcPr>
            <w:tcW w:w="1433" w:type="dxa"/>
            <w:vAlign w:val="center"/>
            <w:hideMark/>
          </w:tcPr>
          <w:p w14:paraId="4899807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337</w:t>
            </w:r>
          </w:p>
        </w:tc>
        <w:tc>
          <w:tcPr>
            <w:tcW w:w="6383" w:type="dxa"/>
            <w:vAlign w:val="center"/>
            <w:hideMark/>
          </w:tcPr>
          <w:p w14:paraId="43E27C6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Southeast Asian Dance and Theater</w:t>
            </w:r>
          </w:p>
        </w:tc>
        <w:tc>
          <w:tcPr>
            <w:tcW w:w="1426" w:type="dxa"/>
            <w:vAlign w:val="center"/>
            <w:hideMark/>
          </w:tcPr>
          <w:p w14:paraId="62CB11BF"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0B28E068" w14:textId="77777777" w:rsidTr="003A2FFE">
        <w:tc>
          <w:tcPr>
            <w:tcW w:w="1433" w:type="dxa"/>
            <w:vAlign w:val="center"/>
            <w:hideMark/>
          </w:tcPr>
          <w:p w14:paraId="4DD7883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352</w:t>
            </w:r>
          </w:p>
        </w:tc>
        <w:tc>
          <w:tcPr>
            <w:tcW w:w="6383" w:type="dxa"/>
            <w:vAlign w:val="center"/>
            <w:hideMark/>
          </w:tcPr>
          <w:p w14:paraId="60912F3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Topics in Social Psychology: Prosocial and Antisocial Behaviour</w:t>
            </w:r>
          </w:p>
        </w:tc>
        <w:tc>
          <w:tcPr>
            <w:tcW w:w="1426" w:type="dxa"/>
            <w:vAlign w:val="center"/>
            <w:hideMark/>
          </w:tcPr>
          <w:p w14:paraId="3CCC781E"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EC57D8F" w14:textId="77777777" w:rsidTr="003A2FFE">
        <w:tc>
          <w:tcPr>
            <w:tcW w:w="1433" w:type="dxa"/>
            <w:vAlign w:val="center"/>
            <w:hideMark/>
          </w:tcPr>
          <w:p w14:paraId="3A35B08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355</w:t>
            </w:r>
          </w:p>
        </w:tc>
        <w:tc>
          <w:tcPr>
            <w:tcW w:w="6383" w:type="dxa"/>
            <w:vAlign w:val="center"/>
            <w:hideMark/>
          </w:tcPr>
          <w:p w14:paraId="38C1EE1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Drug Use and Behavior</w:t>
            </w:r>
          </w:p>
        </w:tc>
        <w:tc>
          <w:tcPr>
            <w:tcW w:w="1426" w:type="dxa"/>
            <w:vAlign w:val="center"/>
            <w:hideMark/>
          </w:tcPr>
          <w:p w14:paraId="02D84B18"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1F3EFCC" w14:textId="77777777" w:rsidTr="003A2FFE">
        <w:tc>
          <w:tcPr>
            <w:tcW w:w="1433" w:type="dxa"/>
            <w:vAlign w:val="center"/>
            <w:hideMark/>
          </w:tcPr>
          <w:p w14:paraId="396EA66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361</w:t>
            </w:r>
          </w:p>
        </w:tc>
        <w:tc>
          <w:tcPr>
            <w:tcW w:w="6383" w:type="dxa"/>
            <w:vAlign w:val="center"/>
            <w:hideMark/>
          </w:tcPr>
          <w:p w14:paraId="64F19008"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Economic Geography</w:t>
            </w:r>
          </w:p>
        </w:tc>
        <w:tc>
          <w:tcPr>
            <w:tcW w:w="1426" w:type="dxa"/>
            <w:vAlign w:val="center"/>
            <w:hideMark/>
          </w:tcPr>
          <w:p w14:paraId="222F76F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FF28F15" w14:textId="77777777" w:rsidTr="003A2FFE">
        <w:tc>
          <w:tcPr>
            <w:tcW w:w="1433" w:type="dxa"/>
            <w:vAlign w:val="center"/>
            <w:hideMark/>
          </w:tcPr>
          <w:p w14:paraId="5643279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362</w:t>
            </w:r>
          </w:p>
        </w:tc>
        <w:tc>
          <w:tcPr>
            <w:tcW w:w="6383" w:type="dxa"/>
            <w:vAlign w:val="center"/>
            <w:hideMark/>
          </w:tcPr>
          <w:p w14:paraId="6951EA4C"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Global Resources</w:t>
            </w:r>
          </w:p>
        </w:tc>
        <w:tc>
          <w:tcPr>
            <w:tcW w:w="1426" w:type="dxa"/>
            <w:vAlign w:val="center"/>
            <w:hideMark/>
          </w:tcPr>
          <w:p w14:paraId="069652C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7469456" w14:textId="77777777" w:rsidTr="003A2FFE">
        <w:tc>
          <w:tcPr>
            <w:tcW w:w="1433" w:type="dxa"/>
            <w:vAlign w:val="center"/>
            <w:hideMark/>
          </w:tcPr>
          <w:p w14:paraId="2767FCF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363</w:t>
            </w:r>
          </w:p>
        </w:tc>
        <w:tc>
          <w:tcPr>
            <w:tcW w:w="6383" w:type="dxa"/>
            <w:vAlign w:val="center"/>
            <w:hideMark/>
          </w:tcPr>
          <w:p w14:paraId="5B60252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Population and Migration Issues</w:t>
            </w:r>
          </w:p>
        </w:tc>
        <w:tc>
          <w:tcPr>
            <w:tcW w:w="1426" w:type="dxa"/>
            <w:vAlign w:val="center"/>
            <w:hideMark/>
          </w:tcPr>
          <w:p w14:paraId="127E6DC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9DCAA7C" w14:textId="77777777" w:rsidTr="003A2FFE">
        <w:tc>
          <w:tcPr>
            <w:tcW w:w="1433" w:type="dxa"/>
            <w:vAlign w:val="center"/>
            <w:hideMark/>
          </w:tcPr>
          <w:p w14:paraId="09B5525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374</w:t>
            </w:r>
          </w:p>
        </w:tc>
        <w:tc>
          <w:tcPr>
            <w:tcW w:w="6383" w:type="dxa"/>
            <w:vAlign w:val="center"/>
            <w:hideMark/>
          </w:tcPr>
          <w:p w14:paraId="0C242501"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International Organization</w:t>
            </w:r>
          </w:p>
        </w:tc>
        <w:tc>
          <w:tcPr>
            <w:tcW w:w="1426" w:type="dxa"/>
            <w:vAlign w:val="center"/>
            <w:hideMark/>
          </w:tcPr>
          <w:p w14:paraId="61AC4B9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9F3BF1D" w14:textId="77777777" w:rsidTr="003A2FFE">
        <w:tc>
          <w:tcPr>
            <w:tcW w:w="1433" w:type="dxa"/>
            <w:vAlign w:val="center"/>
            <w:hideMark/>
          </w:tcPr>
          <w:p w14:paraId="11852D98"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375</w:t>
            </w:r>
          </w:p>
        </w:tc>
        <w:tc>
          <w:tcPr>
            <w:tcW w:w="6383" w:type="dxa"/>
            <w:vAlign w:val="center"/>
            <w:hideMark/>
          </w:tcPr>
          <w:p w14:paraId="3D32CBD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Democracy as a Political System</w:t>
            </w:r>
          </w:p>
        </w:tc>
        <w:tc>
          <w:tcPr>
            <w:tcW w:w="1426" w:type="dxa"/>
            <w:vAlign w:val="center"/>
            <w:hideMark/>
          </w:tcPr>
          <w:p w14:paraId="60C252E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9C18469" w14:textId="77777777" w:rsidTr="003A2FFE">
        <w:tc>
          <w:tcPr>
            <w:tcW w:w="1433" w:type="dxa"/>
            <w:vAlign w:val="center"/>
            <w:hideMark/>
          </w:tcPr>
          <w:p w14:paraId="36F788C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ICSS 382</w:t>
            </w:r>
          </w:p>
        </w:tc>
        <w:tc>
          <w:tcPr>
            <w:tcW w:w="6383" w:type="dxa"/>
            <w:vAlign w:val="center"/>
            <w:hideMark/>
          </w:tcPr>
          <w:p w14:paraId="51476B4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Introduction to Global Media and Social Change</w:t>
            </w:r>
          </w:p>
        </w:tc>
        <w:tc>
          <w:tcPr>
            <w:tcW w:w="1426" w:type="dxa"/>
            <w:vAlign w:val="center"/>
            <w:hideMark/>
          </w:tcPr>
          <w:p w14:paraId="3BEB379E"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4 (4-0-8)</w:t>
            </w:r>
          </w:p>
        </w:tc>
      </w:tr>
    </w:tbl>
    <w:p w14:paraId="20018C15" w14:textId="77777777" w:rsidR="003A2FFE" w:rsidRPr="00753162" w:rsidRDefault="003A2FFE" w:rsidP="00DC4B65">
      <w:pPr>
        <w:pStyle w:val="ListParagraph"/>
        <w:rPr>
          <w:rFonts w:ascii="TH SarabunPSK" w:hAnsi="TH SarabunPSK" w:cs="TH SarabunPSK"/>
          <w:b/>
          <w:bCs/>
          <w:color w:val="auto"/>
          <w:sz w:val="32"/>
          <w:szCs w:val="32"/>
        </w:rPr>
      </w:pPr>
    </w:p>
    <w:p w14:paraId="7667D698"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Added 22 new courses </w:t>
      </w:r>
    </w:p>
    <w:tbl>
      <w:tblPr>
        <w:tblW w:w="9195" w:type="dxa"/>
        <w:tblInd w:w="421" w:type="dxa"/>
        <w:tblLayout w:type="fixed"/>
        <w:tblCellMar>
          <w:left w:w="115" w:type="dxa"/>
          <w:right w:w="115" w:type="dxa"/>
        </w:tblCellMar>
        <w:tblLook w:val="0400" w:firstRow="0" w:lastRow="0" w:firstColumn="0" w:lastColumn="0" w:noHBand="0" w:noVBand="1"/>
      </w:tblPr>
      <w:tblGrid>
        <w:gridCol w:w="1383"/>
        <w:gridCol w:w="6411"/>
        <w:gridCol w:w="1401"/>
      </w:tblGrid>
      <w:tr w:rsidR="00753162" w:rsidRPr="00753162" w14:paraId="3EDB7E93" w14:textId="77777777" w:rsidTr="003A2FFE">
        <w:tc>
          <w:tcPr>
            <w:tcW w:w="1384" w:type="dxa"/>
            <w:hideMark/>
          </w:tcPr>
          <w:p w14:paraId="08A084AD"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101</w:t>
            </w:r>
          </w:p>
        </w:tc>
        <w:tc>
          <w:tcPr>
            <w:tcW w:w="6412" w:type="dxa"/>
            <w:hideMark/>
          </w:tcPr>
          <w:p w14:paraId="110E9347"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Accounting for Young Entrepreneurs</w:t>
            </w:r>
          </w:p>
        </w:tc>
        <w:tc>
          <w:tcPr>
            <w:tcW w:w="1401" w:type="dxa"/>
            <w:hideMark/>
          </w:tcPr>
          <w:p w14:paraId="7734C7A2"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A0BC265" w14:textId="77777777" w:rsidTr="003A2FFE">
        <w:trPr>
          <w:trHeight w:val="410"/>
        </w:trPr>
        <w:tc>
          <w:tcPr>
            <w:tcW w:w="1384" w:type="dxa"/>
            <w:hideMark/>
          </w:tcPr>
          <w:p w14:paraId="05939676"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102</w:t>
            </w:r>
          </w:p>
        </w:tc>
        <w:tc>
          <w:tcPr>
            <w:tcW w:w="6412" w:type="dxa"/>
            <w:hideMark/>
          </w:tcPr>
          <w:p w14:paraId="09FFE42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Business Sustainability and the Global Climate Change</w:t>
            </w:r>
          </w:p>
        </w:tc>
        <w:tc>
          <w:tcPr>
            <w:tcW w:w="1401" w:type="dxa"/>
            <w:hideMark/>
          </w:tcPr>
          <w:p w14:paraId="38E0FB0C"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EF1B8B8" w14:textId="77777777" w:rsidTr="003A2FFE">
        <w:tc>
          <w:tcPr>
            <w:tcW w:w="1384" w:type="dxa"/>
            <w:hideMark/>
          </w:tcPr>
          <w:p w14:paraId="202D57AA"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103</w:t>
            </w:r>
          </w:p>
        </w:tc>
        <w:tc>
          <w:tcPr>
            <w:tcW w:w="6412" w:type="dxa"/>
            <w:hideMark/>
          </w:tcPr>
          <w:p w14:paraId="0688C65D"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Economics in Modern Business</w:t>
            </w:r>
          </w:p>
        </w:tc>
        <w:tc>
          <w:tcPr>
            <w:tcW w:w="1401" w:type="dxa"/>
            <w:hideMark/>
          </w:tcPr>
          <w:p w14:paraId="482E9AB4"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404923E" w14:textId="77777777" w:rsidTr="003A2FFE">
        <w:tc>
          <w:tcPr>
            <w:tcW w:w="1384" w:type="dxa"/>
            <w:hideMark/>
          </w:tcPr>
          <w:p w14:paraId="5A482FB4"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104</w:t>
            </w:r>
          </w:p>
        </w:tc>
        <w:tc>
          <w:tcPr>
            <w:tcW w:w="6412" w:type="dxa"/>
            <w:hideMark/>
          </w:tcPr>
          <w:p w14:paraId="1E5AE37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Essentials of Entrepreneurship</w:t>
            </w:r>
          </w:p>
        </w:tc>
        <w:tc>
          <w:tcPr>
            <w:tcW w:w="1401" w:type="dxa"/>
            <w:hideMark/>
          </w:tcPr>
          <w:p w14:paraId="1FD4DBE5"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54706E1C" w14:textId="77777777" w:rsidTr="003A2FFE">
        <w:tc>
          <w:tcPr>
            <w:tcW w:w="1384" w:type="dxa"/>
            <w:hideMark/>
          </w:tcPr>
          <w:p w14:paraId="7E6B3B3F"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105</w:t>
            </w:r>
          </w:p>
        </w:tc>
        <w:tc>
          <w:tcPr>
            <w:tcW w:w="6412" w:type="dxa"/>
            <w:hideMark/>
          </w:tcPr>
          <w:p w14:paraId="72CCE136"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Personal Financial Management</w:t>
            </w:r>
          </w:p>
        </w:tc>
        <w:tc>
          <w:tcPr>
            <w:tcW w:w="1401" w:type="dxa"/>
            <w:hideMark/>
          </w:tcPr>
          <w:p w14:paraId="38E8C23D"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658219DC" w14:textId="77777777" w:rsidTr="003A2FFE">
        <w:tc>
          <w:tcPr>
            <w:tcW w:w="1384" w:type="dxa"/>
            <w:hideMark/>
          </w:tcPr>
          <w:p w14:paraId="783CFABD"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106</w:t>
            </w:r>
          </w:p>
        </w:tc>
        <w:tc>
          <w:tcPr>
            <w:tcW w:w="6412" w:type="dxa"/>
            <w:hideMark/>
          </w:tcPr>
          <w:p w14:paraId="566C2B4E"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Fashion and Society</w:t>
            </w:r>
          </w:p>
        </w:tc>
        <w:tc>
          <w:tcPr>
            <w:tcW w:w="1401" w:type="dxa"/>
            <w:hideMark/>
          </w:tcPr>
          <w:p w14:paraId="0EC638EA"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5E860204" w14:textId="77777777" w:rsidTr="003A2FFE">
        <w:tc>
          <w:tcPr>
            <w:tcW w:w="1384" w:type="dxa"/>
            <w:hideMark/>
          </w:tcPr>
          <w:p w14:paraId="4B26F73F"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107</w:t>
            </w:r>
          </w:p>
        </w:tc>
        <w:tc>
          <w:tcPr>
            <w:tcW w:w="6412" w:type="dxa"/>
            <w:hideMark/>
          </w:tcPr>
          <w:p w14:paraId="30E7FC10"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MICE 101</w:t>
            </w:r>
          </w:p>
        </w:tc>
        <w:tc>
          <w:tcPr>
            <w:tcW w:w="1401" w:type="dxa"/>
            <w:hideMark/>
          </w:tcPr>
          <w:p w14:paraId="4EBDB2ED"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34FE37D" w14:textId="77777777" w:rsidTr="003A2FFE">
        <w:tc>
          <w:tcPr>
            <w:tcW w:w="1384" w:type="dxa"/>
            <w:hideMark/>
          </w:tcPr>
          <w:p w14:paraId="56083E13"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108</w:t>
            </w:r>
          </w:p>
        </w:tc>
        <w:tc>
          <w:tcPr>
            <w:tcW w:w="6412" w:type="dxa"/>
            <w:hideMark/>
          </w:tcPr>
          <w:p w14:paraId="15424AF4"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Money Matters</w:t>
            </w:r>
          </w:p>
        </w:tc>
        <w:tc>
          <w:tcPr>
            <w:tcW w:w="1401" w:type="dxa"/>
            <w:hideMark/>
          </w:tcPr>
          <w:p w14:paraId="2B422345"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4CD5855" w14:textId="77777777" w:rsidTr="003A2FFE">
        <w:tc>
          <w:tcPr>
            <w:tcW w:w="1384" w:type="dxa"/>
            <w:hideMark/>
          </w:tcPr>
          <w:p w14:paraId="4AD6E895"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109</w:t>
            </w:r>
          </w:p>
        </w:tc>
        <w:tc>
          <w:tcPr>
            <w:tcW w:w="6412" w:type="dxa"/>
            <w:hideMark/>
          </w:tcPr>
          <w:p w14:paraId="31A5827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American History, Film and Modern Life</w:t>
            </w:r>
          </w:p>
        </w:tc>
        <w:tc>
          <w:tcPr>
            <w:tcW w:w="1401" w:type="dxa"/>
            <w:hideMark/>
          </w:tcPr>
          <w:p w14:paraId="358B872B"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9366743" w14:textId="77777777" w:rsidTr="003A2FFE">
        <w:tc>
          <w:tcPr>
            <w:tcW w:w="1384" w:type="dxa"/>
            <w:hideMark/>
          </w:tcPr>
          <w:p w14:paraId="14C29B4F"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110</w:t>
            </w:r>
          </w:p>
        </w:tc>
        <w:tc>
          <w:tcPr>
            <w:tcW w:w="6412" w:type="dxa"/>
            <w:hideMark/>
          </w:tcPr>
          <w:p w14:paraId="08CCE4C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Development and Conflicts</w:t>
            </w:r>
          </w:p>
        </w:tc>
        <w:tc>
          <w:tcPr>
            <w:tcW w:w="1401" w:type="dxa"/>
            <w:hideMark/>
          </w:tcPr>
          <w:p w14:paraId="3771F0FA"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2E3A2595" w14:textId="77777777" w:rsidTr="003A2FFE">
        <w:tc>
          <w:tcPr>
            <w:tcW w:w="1384" w:type="dxa"/>
            <w:hideMark/>
          </w:tcPr>
          <w:p w14:paraId="272430E9"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111</w:t>
            </w:r>
          </w:p>
        </w:tc>
        <w:tc>
          <w:tcPr>
            <w:tcW w:w="6412" w:type="dxa"/>
            <w:hideMark/>
          </w:tcPr>
          <w:p w14:paraId="32751DA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Exploring Religions</w:t>
            </w:r>
          </w:p>
        </w:tc>
        <w:tc>
          <w:tcPr>
            <w:tcW w:w="1401" w:type="dxa"/>
            <w:hideMark/>
          </w:tcPr>
          <w:p w14:paraId="51FE922A"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49CF93F" w14:textId="77777777" w:rsidTr="003A2FFE">
        <w:tc>
          <w:tcPr>
            <w:tcW w:w="1384" w:type="dxa"/>
            <w:hideMark/>
          </w:tcPr>
          <w:p w14:paraId="07C0942F"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112</w:t>
            </w:r>
          </w:p>
        </w:tc>
        <w:tc>
          <w:tcPr>
            <w:tcW w:w="6412" w:type="dxa"/>
            <w:hideMark/>
          </w:tcPr>
          <w:p w14:paraId="0201746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Geography of Human Activities</w:t>
            </w:r>
          </w:p>
        </w:tc>
        <w:tc>
          <w:tcPr>
            <w:tcW w:w="1401" w:type="dxa"/>
            <w:hideMark/>
          </w:tcPr>
          <w:p w14:paraId="0CDAE557"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63BAB756" w14:textId="77777777" w:rsidTr="003A2FFE">
        <w:tc>
          <w:tcPr>
            <w:tcW w:w="1384" w:type="dxa"/>
            <w:hideMark/>
          </w:tcPr>
          <w:p w14:paraId="5512D106"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113</w:t>
            </w:r>
          </w:p>
        </w:tc>
        <w:tc>
          <w:tcPr>
            <w:tcW w:w="6412" w:type="dxa"/>
            <w:hideMark/>
          </w:tcPr>
          <w:p w14:paraId="4DE9BA5B"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Perspectives on the Thai Past</w:t>
            </w:r>
          </w:p>
        </w:tc>
        <w:tc>
          <w:tcPr>
            <w:tcW w:w="1401" w:type="dxa"/>
            <w:hideMark/>
          </w:tcPr>
          <w:p w14:paraId="1A9F1379"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183F993B" w14:textId="77777777" w:rsidTr="003A2FFE">
        <w:tc>
          <w:tcPr>
            <w:tcW w:w="1384" w:type="dxa"/>
            <w:hideMark/>
          </w:tcPr>
          <w:p w14:paraId="0D1848CB"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114</w:t>
            </w:r>
          </w:p>
        </w:tc>
        <w:tc>
          <w:tcPr>
            <w:tcW w:w="6412" w:type="dxa"/>
            <w:hideMark/>
          </w:tcPr>
          <w:p w14:paraId="77AD527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Power, Money and Behavior of Powerful States</w:t>
            </w:r>
          </w:p>
        </w:tc>
        <w:tc>
          <w:tcPr>
            <w:tcW w:w="1401" w:type="dxa"/>
            <w:hideMark/>
          </w:tcPr>
          <w:p w14:paraId="4F4153FB"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062E3FB" w14:textId="77777777" w:rsidTr="003A2FFE">
        <w:tc>
          <w:tcPr>
            <w:tcW w:w="1384" w:type="dxa"/>
            <w:hideMark/>
          </w:tcPr>
          <w:p w14:paraId="5AE62621"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115</w:t>
            </w:r>
          </w:p>
        </w:tc>
        <w:tc>
          <w:tcPr>
            <w:tcW w:w="6412" w:type="dxa"/>
            <w:hideMark/>
          </w:tcPr>
          <w:p w14:paraId="4A51949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Sociology in the Modern World</w:t>
            </w:r>
          </w:p>
        </w:tc>
        <w:tc>
          <w:tcPr>
            <w:tcW w:w="1401" w:type="dxa"/>
            <w:hideMark/>
          </w:tcPr>
          <w:p w14:paraId="36BDF4BE"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6E3EC322" w14:textId="77777777" w:rsidTr="003A2FFE">
        <w:tc>
          <w:tcPr>
            <w:tcW w:w="1384" w:type="dxa"/>
            <w:hideMark/>
          </w:tcPr>
          <w:p w14:paraId="5CD0EE8C"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116</w:t>
            </w:r>
          </w:p>
        </w:tc>
        <w:tc>
          <w:tcPr>
            <w:tcW w:w="6412" w:type="dxa"/>
            <w:hideMark/>
          </w:tcPr>
          <w:p w14:paraId="565C4CF2"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Power and Politics</w:t>
            </w:r>
          </w:p>
        </w:tc>
        <w:tc>
          <w:tcPr>
            <w:tcW w:w="1401" w:type="dxa"/>
            <w:hideMark/>
          </w:tcPr>
          <w:p w14:paraId="2E00C2D2"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5384FC03" w14:textId="77777777" w:rsidTr="003A2FFE">
        <w:tc>
          <w:tcPr>
            <w:tcW w:w="1384" w:type="dxa"/>
            <w:hideMark/>
          </w:tcPr>
          <w:p w14:paraId="78D0EF2D"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117</w:t>
            </w:r>
          </w:p>
        </w:tc>
        <w:tc>
          <w:tcPr>
            <w:tcW w:w="6412" w:type="dxa"/>
            <w:hideMark/>
          </w:tcPr>
          <w:p w14:paraId="02748D0F"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Overcoming Stereotypes, Prejudice and Discrimination</w:t>
            </w:r>
          </w:p>
        </w:tc>
        <w:tc>
          <w:tcPr>
            <w:tcW w:w="1401" w:type="dxa"/>
            <w:hideMark/>
          </w:tcPr>
          <w:p w14:paraId="4C5427BB"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7DC636E6" w14:textId="77777777" w:rsidTr="003A2FFE">
        <w:tc>
          <w:tcPr>
            <w:tcW w:w="1384" w:type="dxa"/>
            <w:hideMark/>
          </w:tcPr>
          <w:p w14:paraId="2FC4F015"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118</w:t>
            </w:r>
          </w:p>
        </w:tc>
        <w:tc>
          <w:tcPr>
            <w:tcW w:w="6412" w:type="dxa"/>
            <w:hideMark/>
          </w:tcPr>
          <w:p w14:paraId="313B2C2C"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Skills in Dealing with People Across Cultures</w:t>
            </w:r>
          </w:p>
        </w:tc>
        <w:tc>
          <w:tcPr>
            <w:tcW w:w="1401" w:type="dxa"/>
            <w:hideMark/>
          </w:tcPr>
          <w:p w14:paraId="461A65F5"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32F3242B" w14:textId="77777777" w:rsidTr="003A2FFE">
        <w:tc>
          <w:tcPr>
            <w:tcW w:w="1384" w:type="dxa"/>
            <w:hideMark/>
          </w:tcPr>
          <w:p w14:paraId="38352006"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119</w:t>
            </w:r>
          </w:p>
        </w:tc>
        <w:tc>
          <w:tcPr>
            <w:tcW w:w="6412" w:type="dxa"/>
            <w:hideMark/>
          </w:tcPr>
          <w:p w14:paraId="691A536E"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World Politics</w:t>
            </w:r>
          </w:p>
        </w:tc>
        <w:tc>
          <w:tcPr>
            <w:tcW w:w="1401" w:type="dxa"/>
            <w:hideMark/>
          </w:tcPr>
          <w:p w14:paraId="31FF8737"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76655EC8" w14:textId="77777777" w:rsidTr="003A2FFE">
        <w:tc>
          <w:tcPr>
            <w:tcW w:w="1384" w:type="dxa"/>
            <w:hideMark/>
          </w:tcPr>
          <w:p w14:paraId="34BF61A2"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120</w:t>
            </w:r>
          </w:p>
        </w:tc>
        <w:tc>
          <w:tcPr>
            <w:tcW w:w="6412" w:type="dxa"/>
            <w:hideMark/>
          </w:tcPr>
          <w:p w14:paraId="2D115FCA"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Global Awareness</w:t>
            </w:r>
          </w:p>
        </w:tc>
        <w:tc>
          <w:tcPr>
            <w:tcW w:w="1401" w:type="dxa"/>
            <w:hideMark/>
          </w:tcPr>
          <w:p w14:paraId="0E949D5B"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5DDF02DB" w14:textId="77777777" w:rsidTr="003A2FFE">
        <w:tc>
          <w:tcPr>
            <w:tcW w:w="1384" w:type="dxa"/>
            <w:hideMark/>
          </w:tcPr>
          <w:p w14:paraId="29F21DBC"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121</w:t>
            </w:r>
          </w:p>
        </w:tc>
        <w:tc>
          <w:tcPr>
            <w:tcW w:w="6412" w:type="dxa"/>
            <w:hideMark/>
          </w:tcPr>
          <w:p w14:paraId="486B9189"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Abnormal Colleagues: how do I make this work?</w:t>
            </w:r>
          </w:p>
        </w:tc>
        <w:tc>
          <w:tcPr>
            <w:tcW w:w="1401" w:type="dxa"/>
            <w:hideMark/>
          </w:tcPr>
          <w:p w14:paraId="61BAFF3F"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r w:rsidR="00753162" w:rsidRPr="00753162" w14:paraId="4667779B" w14:textId="77777777" w:rsidTr="003A2FFE">
        <w:tc>
          <w:tcPr>
            <w:tcW w:w="1384" w:type="dxa"/>
            <w:hideMark/>
          </w:tcPr>
          <w:p w14:paraId="4F7D65C6"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ICGS 122</w:t>
            </w:r>
          </w:p>
        </w:tc>
        <w:tc>
          <w:tcPr>
            <w:tcW w:w="6412" w:type="dxa"/>
            <w:hideMark/>
          </w:tcPr>
          <w:p w14:paraId="18B62B15" w14:textId="77777777" w:rsidR="003A2FFE" w:rsidRPr="00753162" w:rsidRDefault="003A2FFE" w:rsidP="00DC4B65">
            <w:pPr>
              <w:spacing w:after="0" w:line="240" w:lineRule="auto"/>
              <w:rPr>
                <w:rFonts w:ascii="TH SarabunPSK" w:hAnsi="TH SarabunPSK" w:cs="TH SarabunPSK"/>
                <w:sz w:val="32"/>
                <w:szCs w:val="32"/>
              </w:rPr>
            </w:pPr>
            <w:r w:rsidRPr="00753162">
              <w:rPr>
                <w:rFonts w:ascii="TH SarabunPSK" w:hAnsi="TH SarabunPSK" w:cs="TH SarabunPSK"/>
                <w:sz w:val="32"/>
                <w:szCs w:val="32"/>
              </w:rPr>
              <w:t>Propaganda, Nudge Theory and Marketing: How to resist?</w:t>
            </w:r>
          </w:p>
        </w:tc>
        <w:tc>
          <w:tcPr>
            <w:tcW w:w="1401" w:type="dxa"/>
            <w:hideMark/>
          </w:tcPr>
          <w:p w14:paraId="1F9F896A" w14:textId="77777777" w:rsidR="003A2FFE" w:rsidRPr="00753162" w:rsidRDefault="003A2FFE" w:rsidP="00DC4B65">
            <w:pPr>
              <w:spacing w:after="0" w:line="240" w:lineRule="auto"/>
              <w:jc w:val="center"/>
              <w:rPr>
                <w:rFonts w:ascii="TH SarabunPSK" w:hAnsi="TH SarabunPSK" w:cs="TH SarabunPSK"/>
                <w:sz w:val="32"/>
                <w:szCs w:val="32"/>
              </w:rPr>
            </w:pPr>
            <w:r w:rsidRPr="00753162">
              <w:rPr>
                <w:rFonts w:ascii="TH SarabunPSK" w:hAnsi="TH SarabunPSK" w:cs="TH SarabunPSK"/>
                <w:sz w:val="32"/>
                <w:szCs w:val="32"/>
              </w:rPr>
              <w:t>4 (4-0-8)</w:t>
            </w:r>
          </w:p>
        </w:tc>
      </w:tr>
    </w:tbl>
    <w:p w14:paraId="0A6455D2" w14:textId="77777777" w:rsidR="003A2FFE" w:rsidRPr="00753162" w:rsidRDefault="003A2FFE" w:rsidP="00DC4B65">
      <w:pPr>
        <w:spacing w:after="0" w:line="240" w:lineRule="auto"/>
        <w:rPr>
          <w:rFonts w:ascii="TH SarabunPSK" w:eastAsia="Angsana New" w:hAnsi="TH SarabunPSK" w:cs="TH SarabunPSK"/>
          <w:sz w:val="32"/>
          <w:szCs w:val="32"/>
        </w:rPr>
      </w:pPr>
    </w:p>
    <w:p w14:paraId="463D0AF7" w14:textId="77777777" w:rsidR="003A2FFE" w:rsidRPr="00753162" w:rsidRDefault="003A2FFE" w:rsidP="00DC4B65">
      <w:pPr>
        <w:spacing w:after="0" w:line="240" w:lineRule="auto"/>
        <w:ind w:firstLine="360"/>
        <w:rPr>
          <w:rFonts w:ascii="TH SarabunPSK" w:hAnsi="TH SarabunPSK" w:cs="TH SarabunPSK"/>
          <w:b/>
          <w:bCs/>
          <w:sz w:val="32"/>
          <w:szCs w:val="32"/>
        </w:rPr>
      </w:pPr>
      <w:r w:rsidRPr="00753162">
        <w:rPr>
          <w:rFonts w:ascii="TH SarabunPSK" w:hAnsi="TH SarabunPSK" w:cs="TH SarabunPSK"/>
          <w:b/>
          <w:bCs/>
          <w:sz w:val="32"/>
          <w:szCs w:val="32"/>
        </w:rPr>
        <w:t xml:space="preserve">Physical Education </w:t>
      </w:r>
    </w:p>
    <w:p w14:paraId="2EDA8FFB"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Discontinued </w:t>
      </w:r>
      <w:r w:rsidR="005B060B" w:rsidRPr="00753162">
        <w:rPr>
          <w:rFonts w:ascii="TH SarabunPSK" w:hAnsi="TH SarabunPSK" w:cs="TH SarabunPSK"/>
          <w:b/>
          <w:bCs/>
          <w:color w:val="auto"/>
          <w:sz w:val="32"/>
          <w:szCs w:val="32"/>
        </w:rPr>
        <w:t>15</w:t>
      </w:r>
      <w:r w:rsidRPr="00753162">
        <w:rPr>
          <w:rFonts w:ascii="TH SarabunPSK" w:hAnsi="TH SarabunPSK" w:cs="TH SarabunPSK"/>
          <w:b/>
          <w:bCs/>
          <w:color w:val="auto"/>
          <w:sz w:val="32"/>
          <w:szCs w:val="32"/>
        </w:rPr>
        <w:t xml:space="preserve"> courses </w:t>
      </w:r>
    </w:p>
    <w:tbl>
      <w:tblPr>
        <w:tblW w:w="0" w:type="auto"/>
        <w:tblInd w:w="562" w:type="dxa"/>
        <w:tblLook w:val="04A0" w:firstRow="1" w:lastRow="0" w:firstColumn="1" w:lastColumn="0" w:noHBand="0" w:noVBand="1"/>
      </w:tblPr>
      <w:tblGrid>
        <w:gridCol w:w="1268"/>
        <w:gridCol w:w="6222"/>
        <w:gridCol w:w="1587"/>
      </w:tblGrid>
      <w:tr w:rsidR="00753162" w:rsidRPr="00753162" w14:paraId="60E270B4" w14:textId="77777777" w:rsidTr="005B060B">
        <w:tc>
          <w:tcPr>
            <w:tcW w:w="1268" w:type="dxa"/>
            <w:hideMark/>
          </w:tcPr>
          <w:p w14:paraId="11D25964"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ICHE 101</w:t>
            </w:r>
          </w:p>
        </w:tc>
        <w:tc>
          <w:tcPr>
            <w:tcW w:w="6222" w:type="dxa"/>
            <w:hideMark/>
          </w:tcPr>
          <w:p w14:paraId="4DBC1690" w14:textId="77777777" w:rsidR="003A2FFE" w:rsidRPr="00753162" w:rsidRDefault="003A2FFE" w:rsidP="00DC4B65">
            <w:pPr>
              <w:spacing w:after="0" w:line="240" w:lineRule="auto"/>
              <w:rPr>
                <w:rFonts w:ascii="TH SarabunPSK" w:eastAsia="Cordia New" w:hAnsi="TH SarabunPSK" w:cs="TH SarabunPSK"/>
                <w:sz w:val="32"/>
                <w:szCs w:val="32"/>
              </w:rPr>
            </w:pPr>
            <w:r w:rsidRPr="00753162">
              <w:rPr>
                <w:rFonts w:ascii="TH SarabunPSK" w:eastAsia="Cordia New" w:hAnsi="TH SarabunPSK" w:cs="TH SarabunPSK"/>
                <w:noProof/>
                <w:sz w:val="32"/>
                <w:szCs w:val="32"/>
              </w:rPr>
              <w:t>Health Education</w:t>
            </w:r>
          </w:p>
        </w:tc>
        <w:tc>
          <w:tcPr>
            <w:tcW w:w="1587" w:type="dxa"/>
            <w:hideMark/>
          </w:tcPr>
          <w:p w14:paraId="43BA65DC" w14:textId="77777777" w:rsidR="003A2FFE" w:rsidRPr="00753162" w:rsidRDefault="003A2FFE" w:rsidP="00DC4B65">
            <w:pPr>
              <w:spacing w:after="0" w:line="240" w:lineRule="auto"/>
              <w:jc w:val="center"/>
              <w:rPr>
                <w:rFonts w:ascii="TH SarabunPSK" w:eastAsia="Cordia New" w:hAnsi="TH SarabunPSK" w:cs="TH SarabunPSK"/>
                <w:sz w:val="32"/>
                <w:szCs w:val="32"/>
                <w:cs/>
              </w:rPr>
            </w:pPr>
            <w:r w:rsidRPr="00753162">
              <w:rPr>
                <w:rFonts w:ascii="TH SarabunPSK" w:eastAsia="Cordia New" w:hAnsi="TH SarabunPSK" w:cs="TH SarabunPSK"/>
                <w:noProof/>
                <w:sz w:val="32"/>
                <w:szCs w:val="32"/>
                <w:cs/>
              </w:rPr>
              <w:t>2 (2-0-4)</w:t>
            </w:r>
          </w:p>
        </w:tc>
      </w:tr>
      <w:tr w:rsidR="00753162" w:rsidRPr="00753162" w14:paraId="2052C4F9" w14:textId="77777777" w:rsidTr="005B060B">
        <w:tc>
          <w:tcPr>
            <w:tcW w:w="1268" w:type="dxa"/>
            <w:shd w:val="clear" w:color="auto" w:fill="auto"/>
            <w:hideMark/>
          </w:tcPr>
          <w:p w14:paraId="6A0A83AD"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101</w:t>
            </w:r>
          </w:p>
        </w:tc>
        <w:tc>
          <w:tcPr>
            <w:tcW w:w="6222" w:type="dxa"/>
            <w:shd w:val="clear" w:color="auto" w:fill="auto"/>
            <w:hideMark/>
          </w:tcPr>
          <w:p w14:paraId="306A7F55"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Badminton</w:t>
            </w:r>
          </w:p>
        </w:tc>
        <w:tc>
          <w:tcPr>
            <w:tcW w:w="1587" w:type="dxa"/>
            <w:shd w:val="clear" w:color="auto" w:fill="auto"/>
            <w:hideMark/>
          </w:tcPr>
          <w:p w14:paraId="00A3A08C"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3D62B200" w14:textId="77777777" w:rsidTr="005B060B">
        <w:tc>
          <w:tcPr>
            <w:tcW w:w="1268" w:type="dxa"/>
            <w:shd w:val="clear" w:color="auto" w:fill="auto"/>
            <w:hideMark/>
          </w:tcPr>
          <w:p w14:paraId="225B3B15"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102</w:t>
            </w:r>
          </w:p>
        </w:tc>
        <w:tc>
          <w:tcPr>
            <w:tcW w:w="6222" w:type="dxa"/>
            <w:shd w:val="clear" w:color="auto" w:fill="auto"/>
            <w:hideMark/>
          </w:tcPr>
          <w:p w14:paraId="20F66391"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Basketball</w:t>
            </w:r>
          </w:p>
        </w:tc>
        <w:tc>
          <w:tcPr>
            <w:tcW w:w="1587" w:type="dxa"/>
            <w:shd w:val="clear" w:color="auto" w:fill="auto"/>
            <w:hideMark/>
          </w:tcPr>
          <w:p w14:paraId="27568616"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64D5506F" w14:textId="77777777" w:rsidTr="005B060B">
        <w:tc>
          <w:tcPr>
            <w:tcW w:w="1268" w:type="dxa"/>
            <w:shd w:val="clear" w:color="auto" w:fill="auto"/>
            <w:hideMark/>
          </w:tcPr>
          <w:p w14:paraId="0E538E72"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103</w:t>
            </w:r>
          </w:p>
        </w:tc>
        <w:tc>
          <w:tcPr>
            <w:tcW w:w="6222" w:type="dxa"/>
            <w:shd w:val="clear" w:color="auto" w:fill="auto"/>
            <w:hideMark/>
          </w:tcPr>
          <w:p w14:paraId="368C5E84"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Golf</w:t>
            </w:r>
          </w:p>
        </w:tc>
        <w:tc>
          <w:tcPr>
            <w:tcW w:w="1587" w:type="dxa"/>
            <w:shd w:val="clear" w:color="auto" w:fill="auto"/>
            <w:hideMark/>
          </w:tcPr>
          <w:p w14:paraId="4212C326"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21ADCBBE" w14:textId="77777777" w:rsidTr="005B060B">
        <w:tc>
          <w:tcPr>
            <w:tcW w:w="1268" w:type="dxa"/>
            <w:shd w:val="clear" w:color="auto" w:fill="auto"/>
            <w:hideMark/>
          </w:tcPr>
          <w:p w14:paraId="667BA50A"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105</w:t>
            </w:r>
          </w:p>
        </w:tc>
        <w:tc>
          <w:tcPr>
            <w:tcW w:w="6222" w:type="dxa"/>
            <w:shd w:val="clear" w:color="auto" w:fill="auto"/>
            <w:hideMark/>
          </w:tcPr>
          <w:p w14:paraId="30774DFF"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Swimming</w:t>
            </w:r>
          </w:p>
        </w:tc>
        <w:tc>
          <w:tcPr>
            <w:tcW w:w="1587" w:type="dxa"/>
            <w:shd w:val="clear" w:color="auto" w:fill="auto"/>
            <w:hideMark/>
          </w:tcPr>
          <w:p w14:paraId="6BF7EF8C"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09A7E553" w14:textId="77777777" w:rsidTr="005B060B">
        <w:tc>
          <w:tcPr>
            <w:tcW w:w="1268" w:type="dxa"/>
            <w:shd w:val="clear" w:color="auto" w:fill="auto"/>
            <w:hideMark/>
          </w:tcPr>
          <w:p w14:paraId="236DF17F"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106</w:t>
            </w:r>
          </w:p>
        </w:tc>
        <w:tc>
          <w:tcPr>
            <w:tcW w:w="6222" w:type="dxa"/>
            <w:shd w:val="clear" w:color="auto" w:fill="auto"/>
            <w:hideMark/>
          </w:tcPr>
          <w:p w14:paraId="4BD654D3"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Tennis</w:t>
            </w:r>
          </w:p>
        </w:tc>
        <w:tc>
          <w:tcPr>
            <w:tcW w:w="1587" w:type="dxa"/>
            <w:shd w:val="clear" w:color="auto" w:fill="auto"/>
            <w:hideMark/>
          </w:tcPr>
          <w:p w14:paraId="78810BA0"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628708C1" w14:textId="77777777" w:rsidTr="005B060B">
        <w:tc>
          <w:tcPr>
            <w:tcW w:w="1268" w:type="dxa"/>
            <w:shd w:val="clear" w:color="auto" w:fill="auto"/>
            <w:hideMark/>
          </w:tcPr>
          <w:p w14:paraId="09155FB9"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107</w:t>
            </w:r>
          </w:p>
        </w:tc>
        <w:tc>
          <w:tcPr>
            <w:tcW w:w="6222" w:type="dxa"/>
            <w:shd w:val="clear" w:color="auto" w:fill="auto"/>
            <w:hideMark/>
          </w:tcPr>
          <w:p w14:paraId="1405E306"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Volleyball</w:t>
            </w:r>
          </w:p>
        </w:tc>
        <w:tc>
          <w:tcPr>
            <w:tcW w:w="1587" w:type="dxa"/>
            <w:shd w:val="clear" w:color="auto" w:fill="auto"/>
            <w:hideMark/>
          </w:tcPr>
          <w:p w14:paraId="40E3141A"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2C6385FA" w14:textId="77777777" w:rsidTr="005B060B">
        <w:tc>
          <w:tcPr>
            <w:tcW w:w="1268" w:type="dxa"/>
            <w:shd w:val="clear" w:color="auto" w:fill="auto"/>
            <w:hideMark/>
          </w:tcPr>
          <w:p w14:paraId="7167AFBF"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109</w:t>
            </w:r>
          </w:p>
        </w:tc>
        <w:tc>
          <w:tcPr>
            <w:tcW w:w="6222" w:type="dxa"/>
            <w:shd w:val="clear" w:color="auto" w:fill="auto"/>
            <w:hideMark/>
          </w:tcPr>
          <w:p w14:paraId="31CE3836"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Social Dance</w:t>
            </w:r>
          </w:p>
        </w:tc>
        <w:tc>
          <w:tcPr>
            <w:tcW w:w="1587" w:type="dxa"/>
            <w:shd w:val="clear" w:color="auto" w:fill="auto"/>
            <w:hideMark/>
          </w:tcPr>
          <w:p w14:paraId="4F4F32FA"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4E648601" w14:textId="77777777" w:rsidTr="005B060B">
        <w:tc>
          <w:tcPr>
            <w:tcW w:w="1268" w:type="dxa"/>
            <w:shd w:val="clear" w:color="auto" w:fill="auto"/>
            <w:hideMark/>
          </w:tcPr>
          <w:p w14:paraId="0117838B"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113</w:t>
            </w:r>
          </w:p>
        </w:tc>
        <w:tc>
          <w:tcPr>
            <w:tcW w:w="6222" w:type="dxa"/>
            <w:shd w:val="clear" w:color="auto" w:fill="auto"/>
            <w:hideMark/>
          </w:tcPr>
          <w:p w14:paraId="7E1E160D"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Modern Dance</w:t>
            </w:r>
          </w:p>
        </w:tc>
        <w:tc>
          <w:tcPr>
            <w:tcW w:w="1587" w:type="dxa"/>
            <w:shd w:val="clear" w:color="auto" w:fill="auto"/>
            <w:hideMark/>
          </w:tcPr>
          <w:p w14:paraId="6340F785"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46087DE1" w14:textId="77777777" w:rsidTr="005B060B">
        <w:tc>
          <w:tcPr>
            <w:tcW w:w="1268" w:type="dxa"/>
            <w:shd w:val="clear" w:color="auto" w:fill="auto"/>
            <w:hideMark/>
          </w:tcPr>
          <w:p w14:paraId="0175A24B"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115</w:t>
            </w:r>
          </w:p>
        </w:tc>
        <w:tc>
          <w:tcPr>
            <w:tcW w:w="6222" w:type="dxa"/>
            <w:shd w:val="clear" w:color="auto" w:fill="auto"/>
            <w:hideMark/>
          </w:tcPr>
          <w:p w14:paraId="18DFC721"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Self Defense</w:t>
            </w:r>
          </w:p>
        </w:tc>
        <w:tc>
          <w:tcPr>
            <w:tcW w:w="1587" w:type="dxa"/>
            <w:shd w:val="clear" w:color="auto" w:fill="auto"/>
            <w:hideMark/>
          </w:tcPr>
          <w:p w14:paraId="5BE6F316"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53B46824" w14:textId="77777777" w:rsidTr="005B060B">
        <w:tc>
          <w:tcPr>
            <w:tcW w:w="1268" w:type="dxa"/>
            <w:shd w:val="clear" w:color="auto" w:fill="auto"/>
            <w:hideMark/>
          </w:tcPr>
          <w:p w14:paraId="4ED1EBAA"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117</w:t>
            </w:r>
          </w:p>
        </w:tc>
        <w:tc>
          <w:tcPr>
            <w:tcW w:w="6222" w:type="dxa"/>
            <w:shd w:val="clear" w:color="auto" w:fill="auto"/>
            <w:hideMark/>
          </w:tcPr>
          <w:p w14:paraId="664ACB2C"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Mind and Body</w:t>
            </w:r>
          </w:p>
        </w:tc>
        <w:tc>
          <w:tcPr>
            <w:tcW w:w="1587" w:type="dxa"/>
            <w:shd w:val="clear" w:color="auto" w:fill="auto"/>
            <w:hideMark/>
          </w:tcPr>
          <w:p w14:paraId="5E613ED5"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424DFBD9" w14:textId="77777777" w:rsidTr="005B060B">
        <w:tc>
          <w:tcPr>
            <w:tcW w:w="1268" w:type="dxa"/>
            <w:shd w:val="clear" w:color="auto" w:fill="auto"/>
            <w:hideMark/>
          </w:tcPr>
          <w:p w14:paraId="4B0C0318"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118</w:t>
            </w:r>
          </w:p>
        </w:tc>
        <w:tc>
          <w:tcPr>
            <w:tcW w:w="6222" w:type="dxa"/>
            <w:shd w:val="clear" w:color="auto" w:fill="auto"/>
            <w:hideMark/>
          </w:tcPr>
          <w:p w14:paraId="26DF9DA4"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American Flag Football</w:t>
            </w:r>
          </w:p>
        </w:tc>
        <w:tc>
          <w:tcPr>
            <w:tcW w:w="1587" w:type="dxa"/>
            <w:shd w:val="clear" w:color="auto" w:fill="auto"/>
            <w:hideMark/>
          </w:tcPr>
          <w:p w14:paraId="6BAF61F6"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5FBC20CE" w14:textId="77777777" w:rsidTr="005B060B">
        <w:tc>
          <w:tcPr>
            <w:tcW w:w="1268" w:type="dxa"/>
            <w:shd w:val="clear" w:color="auto" w:fill="auto"/>
            <w:hideMark/>
          </w:tcPr>
          <w:p w14:paraId="44C399CF"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121</w:t>
            </w:r>
          </w:p>
        </w:tc>
        <w:tc>
          <w:tcPr>
            <w:tcW w:w="6222" w:type="dxa"/>
            <w:shd w:val="clear" w:color="auto" w:fill="auto"/>
            <w:hideMark/>
          </w:tcPr>
          <w:p w14:paraId="1EF07C35"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Soccer</w:t>
            </w:r>
          </w:p>
        </w:tc>
        <w:tc>
          <w:tcPr>
            <w:tcW w:w="1587" w:type="dxa"/>
            <w:shd w:val="clear" w:color="auto" w:fill="auto"/>
            <w:hideMark/>
          </w:tcPr>
          <w:p w14:paraId="0AD9C736"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389E4E0F" w14:textId="77777777" w:rsidTr="005B060B">
        <w:tc>
          <w:tcPr>
            <w:tcW w:w="1268" w:type="dxa"/>
            <w:shd w:val="clear" w:color="auto" w:fill="auto"/>
            <w:hideMark/>
          </w:tcPr>
          <w:p w14:paraId="4F4375E5"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123</w:t>
            </w:r>
          </w:p>
        </w:tc>
        <w:tc>
          <w:tcPr>
            <w:tcW w:w="6222" w:type="dxa"/>
            <w:shd w:val="clear" w:color="auto" w:fill="auto"/>
            <w:hideMark/>
          </w:tcPr>
          <w:p w14:paraId="6A0EC415"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Physical Education: Cycling</w:t>
            </w:r>
          </w:p>
        </w:tc>
        <w:tc>
          <w:tcPr>
            <w:tcW w:w="1587" w:type="dxa"/>
            <w:shd w:val="clear" w:color="auto" w:fill="auto"/>
            <w:hideMark/>
          </w:tcPr>
          <w:p w14:paraId="53853710"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r w:rsidR="00753162" w:rsidRPr="00753162" w14:paraId="0835469C" w14:textId="77777777" w:rsidTr="005B060B">
        <w:tc>
          <w:tcPr>
            <w:tcW w:w="1268" w:type="dxa"/>
            <w:shd w:val="clear" w:color="auto" w:fill="auto"/>
            <w:hideMark/>
          </w:tcPr>
          <w:p w14:paraId="2C2568D9"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ICPE 124</w:t>
            </w:r>
          </w:p>
        </w:tc>
        <w:tc>
          <w:tcPr>
            <w:tcW w:w="6222" w:type="dxa"/>
            <w:shd w:val="clear" w:color="auto" w:fill="auto"/>
            <w:hideMark/>
          </w:tcPr>
          <w:p w14:paraId="323406AE" w14:textId="77777777" w:rsidR="005B060B" w:rsidRPr="00753162" w:rsidRDefault="005B060B" w:rsidP="00DC4B65">
            <w:pPr>
              <w:spacing w:after="0" w:line="240" w:lineRule="auto"/>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Selected Topics in Sports</w:t>
            </w:r>
          </w:p>
        </w:tc>
        <w:tc>
          <w:tcPr>
            <w:tcW w:w="1587" w:type="dxa"/>
            <w:shd w:val="clear" w:color="auto" w:fill="auto"/>
            <w:hideMark/>
          </w:tcPr>
          <w:p w14:paraId="10F0FD62" w14:textId="77777777" w:rsidR="005B060B" w:rsidRPr="00753162" w:rsidRDefault="005B060B" w:rsidP="00DC4B65">
            <w:pPr>
              <w:spacing w:after="0" w:line="240" w:lineRule="auto"/>
              <w:jc w:val="center"/>
              <w:rPr>
                <w:rFonts w:ascii="TH SarabunPSK" w:eastAsia="Cordia New" w:hAnsi="TH SarabunPSK" w:cs="TH SarabunPSK"/>
                <w:noProof/>
                <w:sz w:val="32"/>
                <w:szCs w:val="32"/>
              </w:rPr>
            </w:pPr>
            <w:r w:rsidRPr="00753162">
              <w:rPr>
                <w:rFonts w:ascii="TH SarabunPSK" w:eastAsia="Cordia New" w:hAnsi="TH SarabunPSK" w:cs="TH SarabunPSK"/>
                <w:noProof/>
                <w:sz w:val="32"/>
                <w:szCs w:val="32"/>
              </w:rPr>
              <w:t>1 (0-3-1)</w:t>
            </w:r>
          </w:p>
        </w:tc>
      </w:tr>
    </w:tbl>
    <w:p w14:paraId="7EE29660" w14:textId="77777777" w:rsidR="003A2FFE" w:rsidRPr="00753162" w:rsidRDefault="003A2FFE" w:rsidP="00DC4B65">
      <w:pPr>
        <w:pBdr>
          <w:top w:val="nil"/>
          <w:left w:val="nil"/>
          <w:bottom w:val="nil"/>
          <w:right w:val="nil"/>
          <w:between w:val="nil"/>
        </w:pBdr>
        <w:spacing w:after="0" w:line="240" w:lineRule="auto"/>
        <w:ind w:left="284"/>
        <w:contextualSpacing/>
        <w:rPr>
          <w:rFonts w:ascii="TH SarabunPSK" w:eastAsia="TH Sarabun New" w:hAnsi="TH SarabunPSK" w:cs="TH SarabunPSK"/>
          <w:b/>
          <w:bCs/>
          <w:sz w:val="32"/>
          <w:szCs w:val="32"/>
        </w:rPr>
      </w:pPr>
    </w:p>
    <w:p w14:paraId="55AFDA8F" w14:textId="77777777" w:rsidR="003A2FFE" w:rsidRPr="00753162" w:rsidRDefault="003A2FFE" w:rsidP="00DC4B65">
      <w:pPr>
        <w:spacing w:after="0" w:line="240" w:lineRule="auto"/>
        <w:ind w:firstLine="360"/>
        <w:rPr>
          <w:rFonts w:ascii="TH SarabunPSK" w:hAnsi="TH SarabunPSK" w:cs="TH SarabunPSK"/>
          <w:b/>
          <w:bCs/>
          <w:sz w:val="32"/>
          <w:szCs w:val="32"/>
        </w:rPr>
      </w:pPr>
      <w:r w:rsidRPr="00753162">
        <w:rPr>
          <w:rFonts w:ascii="TH SarabunPSK" w:hAnsi="TH SarabunPSK" w:cs="TH SarabunPSK"/>
          <w:b/>
          <w:bCs/>
          <w:sz w:val="32"/>
          <w:szCs w:val="32"/>
        </w:rPr>
        <w:t>Major Courses</w:t>
      </w:r>
    </w:p>
    <w:p w14:paraId="56607930" w14:textId="77777777" w:rsidR="003A2FFE" w:rsidRPr="00753162" w:rsidRDefault="003A2FFE"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Changed code, title and course description of </w:t>
      </w:r>
      <w:r w:rsidR="00E10797" w:rsidRPr="00753162">
        <w:rPr>
          <w:rFonts w:ascii="TH SarabunPSK" w:hAnsi="TH SarabunPSK" w:cs="TH SarabunPSK"/>
          <w:b/>
          <w:bCs/>
          <w:color w:val="auto"/>
          <w:sz w:val="32"/>
          <w:szCs w:val="32"/>
        </w:rPr>
        <w:t>40</w:t>
      </w:r>
      <w:r w:rsidRPr="00753162">
        <w:rPr>
          <w:rFonts w:ascii="TH SarabunPSK" w:hAnsi="TH SarabunPSK" w:cs="TH SarabunPSK"/>
          <w:b/>
          <w:bCs/>
          <w:color w:val="auto"/>
          <w:sz w:val="32"/>
          <w:szCs w:val="32"/>
        </w:rPr>
        <w:t xml:space="preserve"> courses </w:t>
      </w:r>
    </w:p>
    <w:tbl>
      <w:tblPr>
        <w:tblStyle w:val="TableGrid"/>
        <w:tblW w:w="9918" w:type="dxa"/>
        <w:tblLook w:val="04A0" w:firstRow="1" w:lastRow="0" w:firstColumn="1" w:lastColumn="0" w:noHBand="0" w:noVBand="1"/>
      </w:tblPr>
      <w:tblGrid>
        <w:gridCol w:w="1129"/>
        <w:gridCol w:w="2419"/>
        <w:gridCol w:w="1267"/>
        <w:gridCol w:w="1198"/>
        <w:gridCol w:w="2587"/>
        <w:gridCol w:w="1318"/>
      </w:tblGrid>
      <w:tr w:rsidR="00753162" w:rsidRPr="00753162" w14:paraId="2450EAED" w14:textId="77777777" w:rsidTr="007248FD">
        <w:trPr>
          <w:tblHeader/>
        </w:trPr>
        <w:tc>
          <w:tcPr>
            <w:tcW w:w="4815" w:type="dxa"/>
            <w:gridSpan w:val="3"/>
            <w:shd w:val="clear" w:color="auto" w:fill="D9D9D9" w:themeFill="background1" w:themeFillShade="D9"/>
          </w:tcPr>
          <w:p w14:paraId="4E160D17" w14:textId="77777777" w:rsidR="00BF78D5" w:rsidRPr="00753162" w:rsidRDefault="00BF78D5" w:rsidP="00DC4B65">
            <w:pPr>
              <w:ind w:left="284" w:right="-159" w:hanging="284"/>
              <w:jc w:val="center"/>
              <w:rPr>
                <w:rFonts w:ascii="TH SarabunPSK" w:eastAsia="Tahoma" w:hAnsi="TH SarabunPSK" w:cs="TH SarabunPSK"/>
                <w:b/>
                <w:bCs/>
                <w:color w:val="auto"/>
                <w:sz w:val="32"/>
                <w:szCs w:val="32"/>
              </w:rPr>
            </w:pPr>
            <w:r w:rsidRPr="00753162">
              <w:rPr>
                <w:rFonts w:ascii="TH SarabunPSK" w:eastAsia="Tahoma" w:hAnsi="TH SarabunPSK" w:cs="TH SarabunPSK"/>
                <w:b/>
                <w:bCs/>
                <w:color w:val="auto"/>
                <w:sz w:val="32"/>
                <w:szCs w:val="32"/>
              </w:rPr>
              <w:t>Current Program</w:t>
            </w:r>
          </w:p>
        </w:tc>
        <w:tc>
          <w:tcPr>
            <w:tcW w:w="5103" w:type="dxa"/>
            <w:gridSpan w:val="3"/>
            <w:shd w:val="clear" w:color="auto" w:fill="D9D9D9" w:themeFill="background1" w:themeFillShade="D9"/>
          </w:tcPr>
          <w:p w14:paraId="3F00FF5A" w14:textId="77777777" w:rsidR="00BF78D5" w:rsidRPr="00753162" w:rsidRDefault="00BF78D5" w:rsidP="00DC4B65">
            <w:pPr>
              <w:ind w:left="284" w:right="-73" w:hanging="284"/>
              <w:jc w:val="center"/>
              <w:rPr>
                <w:rFonts w:ascii="TH SarabunPSK" w:eastAsia="Tahoma" w:hAnsi="TH SarabunPSK" w:cs="TH SarabunPSK"/>
                <w:b/>
                <w:bCs/>
                <w:color w:val="auto"/>
                <w:sz w:val="32"/>
                <w:szCs w:val="32"/>
              </w:rPr>
            </w:pPr>
            <w:r w:rsidRPr="00753162">
              <w:rPr>
                <w:rFonts w:ascii="TH SarabunPSK" w:eastAsia="Tahoma" w:hAnsi="TH SarabunPSK" w:cs="TH SarabunPSK"/>
                <w:b/>
                <w:bCs/>
                <w:color w:val="auto"/>
                <w:sz w:val="32"/>
                <w:szCs w:val="32"/>
              </w:rPr>
              <w:t>Revised Program</w:t>
            </w:r>
          </w:p>
        </w:tc>
      </w:tr>
      <w:tr w:rsidR="00753162" w:rsidRPr="00753162" w14:paraId="3DFAFFE0" w14:textId="77777777" w:rsidTr="000C31E1">
        <w:tc>
          <w:tcPr>
            <w:tcW w:w="1129" w:type="dxa"/>
          </w:tcPr>
          <w:p w14:paraId="4F5147A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ICSA 208</w:t>
            </w:r>
          </w:p>
        </w:tc>
        <w:tc>
          <w:tcPr>
            <w:tcW w:w="2419" w:type="dxa"/>
          </w:tcPr>
          <w:p w14:paraId="7C36F5C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Modern History of Southeast Asia c. 1800-1948</w:t>
            </w:r>
          </w:p>
          <w:p w14:paraId="637F0BBC" w14:textId="77777777" w:rsidR="00AF2FFF" w:rsidRPr="00753162" w:rsidRDefault="00AF2FFF" w:rsidP="00DC4B65">
            <w:pPr>
              <w:rPr>
                <w:rFonts w:ascii="TH SarabunPSK" w:eastAsia="Tahoma" w:hAnsi="TH SarabunPSK" w:cs="TH SarabunPSK"/>
                <w:color w:val="auto"/>
                <w:sz w:val="32"/>
                <w:szCs w:val="32"/>
                <w:cs/>
              </w:rPr>
            </w:pPr>
            <w:r w:rsidRPr="00753162">
              <w:rPr>
                <w:rFonts w:eastAsia="Calibri" w:cs="TH SarabunPSK"/>
                <w:noProof/>
                <w:color w:val="auto"/>
                <w:szCs w:val="32"/>
                <w:cs/>
              </w:rPr>
              <w:t>ประวัติศาสตร์เอเชียตะวันออกเฉียงใต้จากปี ค.ศ. ๑๘๐๐ ถึง ๑๙๔๘</w:t>
            </w:r>
          </w:p>
        </w:tc>
        <w:tc>
          <w:tcPr>
            <w:tcW w:w="1267" w:type="dxa"/>
          </w:tcPr>
          <w:p w14:paraId="1BF219AB"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1CF7DF4" w14:textId="77777777" w:rsidR="00AF2FFF" w:rsidRPr="00753162" w:rsidRDefault="00AF2FFF" w:rsidP="00DC4B65">
            <w:pPr>
              <w:ind w:left="284" w:hanging="284"/>
              <w:rPr>
                <w:rFonts w:ascii="TH SarabunPSK" w:eastAsia="Tahoma" w:hAnsi="TH SarabunPSK" w:cs="TH SarabunPSK"/>
                <w:color w:val="auto"/>
                <w:sz w:val="32"/>
                <w:szCs w:val="32"/>
              </w:rPr>
            </w:pPr>
          </w:p>
          <w:p w14:paraId="001FC266" w14:textId="77777777" w:rsidR="00AF2FFF" w:rsidRPr="00753162" w:rsidRDefault="00AF2FFF" w:rsidP="00DC4B65">
            <w:pPr>
              <w:ind w:left="284" w:hanging="284"/>
              <w:rPr>
                <w:rFonts w:ascii="TH SarabunPSK" w:eastAsia="Tahoma" w:hAnsi="TH SarabunPSK" w:cs="TH SarabunPSK"/>
                <w:color w:val="auto"/>
                <w:sz w:val="32"/>
                <w:szCs w:val="32"/>
              </w:rPr>
            </w:pPr>
          </w:p>
          <w:p w14:paraId="5D7184D7"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7021860"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231</w:t>
            </w:r>
          </w:p>
        </w:tc>
        <w:tc>
          <w:tcPr>
            <w:tcW w:w="2587" w:type="dxa"/>
          </w:tcPr>
          <w:p w14:paraId="566E1528"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Imperial Legacies in Asia</w:t>
            </w:r>
          </w:p>
          <w:p w14:paraId="582E8A2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มรดกของจักรวรรดินิยมในเอเชีย</w:t>
            </w:r>
          </w:p>
        </w:tc>
        <w:tc>
          <w:tcPr>
            <w:tcW w:w="1318" w:type="dxa"/>
          </w:tcPr>
          <w:p w14:paraId="0C76E638"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86AA2F9"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9212CCD" w14:textId="77777777" w:rsidTr="000C31E1">
        <w:tc>
          <w:tcPr>
            <w:tcW w:w="1129" w:type="dxa"/>
          </w:tcPr>
          <w:p w14:paraId="613710E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ICSA 253</w:t>
            </w:r>
          </w:p>
        </w:tc>
        <w:tc>
          <w:tcPr>
            <w:tcW w:w="2419" w:type="dxa"/>
          </w:tcPr>
          <w:p w14:paraId="1890A10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Thai Society and Culture</w:t>
            </w:r>
          </w:p>
          <w:p w14:paraId="7F7D351E" w14:textId="77777777" w:rsidR="00AF2FFF" w:rsidRPr="00753162" w:rsidRDefault="00AF2FFF" w:rsidP="00DC4B65">
            <w:pPr>
              <w:rPr>
                <w:rFonts w:ascii="TH SarabunPSK" w:eastAsia="Tahoma" w:hAnsi="TH SarabunPSK" w:cs="TH SarabunPSK"/>
                <w:color w:val="auto"/>
                <w:sz w:val="32"/>
                <w:szCs w:val="32"/>
                <w:cs/>
              </w:rPr>
            </w:pPr>
            <w:r w:rsidRPr="00753162">
              <w:rPr>
                <w:rFonts w:ascii="TH SarabunPSK" w:eastAsia="Tahoma" w:hAnsi="TH SarabunPSK" w:cs="TH SarabunPSK"/>
                <w:color w:val="auto"/>
                <w:sz w:val="32"/>
                <w:szCs w:val="32"/>
                <w:cs/>
              </w:rPr>
              <w:t>สังคมและวัฒนธรรมไทย</w:t>
            </w:r>
          </w:p>
        </w:tc>
        <w:tc>
          <w:tcPr>
            <w:tcW w:w="1267" w:type="dxa"/>
          </w:tcPr>
          <w:p w14:paraId="016BC1F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DFD53E3" w14:textId="77777777" w:rsidR="00AF2FFF" w:rsidRPr="00753162" w:rsidRDefault="00AF2FFF" w:rsidP="00DC4B65">
            <w:pPr>
              <w:ind w:left="284" w:hanging="284"/>
              <w:rPr>
                <w:rFonts w:ascii="TH SarabunPSK" w:eastAsia="Tahoma" w:hAnsi="TH SarabunPSK" w:cs="TH SarabunPSK"/>
                <w:color w:val="auto"/>
                <w:sz w:val="32"/>
                <w:szCs w:val="32"/>
              </w:rPr>
            </w:pPr>
          </w:p>
          <w:p w14:paraId="1A87EA8F" w14:textId="77777777" w:rsidR="00AF2FFF" w:rsidRPr="00753162" w:rsidRDefault="00AF2FFF" w:rsidP="00DC4B65">
            <w:pPr>
              <w:ind w:left="284" w:hanging="284"/>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B3E2CAD" w14:textId="77777777" w:rsidR="00AF2FFF" w:rsidRPr="00753162" w:rsidRDefault="00AF2FFF" w:rsidP="00DC4B65">
            <w:pPr>
              <w:ind w:left="284" w:hanging="284"/>
              <w:rPr>
                <w:rFonts w:ascii="TH SarabunPSK" w:eastAsia="Tahoma" w:hAnsi="TH SarabunPSK" w:cs="TH SarabunPSK"/>
                <w:color w:val="auto"/>
                <w:sz w:val="32"/>
                <w:szCs w:val="32"/>
                <w:lang w:val="en-GB"/>
              </w:rPr>
            </w:pPr>
            <w:r w:rsidRPr="00753162">
              <w:rPr>
                <w:rFonts w:ascii="TH SarabunPSK" w:eastAsia="Tahoma" w:hAnsi="TH SarabunPSK" w:cs="TH SarabunPSK"/>
                <w:color w:val="auto"/>
                <w:sz w:val="32"/>
                <w:szCs w:val="32"/>
                <w:lang w:val="en-GB"/>
              </w:rPr>
              <w:t>ICIR 214</w:t>
            </w:r>
          </w:p>
        </w:tc>
        <w:tc>
          <w:tcPr>
            <w:tcW w:w="2587" w:type="dxa"/>
          </w:tcPr>
          <w:p w14:paraId="4B44DE4C"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color w:val="auto"/>
                <w:sz w:val="32"/>
                <w:szCs w:val="32"/>
                <w:lang w:val="en-GB"/>
              </w:rPr>
              <w:t>Perspectives on Thailand</w:t>
            </w:r>
          </w:p>
          <w:p w14:paraId="2C10EBFE"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มุมมองเกี่ยวกับประเทศไทย</w:t>
            </w:r>
          </w:p>
        </w:tc>
        <w:tc>
          <w:tcPr>
            <w:tcW w:w="1318" w:type="dxa"/>
          </w:tcPr>
          <w:p w14:paraId="203A35B5"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42B30B3"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7F83BF6" w14:textId="77777777" w:rsidR="00AF2FFF" w:rsidRPr="00753162" w:rsidRDefault="00AF2FFF" w:rsidP="00DC4B65">
            <w:pPr>
              <w:ind w:left="284" w:hanging="284"/>
              <w:jc w:val="cente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14ADD754" w14:textId="77777777" w:rsidTr="00AF2FFF">
        <w:tc>
          <w:tcPr>
            <w:tcW w:w="1129" w:type="dxa"/>
          </w:tcPr>
          <w:p w14:paraId="18C0858C"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ICSA 311</w:t>
            </w:r>
          </w:p>
        </w:tc>
        <w:tc>
          <w:tcPr>
            <w:tcW w:w="2419" w:type="dxa"/>
          </w:tcPr>
          <w:p w14:paraId="2CD013D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Politics in Southeast Asia</w:t>
            </w:r>
          </w:p>
          <w:p w14:paraId="4596F47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การเมืองระหว่างประเทศในเอเชียตะวันออกเฉียงใต้</w:t>
            </w:r>
          </w:p>
        </w:tc>
        <w:tc>
          <w:tcPr>
            <w:tcW w:w="1267" w:type="dxa"/>
          </w:tcPr>
          <w:p w14:paraId="4B2DDB70"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9483FD7" w14:textId="77777777" w:rsidR="00AF2FFF" w:rsidRPr="00753162" w:rsidRDefault="00AF2FFF" w:rsidP="00DC4B65">
            <w:pPr>
              <w:ind w:left="284" w:hanging="284"/>
              <w:rPr>
                <w:rFonts w:ascii="TH SarabunPSK" w:eastAsia="Tahoma" w:hAnsi="TH SarabunPSK" w:cs="TH SarabunPSK"/>
                <w:color w:val="auto"/>
                <w:sz w:val="32"/>
                <w:szCs w:val="32"/>
              </w:rPr>
            </w:pPr>
          </w:p>
          <w:p w14:paraId="23C5E10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79561BFC" w14:textId="5522D891"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30</w:t>
            </w:r>
            <w:r w:rsidR="00877A89" w:rsidRPr="00753162">
              <w:rPr>
                <w:rFonts w:ascii="TH SarabunPSK" w:eastAsia="Tahoma" w:hAnsi="TH SarabunPSK" w:cs="TH SarabunPSK"/>
                <w:color w:val="auto"/>
                <w:sz w:val="32"/>
                <w:szCs w:val="32"/>
              </w:rPr>
              <w:t>2</w:t>
            </w:r>
          </w:p>
        </w:tc>
        <w:tc>
          <w:tcPr>
            <w:tcW w:w="2587" w:type="dxa"/>
          </w:tcPr>
          <w:p w14:paraId="777C81F6"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ASEAN and Southeast Asian Regionalism</w:t>
            </w:r>
          </w:p>
          <w:p w14:paraId="7E92BE76"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อาเซียนและภูมิภาคนิยมในเอเชียตะวันออกเฉียงใต้</w:t>
            </w:r>
          </w:p>
        </w:tc>
        <w:tc>
          <w:tcPr>
            <w:tcW w:w="1318" w:type="dxa"/>
          </w:tcPr>
          <w:p w14:paraId="5EA1BE0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E0535C3"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28EC84C2"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8BE6070" w14:textId="77777777" w:rsidTr="000C31E1">
        <w:tc>
          <w:tcPr>
            <w:tcW w:w="1129" w:type="dxa"/>
          </w:tcPr>
          <w:p w14:paraId="6C2A649D"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ICSA 312</w:t>
            </w:r>
          </w:p>
        </w:tc>
        <w:tc>
          <w:tcPr>
            <w:tcW w:w="2419" w:type="dxa"/>
          </w:tcPr>
          <w:p w14:paraId="3162D698"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Ethnicity and Nationalism in Southeast Asia</w:t>
            </w:r>
          </w:p>
          <w:p w14:paraId="37CF4CED"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ชาติพันธุ์และลัทธิชาตินิยมในเอเชียตะวันออกเฉียงใต้</w:t>
            </w:r>
          </w:p>
        </w:tc>
        <w:tc>
          <w:tcPr>
            <w:tcW w:w="1267" w:type="dxa"/>
          </w:tcPr>
          <w:p w14:paraId="26C6F36B"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975291D" w14:textId="77777777" w:rsidR="00AF2FFF" w:rsidRPr="00753162" w:rsidRDefault="00AF2FFF" w:rsidP="00DC4B65">
            <w:pPr>
              <w:ind w:left="284" w:hanging="284"/>
              <w:rPr>
                <w:rFonts w:ascii="TH SarabunPSK" w:eastAsia="Tahoma" w:hAnsi="TH SarabunPSK" w:cs="TH SarabunPSK"/>
                <w:color w:val="auto"/>
                <w:sz w:val="32"/>
                <w:szCs w:val="32"/>
              </w:rPr>
            </w:pPr>
          </w:p>
          <w:p w14:paraId="5EB6FDD2" w14:textId="77777777" w:rsidR="00AF2FFF" w:rsidRPr="00753162" w:rsidRDefault="00AF2FFF" w:rsidP="00DC4B65">
            <w:pPr>
              <w:ind w:left="284" w:hanging="284"/>
              <w:rPr>
                <w:rFonts w:ascii="TH SarabunPSK" w:eastAsia="Tahoma" w:hAnsi="TH SarabunPSK" w:cs="TH SarabunPSK"/>
                <w:color w:val="auto"/>
                <w:sz w:val="32"/>
                <w:szCs w:val="32"/>
              </w:rPr>
            </w:pPr>
          </w:p>
          <w:p w14:paraId="2D345BA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4CACBA8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233</w:t>
            </w:r>
          </w:p>
        </w:tc>
        <w:tc>
          <w:tcPr>
            <w:tcW w:w="2587" w:type="dxa"/>
          </w:tcPr>
          <w:p w14:paraId="197CDB56"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Identity Politics and Social Movements in Asia</w:t>
            </w:r>
          </w:p>
          <w:p w14:paraId="65F7233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การเมืองเรื่องอัตลักษณ์และการเคลื่อนไหวทางสังคมในเอเชีย</w:t>
            </w:r>
          </w:p>
        </w:tc>
        <w:tc>
          <w:tcPr>
            <w:tcW w:w="1318" w:type="dxa"/>
          </w:tcPr>
          <w:p w14:paraId="550FF9C8"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0EE5BF3"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34A6181"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478B5EB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F6374F0" w14:textId="77777777" w:rsidTr="000C31E1">
        <w:tc>
          <w:tcPr>
            <w:tcW w:w="1129" w:type="dxa"/>
          </w:tcPr>
          <w:p w14:paraId="4A86721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202</w:t>
            </w:r>
          </w:p>
        </w:tc>
        <w:tc>
          <w:tcPr>
            <w:tcW w:w="2419" w:type="dxa"/>
          </w:tcPr>
          <w:p w14:paraId="22D4C30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Major Social Institutions</w:t>
            </w:r>
          </w:p>
          <w:p w14:paraId="574B1DD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สถาบันหลักทางสังคม</w:t>
            </w:r>
          </w:p>
        </w:tc>
        <w:tc>
          <w:tcPr>
            <w:tcW w:w="1267" w:type="dxa"/>
          </w:tcPr>
          <w:p w14:paraId="77C3A3D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770F21B" w14:textId="77777777" w:rsidR="00AF2FFF" w:rsidRPr="00753162" w:rsidRDefault="00AF2FFF" w:rsidP="00DC4B65">
            <w:pPr>
              <w:ind w:left="284" w:hanging="284"/>
              <w:rPr>
                <w:rFonts w:ascii="TH SarabunPSK" w:eastAsia="Tahoma" w:hAnsi="TH SarabunPSK" w:cs="TH SarabunPSK"/>
                <w:color w:val="auto"/>
                <w:sz w:val="32"/>
                <w:szCs w:val="32"/>
              </w:rPr>
            </w:pPr>
          </w:p>
          <w:p w14:paraId="3304B37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666159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212</w:t>
            </w:r>
          </w:p>
        </w:tc>
        <w:tc>
          <w:tcPr>
            <w:tcW w:w="2587" w:type="dxa"/>
          </w:tcPr>
          <w:p w14:paraId="25579D53"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Social Institutions of the Modern World</w:t>
            </w:r>
          </w:p>
          <w:p w14:paraId="2D3B2D9B"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สถาบันทางสังคมในโลกสมัยใหม่</w:t>
            </w:r>
          </w:p>
        </w:tc>
        <w:tc>
          <w:tcPr>
            <w:tcW w:w="1318" w:type="dxa"/>
          </w:tcPr>
          <w:p w14:paraId="52514C7A"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3EFD4DE"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72C5F561"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582C4E7D" w14:textId="77777777" w:rsidTr="000C31E1">
        <w:tc>
          <w:tcPr>
            <w:tcW w:w="1129" w:type="dxa"/>
          </w:tcPr>
          <w:p w14:paraId="1589E7D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203</w:t>
            </w:r>
          </w:p>
        </w:tc>
        <w:tc>
          <w:tcPr>
            <w:tcW w:w="2419" w:type="dxa"/>
          </w:tcPr>
          <w:p w14:paraId="668FF5F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Global Change in the Late Twentieth Century</w:t>
            </w:r>
          </w:p>
          <w:p w14:paraId="3BDC4D9D"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การเปลี่ยนแปลงของโลกในปลายศตวรรษที่ ๒๐</w:t>
            </w:r>
          </w:p>
        </w:tc>
        <w:tc>
          <w:tcPr>
            <w:tcW w:w="1267" w:type="dxa"/>
          </w:tcPr>
          <w:p w14:paraId="0D9A590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5571977" w14:textId="77777777" w:rsidR="00AF2FFF" w:rsidRPr="00753162" w:rsidRDefault="00AF2FFF" w:rsidP="00DC4B65">
            <w:pPr>
              <w:ind w:left="284" w:hanging="284"/>
              <w:rPr>
                <w:rFonts w:ascii="TH SarabunPSK" w:eastAsia="Tahoma" w:hAnsi="TH SarabunPSK" w:cs="TH SarabunPSK"/>
                <w:color w:val="auto"/>
                <w:sz w:val="32"/>
                <w:szCs w:val="32"/>
              </w:rPr>
            </w:pPr>
          </w:p>
          <w:p w14:paraId="2978F0F4" w14:textId="77777777" w:rsidR="00AF2FFF" w:rsidRPr="00753162" w:rsidRDefault="00AF2FFF" w:rsidP="00DC4B65">
            <w:pPr>
              <w:ind w:left="284" w:hanging="284"/>
              <w:rPr>
                <w:rFonts w:ascii="TH SarabunPSK" w:eastAsia="Tahoma" w:hAnsi="TH SarabunPSK" w:cs="TH SarabunPSK"/>
                <w:color w:val="auto"/>
                <w:sz w:val="32"/>
                <w:szCs w:val="32"/>
              </w:rPr>
            </w:pPr>
          </w:p>
          <w:p w14:paraId="1FC08AE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389D4D42"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211</w:t>
            </w:r>
          </w:p>
        </w:tc>
        <w:tc>
          <w:tcPr>
            <w:tcW w:w="2587" w:type="dxa"/>
          </w:tcPr>
          <w:p w14:paraId="05A99D3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Globalization and Social Change</w:t>
            </w:r>
          </w:p>
          <w:p w14:paraId="57002DD3"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โลกาภิวัตน์และการเปลี่ยนแปลงทางสังคม</w:t>
            </w:r>
          </w:p>
        </w:tc>
        <w:tc>
          <w:tcPr>
            <w:tcW w:w="1318" w:type="dxa"/>
          </w:tcPr>
          <w:p w14:paraId="3CEAED5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BA0F057"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0830EE22"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B24D9B7" w14:textId="77777777" w:rsidTr="000C31E1">
        <w:tc>
          <w:tcPr>
            <w:tcW w:w="1129" w:type="dxa"/>
          </w:tcPr>
          <w:p w14:paraId="36CBFDD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206</w:t>
            </w:r>
          </w:p>
        </w:tc>
        <w:tc>
          <w:tcPr>
            <w:tcW w:w="2419" w:type="dxa"/>
          </w:tcPr>
          <w:p w14:paraId="4AD5A7D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Paradigms in the Social Science II</w:t>
            </w:r>
          </w:p>
          <w:p w14:paraId="01951703"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กระบวนทัศน์ในสาขาวิชาสังคมศาสตร์ ๒</w:t>
            </w:r>
          </w:p>
        </w:tc>
        <w:tc>
          <w:tcPr>
            <w:tcW w:w="1267" w:type="dxa"/>
          </w:tcPr>
          <w:p w14:paraId="4FA08623"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C46C175" w14:textId="77777777" w:rsidR="00AF2FFF" w:rsidRPr="00753162" w:rsidRDefault="00AF2FFF" w:rsidP="00DC4B65">
            <w:pPr>
              <w:ind w:left="284" w:hanging="284"/>
              <w:rPr>
                <w:rFonts w:ascii="TH SarabunPSK" w:eastAsia="Tahoma" w:hAnsi="TH SarabunPSK" w:cs="TH SarabunPSK"/>
                <w:color w:val="auto"/>
                <w:sz w:val="32"/>
                <w:szCs w:val="32"/>
              </w:rPr>
            </w:pPr>
          </w:p>
          <w:p w14:paraId="21789B8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2AF2F40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203</w:t>
            </w:r>
          </w:p>
        </w:tc>
        <w:tc>
          <w:tcPr>
            <w:tcW w:w="2587" w:type="dxa"/>
          </w:tcPr>
          <w:p w14:paraId="458807D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Foundations of Political Thought</w:t>
            </w:r>
          </w:p>
          <w:p w14:paraId="0EA2449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พื้นฐานของความคิดทางการเมือง</w:t>
            </w:r>
          </w:p>
        </w:tc>
        <w:tc>
          <w:tcPr>
            <w:tcW w:w="1318" w:type="dxa"/>
          </w:tcPr>
          <w:p w14:paraId="022D004A"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370BE4C"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674131EA"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1B4A89FD" w14:textId="77777777" w:rsidTr="000C31E1">
        <w:tc>
          <w:tcPr>
            <w:tcW w:w="1129" w:type="dxa"/>
          </w:tcPr>
          <w:p w14:paraId="5FC1170C"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211</w:t>
            </w:r>
          </w:p>
        </w:tc>
        <w:tc>
          <w:tcPr>
            <w:tcW w:w="2419" w:type="dxa"/>
          </w:tcPr>
          <w:p w14:paraId="0D9E11D6"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World History B (c.1763 – 1914)</w:t>
            </w:r>
          </w:p>
          <w:p w14:paraId="041EF67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 xml:space="preserve">ประวัติศาสตร์โลก ข </w:t>
            </w:r>
            <w:r w:rsidRPr="00753162">
              <w:rPr>
                <w:rFonts w:ascii="TH SarabunPSK" w:eastAsia="Tahoma" w:hAnsi="TH SarabunPSK" w:cs="TH SarabunPSK" w:hint="cs"/>
                <w:color w:val="auto"/>
                <w:sz w:val="32"/>
                <w:szCs w:val="32"/>
                <w:cs/>
              </w:rPr>
              <w:t xml:space="preserve">(ระหว่างปี ค.ศ. ๑๗๖๓ </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 xml:space="preserve"> ๑๙๑๔</w:t>
            </w:r>
            <w:r w:rsidRPr="00753162">
              <w:rPr>
                <w:rFonts w:ascii="TH SarabunPSK" w:eastAsia="Tahoma" w:hAnsi="TH SarabunPSK" w:cs="TH SarabunPSK"/>
                <w:color w:val="auto"/>
                <w:sz w:val="32"/>
                <w:szCs w:val="32"/>
              </w:rPr>
              <w:t>)</w:t>
            </w:r>
          </w:p>
        </w:tc>
        <w:tc>
          <w:tcPr>
            <w:tcW w:w="1267" w:type="dxa"/>
          </w:tcPr>
          <w:p w14:paraId="32E2F8A5"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869A69C" w14:textId="77777777" w:rsidR="00AF2FFF" w:rsidRPr="00753162" w:rsidRDefault="00AF2FFF" w:rsidP="00DC4B65">
            <w:pPr>
              <w:rPr>
                <w:rFonts w:ascii="TH SarabunPSK" w:eastAsia="Tahoma" w:hAnsi="TH SarabunPSK" w:cs="TH SarabunPSK"/>
                <w:color w:val="auto"/>
                <w:sz w:val="32"/>
                <w:szCs w:val="32"/>
              </w:rPr>
            </w:pPr>
          </w:p>
          <w:p w14:paraId="18299241"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0DDC8A74" w14:textId="77777777" w:rsidR="00AF2FFF" w:rsidRPr="00753162" w:rsidRDefault="00AF2FFF" w:rsidP="00DC4B65">
            <w:pPr>
              <w:ind w:left="284" w:hanging="284"/>
              <w:rPr>
                <w:rFonts w:ascii="TH SarabunPSK" w:eastAsia="Tahoma" w:hAnsi="TH SarabunPSK" w:cs="TH SarabunPSK"/>
                <w:color w:val="auto"/>
                <w:sz w:val="32"/>
                <w:szCs w:val="32"/>
                <w:lang w:val="en-GB"/>
              </w:rPr>
            </w:pPr>
            <w:r w:rsidRPr="00753162">
              <w:rPr>
                <w:rFonts w:ascii="TH SarabunPSK" w:eastAsia="Tahoma" w:hAnsi="TH SarabunPSK" w:cs="TH SarabunPSK"/>
                <w:color w:val="auto"/>
                <w:sz w:val="32"/>
                <w:szCs w:val="32"/>
                <w:lang w:val="en-GB"/>
              </w:rPr>
              <w:t>ICIR 201</w:t>
            </w:r>
          </w:p>
        </w:tc>
        <w:tc>
          <w:tcPr>
            <w:tcW w:w="2587" w:type="dxa"/>
          </w:tcPr>
          <w:p w14:paraId="60B83884"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color w:val="auto"/>
                <w:sz w:val="32"/>
                <w:szCs w:val="32"/>
                <w:lang w:val="en-GB"/>
              </w:rPr>
              <w:t>The Formation of the Modern World: From the Industrial Revolution to High Imperialism</w:t>
            </w:r>
          </w:p>
          <w:p w14:paraId="165CF88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การก่อตัวของโลกสมัยใหม่</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จากการปฏิวัติอุตสาหกรรมสู่จักรวรรดินิยมระดับสูง</w:t>
            </w:r>
          </w:p>
        </w:tc>
        <w:tc>
          <w:tcPr>
            <w:tcW w:w="1318" w:type="dxa"/>
          </w:tcPr>
          <w:p w14:paraId="07B6D49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C07841F"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1764611F"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00EE9D29"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D0FD887"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43F29A72"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4D1BDFD4"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4166AEBE" w14:textId="77777777" w:rsidR="00AF2FFF" w:rsidRPr="00753162" w:rsidRDefault="00AF2FFF" w:rsidP="00DC4B65">
            <w:pPr>
              <w:ind w:left="284" w:hanging="284"/>
              <w:jc w:val="cente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008D77A8" w14:textId="77777777" w:rsidTr="000C31E1">
        <w:tc>
          <w:tcPr>
            <w:tcW w:w="1129" w:type="dxa"/>
          </w:tcPr>
          <w:p w14:paraId="159C760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213</w:t>
            </w:r>
          </w:p>
        </w:tc>
        <w:tc>
          <w:tcPr>
            <w:tcW w:w="2419" w:type="dxa"/>
          </w:tcPr>
          <w:p w14:paraId="2E685FC1"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World History D (c.1945 -2000)</w:t>
            </w:r>
          </w:p>
          <w:p w14:paraId="752E42F5" w14:textId="77777777" w:rsidR="00AF2FFF" w:rsidRPr="00753162" w:rsidRDefault="00AF2FFF" w:rsidP="00DC4B65">
            <w:pPr>
              <w:rPr>
                <w:rFonts w:ascii="TH SarabunPSK" w:eastAsia="Tahoma" w:hAnsi="TH SarabunPSK" w:cs="TH SarabunPSK"/>
                <w:color w:val="auto"/>
                <w:sz w:val="32"/>
                <w:szCs w:val="32"/>
              </w:rPr>
            </w:pPr>
            <w:r w:rsidRPr="00753162">
              <w:rPr>
                <w:rFonts w:eastAsia="Calibri" w:cs="TH SarabunPSK"/>
                <w:noProof/>
                <w:color w:val="auto"/>
                <w:szCs w:val="32"/>
                <w:cs/>
              </w:rPr>
              <w:t xml:space="preserve">ประวัติศาสตร์โลก ง (ระหว่างปี ค.ศ. ๑๙๔๕ </w:t>
            </w:r>
            <w:r w:rsidRPr="00753162">
              <w:rPr>
                <w:rFonts w:eastAsia="Calibri" w:cs="TH SarabunPSK"/>
                <w:noProof/>
                <w:color w:val="auto"/>
                <w:szCs w:val="32"/>
              </w:rPr>
              <w:t xml:space="preserve">– </w:t>
            </w:r>
            <w:r w:rsidRPr="00753162">
              <w:rPr>
                <w:rFonts w:eastAsia="Calibri" w:cs="TH SarabunPSK"/>
                <w:noProof/>
                <w:color w:val="auto"/>
                <w:szCs w:val="32"/>
                <w:cs/>
              </w:rPr>
              <w:t>๒๐๐๐</w:t>
            </w:r>
            <w:r w:rsidRPr="00753162">
              <w:rPr>
                <w:rFonts w:eastAsia="Calibri" w:cs="TH SarabunPSK"/>
                <w:noProof/>
                <w:color w:val="auto"/>
                <w:szCs w:val="32"/>
              </w:rPr>
              <w:t>)</w:t>
            </w:r>
          </w:p>
        </w:tc>
        <w:tc>
          <w:tcPr>
            <w:tcW w:w="1267" w:type="dxa"/>
          </w:tcPr>
          <w:p w14:paraId="0ACB94AA"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F12E159"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25BF7E3" w14:textId="77777777" w:rsidR="00AF2FFF" w:rsidRPr="00753162" w:rsidRDefault="00AF2FFF" w:rsidP="00DC4B65">
            <w:pPr>
              <w:ind w:left="284" w:hanging="284"/>
              <w:jc w:val="cente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2D41902A" w14:textId="77777777" w:rsidR="00AF2FFF" w:rsidRPr="00753162" w:rsidRDefault="00AF2FFF" w:rsidP="00DC4B65">
            <w:pPr>
              <w:ind w:left="284" w:hanging="284"/>
              <w:rPr>
                <w:rFonts w:ascii="TH SarabunPSK" w:eastAsia="Tahoma" w:hAnsi="TH SarabunPSK" w:cs="TH SarabunPSK"/>
                <w:color w:val="auto"/>
                <w:sz w:val="32"/>
                <w:szCs w:val="32"/>
                <w:lang w:val="en-GB"/>
              </w:rPr>
            </w:pPr>
            <w:r w:rsidRPr="00753162">
              <w:rPr>
                <w:rFonts w:ascii="TH SarabunPSK" w:eastAsia="Tahoma" w:hAnsi="TH SarabunPSK" w:cs="TH SarabunPSK"/>
                <w:color w:val="auto"/>
                <w:sz w:val="32"/>
                <w:szCs w:val="32"/>
                <w:lang w:val="en-GB"/>
              </w:rPr>
              <w:t>ICIR 202</w:t>
            </w:r>
          </w:p>
        </w:tc>
        <w:tc>
          <w:tcPr>
            <w:tcW w:w="2587" w:type="dxa"/>
          </w:tcPr>
          <w:p w14:paraId="474466C9"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color w:val="auto"/>
                <w:sz w:val="32"/>
                <w:szCs w:val="32"/>
                <w:lang w:val="en-GB"/>
              </w:rPr>
              <w:t>Globalization and the International Order in the Twentieth Century: From the First World War to 9/11</w:t>
            </w:r>
          </w:p>
          <w:p w14:paraId="26280A75"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โลกาภิวัตน์และระเบียบระหว่างประเทศในศตวรรษที่ยี่สิบ</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ตั้งแต่สงครามโลกครั้งที่หนึ่งจนถึงเหตุการณ์ ๙/๑๑</w:t>
            </w:r>
          </w:p>
        </w:tc>
        <w:tc>
          <w:tcPr>
            <w:tcW w:w="1318" w:type="dxa"/>
          </w:tcPr>
          <w:p w14:paraId="6925F162"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FAA365C"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6FF447A1"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096CCE06"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2E286A43"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F815B03" w14:textId="77777777" w:rsidR="00AF2FFF" w:rsidRPr="00753162" w:rsidRDefault="00AF2FFF" w:rsidP="00DC4B65">
            <w:pPr>
              <w:ind w:left="284" w:hanging="284"/>
              <w:jc w:val="cente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7FF1D014" w14:textId="77777777" w:rsidTr="000C31E1">
        <w:tc>
          <w:tcPr>
            <w:tcW w:w="1129" w:type="dxa"/>
          </w:tcPr>
          <w:p w14:paraId="4E341B4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235</w:t>
            </w:r>
          </w:p>
        </w:tc>
        <w:tc>
          <w:tcPr>
            <w:tcW w:w="2419" w:type="dxa"/>
          </w:tcPr>
          <w:p w14:paraId="40077C4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The Indian Sub-Continent since c.1500</w:t>
            </w:r>
          </w:p>
          <w:p w14:paraId="7A37EDBC" w14:textId="77777777" w:rsidR="00AF2FFF" w:rsidRPr="00753162" w:rsidRDefault="00AF2FFF" w:rsidP="00DC4B65">
            <w:pPr>
              <w:rPr>
                <w:rFonts w:ascii="TH SarabunPSK" w:eastAsia="Tahoma" w:hAnsi="TH SarabunPSK" w:cs="TH SarabunPSK"/>
                <w:color w:val="auto"/>
                <w:sz w:val="32"/>
                <w:szCs w:val="32"/>
              </w:rPr>
            </w:pPr>
            <w:r w:rsidRPr="00753162">
              <w:rPr>
                <w:rFonts w:eastAsia="Calibri" w:cs="TH SarabunPSK"/>
                <w:noProof/>
                <w:color w:val="auto"/>
                <w:szCs w:val="32"/>
                <w:cs/>
              </w:rPr>
              <w:t>อนุทวีปอินเดียตั้งแต่ปี ค.ศ. ๑๕๐๐</w:t>
            </w:r>
          </w:p>
        </w:tc>
        <w:tc>
          <w:tcPr>
            <w:tcW w:w="1267" w:type="dxa"/>
          </w:tcPr>
          <w:p w14:paraId="4EA830B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562D526" w14:textId="77777777" w:rsidR="00AF2FFF" w:rsidRPr="00753162" w:rsidRDefault="00AF2FFF" w:rsidP="00DC4B65">
            <w:pPr>
              <w:ind w:left="284" w:hanging="284"/>
              <w:rPr>
                <w:rFonts w:ascii="TH SarabunPSK" w:eastAsia="Tahoma" w:hAnsi="TH SarabunPSK" w:cs="TH SarabunPSK"/>
                <w:color w:val="auto"/>
                <w:sz w:val="32"/>
                <w:szCs w:val="32"/>
              </w:rPr>
            </w:pPr>
          </w:p>
          <w:p w14:paraId="5B97CA6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93CA2B7"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234</w:t>
            </w:r>
          </w:p>
        </w:tc>
        <w:tc>
          <w:tcPr>
            <w:tcW w:w="2587" w:type="dxa"/>
          </w:tcPr>
          <w:p w14:paraId="563B2364"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Perspectives on South Asia</w:t>
            </w:r>
          </w:p>
          <w:p w14:paraId="35C9962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มุมมองเกี่ยวกับเอเชียใต้</w:t>
            </w:r>
          </w:p>
        </w:tc>
        <w:tc>
          <w:tcPr>
            <w:tcW w:w="1318" w:type="dxa"/>
          </w:tcPr>
          <w:p w14:paraId="11926CC7"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963C584"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439D2DC6"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7873E4F" w14:textId="77777777" w:rsidTr="000C31E1">
        <w:tc>
          <w:tcPr>
            <w:tcW w:w="1129" w:type="dxa"/>
          </w:tcPr>
          <w:p w14:paraId="7AC8969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246</w:t>
            </w:r>
          </w:p>
        </w:tc>
        <w:tc>
          <w:tcPr>
            <w:tcW w:w="2419" w:type="dxa"/>
          </w:tcPr>
          <w:p w14:paraId="7C45D42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Europe Since 1945</w:t>
            </w:r>
          </w:p>
          <w:p w14:paraId="1DE7D586" w14:textId="77777777" w:rsidR="00AF2FFF" w:rsidRPr="00753162" w:rsidRDefault="00AF2FFF" w:rsidP="00DC4B65">
            <w:pPr>
              <w:rPr>
                <w:rFonts w:ascii="TH SarabunPSK" w:eastAsia="Tahoma" w:hAnsi="TH SarabunPSK" w:cs="TH SarabunPSK"/>
                <w:color w:val="auto"/>
                <w:sz w:val="32"/>
                <w:szCs w:val="32"/>
              </w:rPr>
            </w:pPr>
            <w:r w:rsidRPr="00753162">
              <w:rPr>
                <w:rFonts w:eastAsia="Calibri" w:cs="TH SarabunPSK"/>
                <w:noProof/>
                <w:color w:val="auto"/>
                <w:szCs w:val="32"/>
                <w:cs/>
              </w:rPr>
              <w:t>ยุโรปตั้งแต่ปี ค.ศ. ๑๙๔๕</w:t>
            </w:r>
          </w:p>
        </w:tc>
        <w:tc>
          <w:tcPr>
            <w:tcW w:w="1267" w:type="dxa"/>
          </w:tcPr>
          <w:p w14:paraId="61F73FE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55C8DE3"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2ABC240B"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236</w:t>
            </w:r>
          </w:p>
        </w:tc>
        <w:tc>
          <w:tcPr>
            <w:tcW w:w="2587" w:type="dxa"/>
          </w:tcPr>
          <w:p w14:paraId="0EBF870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Europe Since 1945</w:t>
            </w:r>
          </w:p>
          <w:p w14:paraId="64ABC08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ยุโรปตั้งแต่ ค.ศ. ๑๙๔๕</w:t>
            </w:r>
          </w:p>
        </w:tc>
        <w:tc>
          <w:tcPr>
            <w:tcW w:w="1318" w:type="dxa"/>
          </w:tcPr>
          <w:p w14:paraId="2C05E298"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8D2BC1B"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E2EC958" w14:textId="77777777" w:rsidTr="000C31E1">
        <w:tc>
          <w:tcPr>
            <w:tcW w:w="1129" w:type="dxa"/>
          </w:tcPr>
          <w:p w14:paraId="2A6E491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262</w:t>
            </w:r>
          </w:p>
        </w:tc>
        <w:tc>
          <w:tcPr>
            <w:tcW w:w="2419" w:type="dxa"/>
          </w:tcPr>
          <w:p w14:paraId="63F7FDB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Global Resources</w:t>
            </w:r>
          </w:p>
          <w:p w14:paraId="3BCDD61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ทรัพยากรโลก</w:t>
            </w:r>
          </w:p>
        </w:tc>
        <w:tc>
          <w:tcPr>
            <w:tcW w:w="1267" w:type="dxa"/>
          </w:tcPr>
          <w:p w14:paraId="629BCE9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E50FEE0"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44E9B8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229</w:t>
            </w:r>
          </w:p>
        </w:tc>
        <w:tc>
          <w:tcPr>
            <w:tcW w:w="2587" w:type="dxa"/>
          </w:tcPr>
          <w:p w14:paraId="66B2A20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Environment and Natural Resources in Global Affairs</w:t>
            </w:r>
          </w:p>
          <w:p w14:paraId="6DFEC1A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สิ่งแวดล้อมและทรัพยากรธรรมชาติในกิจการทั่วโลก</w:t>
            </w:r>
          </w:p>
        </w:tc>
        <w:tc>
          <w:tcPr>
            <w:tcW w:w="1318" w:type="dxa"/>
          </w:tcPr>
          <w:p w14:paraId="61581F13"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CACFC0A"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634DC0D4"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8EB83D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5D705D80" w14:textId="77777777" w:rsidTr="007248FD">
        <w:tc>
          <w:tcPr>
            <w:tcW w:w="1129" w:type="dxa"/>
          </w:tcPr>
          <w:p w14:paraId="23EF0BD0" w14:textId="77777777" w:rsidR="00BF78D5" w:rsidRPr="00753162" w:rsidRDefault="00BF78D5"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271</w:t>
            </w:r>
          </w:p>
        </w:tc>
        <w:tc>
          <w:tcPr>
            <w:tcW w:w="2419" w:type="dxa"/>
          </w:tcPr>
          <w:p w14:paraId="24A4F20C"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Relations</w:t>
            </w:r>
          </w:p>
          <w:p w14:paraId="66E674C6" w14:textId="77777777" w:rsidR="00BF78D5" w:rsidRPr="00753162" w:rsidRDefault="00BF78D5" w:rsidP="00DC4B65">
            <w:pPr>
              <w:rPr>
                <w:rFonts w:ascii="TH SarabunPSK" w:eastAsia="Tahoma" w:hAnsi="TH SarabunPSK" w:cs="TH SarabunPSK"/>
                <w:color w:val="auto"/>
                <w:sz w:val="32"/>
                <w:szCs w:val="32"/>
                <w:cs/>
              </w:rPr>
            </w:pPr>
            <w:r w:rsidRPr="00753162">
              <w:rPr>
                <w:rFonts w:ascii="TH SarabunPSK" w:eastAsia="Tahoma" w:hAnsi="TH SarabunPSK" w:cs="TH SarabunPSK"/>
                <w:color w:val="auto"/>
                <w:sz w:val="32"/>
                <w:szCs w:val="32"/>
                <w:cs/>
              </w:rPr>
              <w:t>ความสัมพันธ์ระหว่างประเทศ</w:t>
            </w:r>
          </w:p>
        </w:tc>
        <w:tc>
          <w:tcPr>
            <w:tcW w:w="1267" w:type="dxa"/>
          </w:tcPr>
          <w:p w14:paraId="321AB589"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5B307EF"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00443A63" w14:textId="77777777" w:rsidR="00BF78D5" w:rsidRPr="00753162" w:rsidRDefault="00BF78D5"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101</w:t>
            </w:r>
          </w:p>
        </w:tc>
        <w:tc>
          <w:tcPr>
            <w:tcW w:w="2587" w:type="dxa"/>
          </w:tcPr>
          <w:p w14:paraId="5480A448"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Approaches to International Relations and Global Affairs</w:t>
            </w:r>
          </w:p>
          <w:p w14:paraId="662B4076"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 xml:space="preserve">ICIR </w:t>
            </w:r>
            <w:r w:rsidRPr="00753162">
              <w:rPr>
                <w:rFonts w:ascii="TH SarabunPSK" w:eastAsia="Tahoma" w:hAnsi="TH SarabunPSK" w:cs="TH SarabunPSK" w:hint="cs"/>
                <w:color w:val="auto"/>
                <w:sz w:val="32"/>
                <w:szCs w:val="32"/>
                <w:cs/>
              </w:rPr>
              <w:t>๑๐๑</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แนวทางการศึกษาความสัมพันธ์ระหว่างประเทศและกิจการทั่วโลก</w:t>
            </w:r>
          </w:p>
        </w:tc>
        <w:tc>
          <w:tcPr>
            <w:tcW w:w="1318" w:type="dxa"/>
          </w:tcPr>
          <w:p w14:paraId="2454E315"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7986BE7"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5B8C5C2" w14:textId="77777777" w:rsidTr="007248FD">
        <w:tc>
          <w:tcPr>
            <w:tcW w:w="1129" w:type="dxa"/>
          </w:tcPr>
          <w:p w14:paraId="3ABFD682" w14:textId="77777777" w:rsidR="00BF78D5" w:rsidRPr="00753162" w:rsidRDefault="00BF78D5"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272</w:t>
            </w:r>
          </w:p>
        </w:tc>
        <w:tc>
          <w:tcPr>
            <w:tcW w:w="2419" w:type="dxa"/>
          </w:tcPr>
          <w:p w14:paraId="6C951F5A"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Comparative Political Systems</w:t>
            </w:r>
          </w:p>
          <w:p w14:paraId="2FE0AFA4" w14:textId="77777777" w:rsidR="00BF78D5" w:rsidRPr="00753162" w:rsidRDefault="00BF78D5" w:rsidP="00DC4B65">
            <w:pPr>
              <w:rPr>
                <w:rFonts w:ascii="TH SarabunPSK" w:eastAsia="Tahoma" w:hAnsi="TH SarabunPSK" w:cs="TH SarabunPSK"/>
                <w:color w:val="auto"/>
                <w:sz w:val="32"/>
                <w:szCs w:val="32"/>
                <w:cs/>
              </w:rPr>
            </w:pPr>
            <w:r w:rsidRPr="00753162">
              <w:rPr>
                <w:rFonts w:ascii="TH SarabunPSK" w:eastAsia="Tahoma" w:hAnsi="TH SarabunPSK" w:cs="TH SarabunPSK"/>
                <w:color w:val="auto"/>
                <w:sz w:val="32"/>
                <w:szCs w:val="32"/>
                <w:cs/>
              </w:rPr>
              <w:t>ระบบการเมืองเปรียบเทียบ</w:t>
            </w:r>
          </w:p>
        </w:tc>
        <w:tc>
          <w:tcPr>
            <w:tcW w:w="1267" w:type="dxa"/>
          </w:tcPr>
          <w:p w14:paraId="59BEE870"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BE803EE" w14:textId="77777777" w:rsidR="00BF78D5" w:rsidRPr="00753162" w:rsidRDefault="00BF78D5" w:rsidP="00DC4B65">
            <w:pPr>
              <w:ind w:left="284" w:hanging="284"/>
              <w:jc w:val="center"/>
              <w:rPr>
                <w:rFonts w:ascii="TH SarabunPSK" w:eastAsia="Tahoma" w:hAnsi="TH SarabunPSK" w:cs="TH SarabunPSK"/>
                <w:color w:val="auto"/>
                <w:sz w:val="32"/>
                <w:szCs w:val="32"/>
              </w:rPr>
            </w:pPr>
          </w:p>
          <w:p w14:paraId="5EEB82DF"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0C0894CF" w14:textId="77777777" w:rsidR="00BF78D5" w:rsidRPr="00753162" w:rsidRDefault="00BF78D5"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102</w:t>
            </w:r>
          </w:p>
        </w:tc>
        <w:tc>
          <w:tcPr>
            <w:tcW w:w="2587" w:type="dxa"/>
          </w:tcPr>
          <w:p w14:paraId="40417CFA"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Approaches to Comparative Politics and Systems</w:t>
            </w:r>
          </w:p>
          <w:p w14:paraId="2B644A01"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แนวทางการศึกษาการเมืองเปรียบเทียบและระบบ</w:t>
            </w:r>
          </w:p>
        </w:tc>
        <w:tc>
          <w:tcPr>
            <w:tcW w:w="1318" w:type="dxa"/>
          </w:tcPr>
          <w:p w14:paraId="4177D145"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CA413CB" w14:textId="77777777" w:rsidR="00BF78D5" w:rsidRPr="00753162" w:rsidRDefault="00BF78D5" w:rsidP="00DC4B65">
            <w:pPr>
              <w:ind w:left="284" w:hanging="284"/>
              <w:jc w:val="center"/>
              <w:rPr>
                <w:rFonts w:ascii="TH SarabunPSK" w:eastAsia="Tahoma" w:hAnsi="TH SarabunPSK" w:cs="TH SarabunPSK"/>
                <w:color w:val="auto"/>
                <w:sz w:val="32"/>
                <w:szCs w:val="32"/>
              </w:rPr>
            </w:pPr>
          </w:p>
          <w:p w14:paraId="2D98106A" w14:textId="77777777" w:rsidR="00BF78D5" w:rsidRPr="00753162" w:rsidRDefault="00BF78D5" w:rsidP="00DC4B65">
            <w:pPr>
              <w:ind w:left="284" w:hanging="284"/>
              <w:jc w:val="center"/>
              <w:rPr>
                <w:rFonts w:ascii="TH SarabunPSK" w:eastAsia="Tahoma" w:hAnsi="TH SarabunPSK" w:cs="TH SarabunPSK"/>
                <w:color w:val="auto"/>
                <w:sz w:val="32"/>
                <w:szCs w:val="32"/>
              </w:rPr>
            </w:pPr>
          </w:p>
          <w:p w14:paraId="3DBA78CB"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5BBC4AF1" w14:textId="77777777" w:rsidTr="00AF2FFF">
        <w:tc>
          <w:tcPr>
            <w:tcW w:w="1129" w:type="dxa"/>
          </w:tcPr>
          <w:p w14:paraId="0C877E4B"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273</w:t>
            </w:r>
          </w:p>
        </w:tc>
        <w:tc>
          <w:tcPr>
            <w:tcW w:w="2419" w:type="dxa"/>
          </w:tcPr>
          <w:p w14:paraId="4504BC6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World Politics and World Order</w:t>
            </w:r>
          </w:p>
          <w:p w14:paraId="61BD1F0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การเมืองโลกและการจัดระเบียบโลก</w:t>
            </w:r>
          </w:p>
        </w:tc>
        <w:tc>
          <w:tcPr>
            <w:tcW w:w="1267" w:type="dxa"/>
          </w:tcPr>
          <w:p w14:paraId="2F5D08D2"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F2824A0" w14:textId="77777777" w:rsidR="00AF2FFF" w:rsidRPr="00753162" w:rsidRDefault="00AF2FFF" w:rsidP="00DC4B65">
            <w:pPr>
              <w:ind w:left="284" w:hanging="284"/>
              <w:rPr>
                <w:rFonts w:ascii="TH SarabunPSK" w:eastAsia="Tahoma" w:hAnsi="TH SarabunPSK" w:cs="TH SarabunPSK"/>
                <w:color w:val="auto"/>
                <w:sz w:val="32"/>
                <w:szCs w:val="32"/>
              </w:rPr>
            </w:pPr>
          </w:p>
          <w:p w14:paraId="6211DAC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202D72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221</w:t>
            </w:r>
          </w:p>
        </w:tc>
        <w:tc>
          <w:tcPr>
            <w:tcW w:w="2587" w:type="dxa"/>
          </w:tcPr>
          <w:p w14:paraId="22053C0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Political Economy</w:t>
            </w:r>
          </w:p>
          <w:p w14:paraId="3DDD97BD"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เศรษฐกิจการเมืองระหว่างประเทศ</w:t>
            </w:r>
          </w:p>
        </w:tc>
        <w:tc>
          <w:tcPr>
            <w:tcW w:w="1318" w:type="dxa"/>
          </w:tcPr>
          <w:p w14:paraId="7912FF67"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8DD1923"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051A4456"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586FCBE" w14:textId="77777777" w:rsidTr="00AF2FFF">
        <w:tc>
          <w:tcPr>
            <w:tcW w:w="1129" w:type="dxa"/>
          </w:tcPr>
          <w:p w14:paraId="6193E620"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274</w:t>
            </w:r>
          </w:p>
        </w:tc>
        <w:tc>
          <w:tcPr>
            <w:tcW w:w="2419" w:type="dxa"/>
          </w:tcPr>
          <w:p w14:paraId="01F04D0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Organizations</w:t>
            </w:r>
          </w:p>
          <w:p w14:paraId="7AC761CD"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องค์การระหว่างประเทศ</w:t>
            </w:r>
          </w:p>
        </w:tc>
        <w:tc>
          <w:tcPr>
            <w:tcW w:w="1267" w:type="dxa"/>
          </w:tcPr>
          <w:p w14:paraId="4DFFDD0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BCF2125" w14:textId="77777777" w:rsidR="00AF2FFF" w:rsidRPr="00753162" w:rsidRDefault="00AF2FFF" w:rsidP="00DC4B65">
            <w:pPr>
              <w:ind w:left="284" w:hanging="284"/>
              <w:rPr>
                <w:rFonts w:ascii="TH SarabunPSK" w:eastAsia="Tahoma" w:hAnsi="TH SarabunPSK" w:cs="TH SarabunPSK"/>
                <w:color w:val="auto"/>
                <w:sz w:val="32"/>
                <w:szCs w:val="32"/>
              </w:rPr>
            </w:pPr>
          </w:p>
          <w:p w14:paraId="04376CD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D578397"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222</w:t>
            </w:r>
          </w:p>
        </w:tc>
        <w:tc>
          <w:tcPr>
            <w:tcW w:w="2587" w:type="dxa"/>
          </w:tcPr>
          <w:p w14:paraId="016031F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Organizations</w:t>
            </w:r>
          </w:p>
          <w:p w14:paraId="626A9398"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องค์การระหว่างประเทศ</w:t>
            </w:r>
          </w:p>
        </w:tc>
        <w:tc>
          <w:tcPr>
            <w:tcW w:w="1318" w:type="dxa"/>
          </w:tcPr>
          <w:p w14:paraId="2DAD2283"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611B6EE"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0A3C345"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C0E8CA2" w14:textId="77777777" w:rsidTr="00AF2FFF">
        <w:tc>
          <w:tcPr>
            <w:tcW w:w="1129" w:type="dxa"/>
          </w:tcPr>
          <w:p w14:paraId="169AD43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275</w:t>
            </w:r>
          </w:p>
        </w:tc>
        <w:tc>
          <w:tcPr>
            <w:tcW w:w="2419" w:type="dxa"/>
          </w:tcPr>
          <w:p w14:paraId="4CCC685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Democracy as a Political System</w:t>
            </w:r>
          </w:p>
          <w:p w14:paraId="58CAF4E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ระบบการเมืองประชาธิปไตย</w:t>
            </w:r>
          </w:p>
        </w:tc>
        <w:tc>
          <w:tcPr>
            <w:tcW w:w="1267" w:type="dxa"/>
          </w:tcPr>
          <w:p w14:paraId="7D22C11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957B5BA" w14:textId="77777777" w:rsidR="00AF2FFF" w:rsidRPr="00753162" w:rsidRDefault="00AF2FFF" w:rsidP="00DC4B65">
            <w:pPr>
              <w:ind w:left="284" w:hanging="284"/>
              <w:rPr>
                <w:rFonts w:ascii="TH SarabunPSK" w:eastAsia="Tahoma" w:hAnsi="TH SarabunPSK" w:cs="TH SarabunPSK"/>
                <w:color w:val="auto"/>
                <w:sz w:val="32"/>
                <w:szCs w:val="32"/>
              </w:rPr>
            </w:pPr>
          </w:p>
          <w:p w14:paraId="74E376F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557A5C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223</w:t>
            </w:r>
          </w:p>
        </w:tc>
        <w:tc>
          <w:tcPr>
            <w:tcW w:w="2587" w:type="dxa"/>
          </w:tcPr>
          <w:p w14:paraId="1E7F275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Democracy as a Political System</w:t>
            </w:r>
          </w:p>
          <w:p w14:paraId="0F153E54"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ประชาธิปไตยในฐานะระบบการเมือง</w:t>
            </w:r>
          </w:p>
        </w:tc>
        <w:tc>
          <w:tcPr>
            <w:tcW w:w="1318" w:type="dxa"/>
          </w:tcPr>
          <w:p w14:paraId="3D04CA72"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BD75E83"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1051C566"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309D774" w14:textId="77777777" w:rsidTr="00AF2FFF">
        <w:tc>
          <w:tcPr>
            <w:tcW w:w="1129" w:type="dxa"/>
          </w:tcPr>
          <w:p w14:paraId="4535EDA1"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276</w:t>
            </w:r>
          </w:p>
        </w:tc>
        <w:tc>
          <w:tcPr>
            <w:tcW w:w="2419" w:type="dxa"/>
          </w:tcPr>
          <w:p w14:paraId="40EA1DF8"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History of War</w:t>
            </w:r>
          </w:p>
          <w:p w14:paraId="708C7CD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ประวัติศาสตร์สงคราม</w:t>
            </w:r>
          </w:p>
        </w:tc>
        <w:tc>
          <w:tcPr>
            <w:tcW w:w="1267" w:type="dxa"/>
          </w:tcPr>
          <w:p w14:paraId="589D7A4D"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C69B91C"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EEF388B"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224</w:t>
            </w:r>
          </w:p>
        </w:tc>
        <w:tc>
          <w:tcPr>
            <w:tcW w:w="2587" w:type="dxa"/>
          </w:tcPr>
          <w:p w14:paraId="6A59106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Security and Conflict in a Global Perspective</w:t>
            </w:r>
          </w:p>
          <w:p w14:paraId="75D611A8" w14:textId="77777777" w:rsidR="00AF2FFF" w:rsidRPr="00753162" w:rsidRDefault="00AF2FFF"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ความมั่นคงและความขัดแย้งในมุมมองระดับโลก</w:t>
            </w:r>
          </w:p>
        </w:tc>
        <w:tc>
          <w:tcPr>
            <w:tcW w:w="1318" w:type="dxa"/>
          </w:tcPr>
          <w:p w14:paraId="3070519E"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FF7F057"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45CC208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7BFE28B9" w14:textId="77777777" w:rsidTr="000C31E1">
        <w:tc>
          <w:tcPr>
            <w:tcW w:w="1129" w:type="dxa"/>
          </w:tcPr>
          <w:p w14:paraId="6B9B5E3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281</w:t>
            </w:r>
          </w:p>
        </w:tc>
        <w:tc>
          <w:tcPr>
            <w:tcW w:w="2419" w:type="dxa"/>
          </w:tcPr>
          <w:p w14:paraId="427B805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The Social Impact of Science and Technology on Society</w:t>
            </w:r>
          </w:p>
          <w:p w14:paraId="16F6466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ผลกระทบทางสังคมจากวิทยาศาสตร์และเทคโนโลยี</w:t>
            </w:r>
          </w:p>
        </w:tc>
        <w:tc>
          <w:tcPr>
            <w:tcW w:w="1267" w:type="dxa"/>
          </w:tcPr>
          <w:p w14:paraId="00F84A0C"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03D534C" w14:textId="77777777" w:rsidR="00AF2FFF" w:rsidRPr="00753162" w:rsidRDefault="00AF2FFF" w:rsidP="00DC4B65">
            <w:pPr>
              <w:ind w:left="284" w:hanging="284"/>
              <w:rPr>
                <w:rFonts w:ascii="TH SarabunPSK" w:eastAsia="Tahoma" w:hAnsi="TH SarabunPSK" w:cs="TH SarabunPSK"/>
                <w:color w:val="auto"/>
                <w:sz w:val="32"/>
                <w:szCs w:val="32"/>
              </w:rPr>
            </w:pPr>
          </w:p>
          <w:p w14:paraId="5BB17981" w14:textId="77777777" w:rsidR="00AF2FFF" w:rsidRPr="00753162" w:rsidRDefault="00AF2FFF" w:rsidP="00DC4B65">
            <w:pPr>
              <w:ind w:left="284" w:hanging="284"/>
              <w:rPr>
                <w:rFonts w:ascii="TH SarabunPSK" w:eastAsia="Tahoma" w:hAnsi="TH SarabunPSK" w:cs="TH SarabunPSK"/>
                <w:color w:val="auto"/>
                <w:sz w:val="32"/>
                <w:szCs w:val="32"/>
              </w:rPr>
            </w:pPr>
          </w:p>
          <w:p w14:paraId="428F2893" w14:textId="77777777" w:rsidR="00AF2FFF" w:rsidRPr="00753162" w:rsidRDefault="00AF2FFF" w:rsidP="00DC4B65">
            <w:pPr>
              <w:ind w:left="284" w:hanging="284"/>
              <w:rPr>
                <w:rFonts w:ascii="TH SarabunPSK" w:eastAsia="Tahoma" w:hAnsi="TH SarabunPSK" w:cs="TH SarabunPSK"/>
                <w:color w:val="auto"/>
                <w:sz w:val="32"/>
                <w:szCs w:val="32"/>
              </w:rPr>
            </w:pPr>
          </w:p>
          <w:p w14:paraId="091459A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CC05C1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324</w:t>
            </w:r>
          </w:p>
        </w:tc>
        <w:tc>
          <w:tcPr>
            <w:tcW w:w="2587" w:type="dxa"/>
          </w:tcPr>
          <w:p w14:paraId="2A99EB4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Society and Technology in the Modern World</w:t>
            </w:r>
          </w:p>
          <w:p w14:paraId="6DE48FB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สังคมและเทคโนโลยีในโลกสมัยใหม่</w:t>
            </w:r>
          </w:p>
        </w:tc>
        <w:tc>
          <w:tcPr>
            <w:tcW w:w="1318" w:type="dxa"/>
          </w:tcPr>
          <w:p w14:paraId="746A0F6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3DEF8C2"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BF9DF74"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3499170" w14:textId="77777777" w:rsidTr="000C31E1">
        <w:tc>
          <w:tcPr>
            <w:tcW w:w="1129" w:type="dxa"/>
          </w:tcPr>
          <w:p w14:paraId="606D3B43"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282</w:t>
            </w:r>
          </w:p>
        </w:tc>
        <w:tc>
          <w:tcPr>
            <w:tcW w:w="2419" w:type="dxa"/>
          </w:tcPr>
          <w:p w14:paraId="5987757F"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Global Media and Social Change</w:t>
            </w:r>
          </w:p>
          <w:p w14:paraId="3CB3622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สื่อชนิดต่างๆ ทั่วโลกและการเปลี่ยนแปลงทางสังคม</w:t>
            </w:r>
          </w:p>
        </w:tc>
        <w:tc>
          <w:tcPr>
            <w:tcW w:w="1267" w:type="dxa"/>
          </w:tcPr>
          <w:p w14:paraId="48C943E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C3F485D" w14:textId="77777777" w:rsidR="00AF2FFF" w:rsidRPr="00753162" w:rsidRDefault="00AF2FFF" w:rsidP="00DC4B65">
            <w:pPr>
              <w:ind w:left="284" w:hanging="284"/>
              <w:rPr>
                <w:rFonts w:ascii="TH SarabunPSK" w:eastAsia="Tahoma" w:hAnsi="TH SarabunPSK" w:cs="TH SarabunPSK"/>
                <w:color w:val="auto"/>
                <w:sz w:val="32"/>
                <w:szCs w:val="32"/>
              </w:rPr>
            </w:pPr>
          </w:p>
          <w:p w14:paraId="52C80840"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EF171D0"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225</w:t>
            </w:r>
          </w:p>
        </w:tc>
        <w:tc>
          <w:tcPr>
            <w:tcW w:w="2587" w:type="dxa"/>
          </w:tcPr>
          <w:p w14:paraId="6FA82E5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Global Media, Social Change and International Relations</w:t>
            </w:r>
          </w:p>
          <w:p w14:paraId="2206FAD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สื่อระดับโลก</w:t>
            </w:r>
            <w:r w:rsidRPr="00753162">
              <w:rPr>
                <w:rFonts w:ascii="TH SarabunPSK" w:eastAsia="Tahoma" w:hAnsi="TH SarabunPSK" w:cs="TH SarabunPSK"/>
                <w:color w:val="auto"/>
                <w:sz w:val="32"/>
                <w:szCs w:val="32"/>
              </w:rPr>
              <w:t xml:space="preserve"> </w:t>
            </w:r>
            <w:r w:rsidRPr="00753162">
              <w:rPr>
                <w:rFonts w:ascii="TH SarabunPSK" w:eastAsia="Tahoma" w:hAnsi="TH SarabunPSK" w:cs="TH SarabunPSK" w:hint="cs"/>
                <w:color w:val="auto"/>
                <w:sz w:val="32"/>
                <w:szCs w:val="32"/>
                <w:cs/>
              </w:rPr>
              <w:t>การเปลี่ยนแปลงทางสังคมและความสัมพันธ์ระหว่างประเทศ</w:t>
            </w:r>
          </w:p>
        </w:tc>
        <w:tc>
          <w:tcPr>
            <w:tcW w:w="1318" w:type="dxa"/>
          </w:tcPr>
          <w:p w14:paraId="00D2540B"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FEECB1E"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26F2FC51"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2C67A2A"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651029F9" w14:textId="77777777" w:rsidTr="00AF2FFF">
        <w:tc>
          <w:tcPr>
            <w:tcW w:w="1129" w:type="dxa"/>
          </w:tcPr>
          <w:p w14:paraId="585D2E5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283</w:t>
            </w:r>
          </w:p>
        </w:tc>
        <w:tc>
          <w:tcPr>
            <w:tcW w:w="2419" w:type="dxa"/>
          </w:tcPr>
          <w:p w14:paraId="09C75903"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Cultural Studies</w:t>
            </w:r>
          </w:p>
          <w:p w14:paraId="3FAE6B4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วัฒนธรรมสากลศึกษา</w:t>
            </w:r>
          </w:p>
        </w:tc>
        <w:tc>
          <w:tcPr>
            <w:tcW w:w="1267" w:type="dxa"/>
          </w:tcPr>
          <w:p w14:paraId="2157776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4 (4-0-8)</w:t>
            </w:r>
          </w:p>
          <w:p w14:paraId="338CDC73" w14:textId="77777777" w:rsidR="00AF2FFF" w:rsidRPr="00753162" w:rsidRDefault="00AF2FFF" w:rsidP="00DC4B65">
            <w:pPr>
              <w:ind w:left="284" w:hanging="284"/>
              <w:rPr>
                <w:rFonts w:ascii="TH SarabunPSK" w:eastAsia="Tahoma" w:hAnsi="TH SarabunPSK" w:cs="TH SarabunPSK"/>
                <w:color w:val="auto"/>
                <w:sz w:val="32"/>
                <w:szCs w:val="32"/>
              </w:rPr>
            </w:pPr>
          </w:p>
          <w:p w14:paraId="3DF1F16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๔ (๔-๐-๘)</w:t>
            </w:r>
          </w:p>
        </w:tc>
        <w:tc>
          <w:tcPr>
            <w:tcW w:w="1198" w:type="dxa"/>
          </w:tcPr>
          <w:p w14:paraId="05C7F802"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227</w:t>
            </w:r>
          </w:p>
        </w:tc>
        <w:tc>
          <w:tcPr>
            <w:tcW w:w="2587" w:type="dxa"/>
          </w:tcPr>
          <w:p w14:paraId="63821F8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Approaches to Culture and Society</w:t>
            </w:r>
          </w:p>
          <w:p w14:paraId="120107E4"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แนวทางการศึกษาวัฒนธรรมและสังคม</w:t>
            </w:r>
          </w:p>
        </w:tc>
        <w:tc>
          <w:tcPr>
            <w:tcW w:w="1318" w:type="dxa"/>
          </w:tcPr>
          <w:p w14:paraId="4C987AF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4 (4-0-8)</w:t>
            </w:r>
          </w:p>
          <w:p w14:paraId="10B3087D"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F596F50"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๔ (๔-๐-๘)</w:t>
            </w:r>
          </w:p>
        </w:tc>
      </w:tr>
      <w:tr w:rsidR="00753162" w:rsidRPr="00753162" w14:paraId="35ADA600" w14:textId="77777777" w:rsidTr="000C31E1">
        <w:tc>
          <w:tcPr>
            <w:tcW w:w="1129" w:type="dxa"/>
          </w:tcPr>
          <w:p w14:paraId="3827347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301</w:t>
            </w:r>
          </w:p>
        </w:tc>
        <w:tc>
          <w:tcPr>
            <w:tcW w:w="2419" w:type="dxa"/>
          </w:tcPr>
          <w:p w14:paraId="5314682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Research Methods in the Social Sciences</w:t>
            </w:r>
          </w:p>
          <w:p w14:paraId="50EBD55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ระเบียบวิธีวิจัยในสาขาวิชาสังคมศาสตร์</w:t>
            </w:r>
          </w:p>
        </w:tc>
        <w:tc>
          <w:tcPr>
            <w:tcW w:w="1267" w:type="dxa"/>
          </w:tcPr>
          <w:p w14:paraId="02634CA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680A6C4" w14:textId="77777777" w:rsidR="00AF2FFF" w:rsidRPr="00753162" w:rsidRDefault="00AF2FFF" w:rsidP="00DC4B65">
            <w:pPr>
              <w:ind w:left="284" w:hanging="284"/>
              <w:rPr>
                <w:rFonts w:ascii="TH SarabunPSK" w:eastAsia="Tahoma" w:hAnsi="TH SarabunPSK" w:cs="TH SarabunPSK"/>
                <w:color w:val="auto"/>
                <w:sz w:val="32"/>
                <w:szCs w:val="32"/>
              </w:rPr>
            </w:pPr>
          </w:p>
          <w:p w14:paraId="008A8FF7"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EC1AA4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301</w:t>
            </w:r>
          </w:p>
        </w:tc>
        <w:tc>
          <w:tcPr>
            <w:tcW w:w="2587" w:type="dxa"/>
          </w:tcPr>
          <w:p w14:paraId="46AE64C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Research Methods</w:t>
            </w:r>
          </w:p>
          <w:p w14:paraId="2B5DC6D8"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วิธีการวิจัย</w:t>
            </w:r>
          </w:p>
        </w:tc>
        <w:tc>
          <w:tcPr>
            <w:tcW w:w="1318" w:type="dxa"/>
          </w:tcPr>
          <w:p w14:paraId="47A2130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FC1B79C"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113ACE51" w14:textId="77777777" w:rsidTr="000C31E1">
        <w:tc>
          <w:tcPr>
            <w:tcW w:w="1129" w:type="dxa"/>
          </w:tcPr>
          <w:p w14:paraId="61C62F0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310</w:t>
            </w:r>
          </w:p>
        </w:tc>
        <w:tc>
          <w:tcPr>
            <w:tcW w:w="2419" w:type="dxa"/>
          </w:tcPr>
          <w:p w14:paraId="0B07285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Labor Movements</w:t>
            </w:r>
          </w:p>
          <w:p w14:paraId="2CA4453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ขบวนการผู้ใช้แรงงาน</w:t>
            </w:r>
          </w:p>
        </w:tc>
        <w:tc>
          <w:tcPr>
            <w:tcW w:w="1267" w:type="dxa"/>
          </w:tcPr>
          <w:p w14:paraId="34FF0E4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7D319A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388BD211" w14:textId="79D0CBD5" w:rsidR="00AF2FFF" w:rsidRPr="00753162" w:rsidRDefault="00877A89"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303</w:t>
            </w:r>
          </w:p>
        </w:tc>
        <w:tc>
          <w:tcPr>
            <w:tcW w:w="2587" w:type="dxa"/>
          </w:tcPr>
          <w:p w14:paraId="6706AB11"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Transnational Movements and Migration</w:t>
            </w:r>
          </w:p>
          <w:p w14:paraId="05DDA3A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การเคลื่อนไหวและการย้ายถิ่นข้ามชาติ</w:t>
            </w:r>
          </w:p>
        </w:tc>
        <w:tc>
          <w:tcPr>
            <w:tcW w:w="1318" w:type="dxa"/>
          </w:tcPr>
          <w:p w14:paraId="22DC673C"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C711E4B"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1AA4179D"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242A98F6"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853A48A" w14:textId="77777777" w:rsidTr="000C31E1">
        <w:tc>
          <w:tcPr>
            <w:tcW w:w="1129" w:type="dxa"/>
          </w:tcPr>
          <w:p w14:paraId="1809AEB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332</w:t>
            </w:r>
          </w:p>
        </w:tc>
        <w:tc>
          <w:tcPr>
            <w:tcW w:w="2419" w:type="dxa"/>
          </w:tcPr>
          <w:p w14:paraId="467FE87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Human Rights</w:t>
            </w:r>
          </w:p>
          <w:p w14:paraId="3406C69F"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สิทธิมนุษยชน</w:t>
            </w:r>
          </w:p>
        </w:tc>
        <w:tc>
          <w:tcPr>
            <w:tcW w:w="1267" w:type="dxa"/>
          </w:tcPr>
          <w:p w14:paraId="02FE98FB"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C3F992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2EE2F09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313</w:t>
            </w:r>
          </w:p>
        </w:tc>
        <w:tc>
          <w:tcPr>
            <w:tcW w:w="2587" w:type="dxa"/>
          </w:tcPr>
          <w:p w14:paraId="5335B597" w14:textId="2108BF10"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 xml:space="preserve">Human Rights and International </w:t>
            </w:r>
            <w:r w:rsidR="0065481A" w:rsidRPr="00753162">
              <w:rPr>
                <w:rFonts w:ascii="TH SarabunPSK" w:eastAsia="Tahoma" w:hAnsi="TH SarabunPSK" w:cs="TH SarabunPSK"/>
                <w:color w:val="auto"/>
                <w:sz w:val="32"/>
                <w:szCs w:val="32"/>
              </w:rPr>
              <w:t>Relations</w:t>
            </w:r>
          </w:p>
          <w:p w14:paraId="4E8433AD"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สิทธิมนุษยชนและการเมืองระหว่างประเทศ</w:t>
            </w:r>
          </w:p>
        </w:tc>
        <w:tc>
          <w:tcPr>
            <w:tcW w:w="1318" w:type="dxa"/>
          </w:tcPr>
          <w:p w14:paraId="40BF5B2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8199356"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835F061"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61C19AC4" w14:textId="77777777" w:rsidTr="00AF2FFF">
        <w:tc>
          <w:tcPr>
            <w:tcW w:w="1129" w:type="dxa"/>
          </w:tcPr>
          <w:p w14:paraId="2BDBF9C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341</w:t>
            </w:r>
          </w:p>
        </w:tc>
        <w:tc>
          <w:tcPr>
            <w:tcW w:w="2419" w:type="dxa"/>
          </w:tcPr>
          <w:p w14:paraId="310B2C1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Society, Politics, and Economics in Contemporary East Asia</w:t>
            </w:r>
          </w:p>
          <w:p w14:paraId="14A7BA3D"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สังคม การเมืองและเศรษฐกิจเอเชียตะวันออกในปัจจุบัน</w:t>
            </w:r>
          </w:p>
        </w:tc>
        <w:tc>
          <w:tcPr>
            <w:tcW w:w="1267" w:type="dxa"/>
          </w:tcPr>
          <w:p w14:paraId="01A07302"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368B3BA" w14:textId="77777777" w:rsidR="00AF2FFF" w:rsidRPr="00753162" w:rsidRDefault="00AF2FFF" w:rsidP="00DC4B65">
            <w:pPr>
              <w:ind w:left="284" w:hanging="284"/>
              <w:rPr>
                <w:rFonts w:ascii="TH SarabunPSK" w:eastAsia="Tahoma" w:hAnsi="TH SarabunPSK" w:cs="TH SarabunPSK"/>
                <w:color w:val="auto"/>
                <w:sz w:val="32"/>
                <w:szCs w:val="32"/>
              </w:rPr>
            </w:pPr>
          </w:p>
          <w:p w14:paraId="62C38930" w14:textId="77777777" w:rsidR="00AF2FFF" w:rsidRPr="00753162" w:rsidRDefault="00AF2FFF" w:rsidP="00DC4B65">
            <w:pPr>
              <w:ind w:left="284" w:hanging="284"/>
              <w:rPr>
                <w:rFonts w:ascii="TH SarabunPSK" w:eastAsia="Tahoma" w:hAnsi="TH SarabunPSK" w:cs="TH SarabunPSK"/>
                <w:color w:val="auto"/>
                <w:sz w:val="32"/>
                <w:szCs w:val="32"/>
              </w:rPr>
            </w:pPr>
          </w:p>
          <w:p w14:paraId="0272D8A1" w14:textId="77777777" w:rsidR="00AF2FFF" w:rsidRPr="00753162" w:rsidRDefault="00AF2FFF" w:rsidP="00DC4B65">
            <w:pPr>
              <w:ind w:left="284" w:hanging="284"/>
              <w:rPr>
                <w:rFonts w:ascii="TH SarabunPSK" w:eastAsia="Tahoma" w:hAnsi="TH SarabunPSK" w:cs="TH SarabunPSK"/>
                <w:color w:val="auto"/>
                <w:sz w:val="32"/>
                <w:szCs w:val="32"/>
              </w:rPr>
            </w:pPr>
          </w:p>
          <w:p w14:paraId="0AED591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4E7F1DC6" w14:textId="77777777" w:rsidR="00AF2FFF" w:rsidRPr="00753162" w:rsidRDefault="00AF2FFF" w:rsidP="00DC4B65">
            <w:pPr>
              <w:ind w:left="284" w:hanging="284"/>
              <w:rPr>
                <w:rFonts w:ascii="TH SarabunPSK" w:eastAsia="Tahoma" w:hAnsi="TH SarabunPSK" w:cs="TH SarabunPSK"/>
                <w:bCs/>
                <w:color w:val="auto"/>
                <w:sz w:val="32"/>
                <w:szCs w:val="32"/>
                <w:lang w:val="en-GB"/>
              </w:rPr>
            </w:pPr>
            <w:r w:rsidRPr="00753162">
              <w:rPr>
                <w:rFonts w:ascii="TH SarabunPSK" w:eastAsia="Tahoma" w:hAnsi="TH SarabunPSK" w:cs="TH SarabunPSK"/>
                <w:bCs/>
                <w:color w:val="auto"/>
                <w:sz w:val="32"/>
                <w:szCs w:val="32"/>
                <w:lang w:val="en-GB"/>
              </w:rPr>
              <w:t>ICIR 235</w:t>
            </w:r>
          </w:p>
        </w:tc>
        <w:tc>
          <w:tcPr>
            <w:tcW w:w="2587" w:type="dxa"/>
          </w:tcPr>
          <w:p w14:paraId="7DA606A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bCs/>
                <w:color w:val="auto"/>
                <w:sz w:val="32"/>
                <w:szCs w:val="32"/>
                <w:lang w:val="en-GB"/>
              </w:rPr>
              <w:t xml:space="preserve">Strategic Networks in </w:t>
            </w:r>
            <w:r w:rsidRPr="00753162">
              <w:rPr>
                <w:rFonts w:ascii="TH SarabunPSK" w:eastAsia="Tahoma" w:hAnsi="TH SarabunPSK" w:cs="TH SarabunPSK"/>
                <w:color w:val="auto"/>
                <w:sz w:val="32"/>
                <w:szCs w:val="32"/>
              </w:rPr>
              <w:t>Asia-Pacific</w:t>
            </w:r>
          </w:p>
          <w:p w14:paraId="655A9F31"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เครือข่ายยุทธศาสตร์ในเอเชีย</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แปซิฟิก</w:t>
            </w:r>
          </w:p>
        </w:tc>
        <w:tc>
          <w:tcPr>
            <w:tcW w:w="1318" w:type="dxa"/>
          </w:tcPr>
          <w:p w14:paraId="609A0951"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064658F"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7698DF76"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614DEE7E" w14:textId="77777777" w:rsidTr="000C31E1">
        <w:tc>
          <w:tcPr>
            <w:tcW w:w="1129" w:type="dxa"/>
          </w:tcPr>
          <w:p w14:paraId="5B5B366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348</w:t>
            </w:r>
          </w:p>
        </w:tc>
        <w:tc>
          <w:tcPr>
            <w:tcW w:w="2419" w:type="dxa"/>
          </w:tcPr>
          <w:p w14:paraId="5544030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Society, Politics, and Economics in Contemporary Europe</w:t>
            </w:r>
          </w:p>
          <w:p w14:paraId="2D3456E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สังคม การเมืองและเศรษฐกิจยุโรปในปัจจุบัน</w:t>
            </w:r>
          </w:p>
        </w:tc>
        <w:tc>
          <w:tcPr>
            <w:tcW w:w="1267" w:type="dxa"/>
          </w:tcPr>
          <w:p w14:paraId="4BF649A3"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273BFC4" w14:textId="77777777" w:rsidR="00AF2FFF" w:rsidRPr="00753162" w:rsidRDefault="00AF2FFF" w:rsidP="00DC4B65">
            <w:pPr>
              <w:ind w:left="284" w:hanging="284"/>
              <w:rPr>
                <w:rFonts w:ascii="TH SarabunPSK" w:eastAsia="Tahoma" w:hAnsi="TH SarabunPSK" w:cs="TH SarabunPSK"/>
                <w:color w:val="auto"/>
                <w:sz w:val="32"/>
                <w:szCs w:val="32"/>
              </w:rPr>
            </w:pPr>
          </w:p>
          <w:p w14:paraId="6D909BF7" w14:textId="77777777" w:rsidR="00AF2FFF" w:rsidRPr="00753162" w:rsidRDefault="00AF2FFF" w:rsidP="00DC4B65">
            <w:pPr>
              <w:ind w:left="284" w:hanging="284"/>
              <w:rPr>
                <w:rFonts w:ascii="TH SarabunPSK" w:eastAsia="Tahoma" w:hAnsi="TH SarabunPSK" w:cs="TH SarabunPSK"/>
                <w:color w:val="auto"/>
                <w:sz w:val="32"/>
                <w:szCs w:val="32"/>
              </w:rPr>
            </w:pPr>
          </w:p>
          <w:p w14:paraId="5FBC43CC"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481C6B2"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228</w:t>
            </w:r>
          </w:p>
        </w:tc>
        <w:tc>
          <w:tcPr>
            <w:tcW w:w="2587" w:type="dxa"/>
          </w:tcPr>
          <w:p w14:paraId="11B06F7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Europe and the ‘West’ in the Contemporary World</w:t>
            </w:r>
          </w:p>
          <w:p w14:paraId="38B1B333"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ยุโรปและโลกตะวันตกในโลกร่วมสมัย</w:t>
            </w:r>
          </w:p>
        </w:tc>
        <w:tc>
          <w:tcPr>
            <w:tcW w:w="1318" w:type="dxa"/>
          </w:tcPr>
          <w:p w14:paraId="14348C7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EFE4C89"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CCAF54B"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13109B3"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02AE8C6" w14:textId="77777777" w:rsidTr="00AF2FFF">
        <w:tc>
          <w:tcPr>
            <w:tcW w:w="1129" w:type="dxa"/>
          </w:tcPr>
          <w:p w14:paraId="05C3492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350</w:t>
            </w:r>
          </w:p>
        </w:tc>
        <w:tc>
          <w:tcPr>
            <w:tcW w:w="2419" w:type="dxa"/>
          </w:tcPr>
          <w:p w14:paraId="2FD9BD1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Contemporary China and the Chinese World</w:t>
            </w:r>
          </w:p>
          <w:p w14:paraId="4F384BD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ประเทศจีนในปัจจุบันและดินแดนชาวจีน</w:t>
            </w:r>
          </w:p>
        </w:tc>
        <w:tc>
          <w:tcPr>
            <w:tcW w:w="1267" w:type="dxa"/>
          </w:tcPr>
          <w:p w14:paraId="3DC13B5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90E24BD" w14:textId="77777777" w:rsidR="00AF2FFF" w:rsidRPr="00753162" w:rsidRDefault="00AF2FFF" w:rsidP="00DC4B65">
            <w:pPr>
              <w:ind w:left="284" w:hanging="284"/>
              <w:rPr>
                <w:rFonts w:ascii="TH SarabunPSK" w:eastAsia="Tahoma" w:hAnsi="TH SarabunPSK" w:cs="TH SarabunPSK"/>
                <w:color w:val="auto"/>
                <w:sz w:val="32"/>
                <w:szCs w:val="32"/>
              </w:rPr>
            </w:pPr>
          </w:p>
          <w:p w14:paraId="6EA43FF9" w14:textId="77777777" w:rsidR="00AF2FFF" w:rsidRPr="00753162" w:rsidRDefault="00AF2FFF" w:rsidP="00DC4B65">
            <w:pPr>
              <w:ind w:left="284" w:hanging="284"/>
              <w:rPr>
                <w:rFonts w:ascii="TH SarabunPSK" w:eastAsia="Tahoma" w:hAnsi="TH SarabunPSK" w:cs="TH SarabunPSK"/>
                <w:color w:val="auto"/>
                <w:sz w:val="32"/>
                <w:szCs w:val="32"/>
              </w:rPr>
            </w:pPr>
          </w:p>
          <w:p w14:paraId="2E37211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13FCCC3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326</w:t>
            </w:r>
          </w:p>
        </w:tc>
        <w:tc>
          <w:tcPr>
            <w:tcW w:w="2587" w:type="dxa"/>
          </w:tcPr>
          <w:p w14:paraId="64332C8D"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Contemporary China: Global, Regional, and Local Perspectives</w:t>
            </w:r>
          </w:p>
          <w:p w14:paraId="1A40FD8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จีนร่วมสมัย</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มุมมองระดับโลก ภูมิภาคและท้องถิ่น</w:t>
            </w:r>
          </w:p>
        </w:tc>
        <w:tc>
          <w:tcPr>
            <w:tcW w:w="1318" w:type="dxa"/>
          </w:tcPr>
          <w:p w14:paraId="4A4A275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9D4EB09"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1849805A"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6CDCC7E"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6A98F558" w14:textId="77777777" w:rsidTr="00AF2FFF">
        <w:tc>
          <w:tcPr>
            <w:tcW w:w="1129" w:type="dxa"/>
          </w:tcPr>
          <w:p w14:paraId="7930B617"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360</w:t>
            </w:r>
          </w:p>
        </w:tc>
        <w:tc>
          <w:tcPr>
            <w:tcW w:w="2419" w:type="dxa"/>
          </w:tcPr>
          <w:p w14:paraId="5CC6791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Patterns and Consequences of Development</w:t>
            </w:r>
          </w:p>
          <w:p w14:paraId="4520D84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รูปแบบและผลพวงของการพัฒนา</w:t>
            </w:r>
          </w:p>
        </w:tc>
        <w:tc>
          <w:tcPr>
            <w:tcW w:w="1267" w:type="dxa"/>
          </w:tcPr>
          <w:p w14:paraId="1814E81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5198AB5" w14:textId="77777777" w:rsidR="00AF2FFF" w:rsidRPr="00753162" w:rsidRDefault="00AF2FFF" w:rsidP="00DC4B65">
            <w:pPr>
              <w:ind w:left="284" w:hanging="284"/>
              <w:rPr>
                <w:rFonts w:ascii="TH SarabunPSK" w:eastAsia="Tahoma" w:hAnsi="TH SarabunPSK" w:cs="TH SarabunPSK"/>
                <w:color w:val="auto"/>
                <w:sz w:val="32"/>
                <w:szCs w:val="32"/>
              </w:rPr>
            </w:pPr>
          </w:p>
          <w:p w14:paraId="6FEB2A5A" w14:textId="77777777" w:rsidR="00AF2FFF" w:rsidRPr="00753162" w:rsidRDefault="00AF2FFF" w:rsidP="00DC4B65">
            <w:pPr>
              <w:ind w:left="284" w:hanging="284"/>
              <w:rPr>
                <w:rFonts w:ascii="TH SarabunPSK" w:eastAsia="Tahoma" w:hAnsi="TH SarabunPSK" w:cs="TH SarabunPSK"/>
                <w:color w:val="auto"/>
                <w:sz w:val="32"/>
                <w:szCs w:val="32"/>
              </w:rPr>
            </w:pPr>
          </w:p>
          <w:p w14:paraId="2BC4AE6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3363EBC1"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314</w:t>
            </w:r>
          </w:p>
        </w:tc>
        <w:tc>
          <w:tcPr>
            <w:tcW w:w="2587" w:type="dxa"/>
          </w:tcPr>
          <w:p w14:paraId="1B581D63"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Development Studies</w:t>
            </w:r>
          </w:p>
          <w:p w14:paraId="1E6C236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การศึกษาด้านการพัฒนาระหว่างประเทศ</w:t>
            </w:r>
          </w:p>
        </w:tc>
        <w:tc>
          <w:tcPr>
            <w:tcW w:w="1318" w:type="dxa"/>
          </w:tcPr>
          <w:p w14:paraId="3595ED7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3C4EFE3"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4533ADA2"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51420925" w14:textId="77777777" w:rsidTr="00AF2FFF">
        <w:tc>
          <w:tcPr>
            <w:tcW w:w="1129" w:type="dxa"/>
          </w:tcPr>
          <w:p w14:paraId="0909147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369</w:t>
            </w:r>
          </w:p>
        </w:tc>
        <w:tc>
          <w:tcPr>
            <w:tcW w:w="2419" w:type="dxa"/>
          </w:tcPr>
          <w:p w14:paraId="3C63483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NGOs and Political and Business Contexts</w:t>
            </w:r>
          </w:p>
          <w:p w14:paraId="47D5384C"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องค์การนอกภาครัฐและบริบททางการเมืองและธุรกิจ</w:t>
            </w:r>
          </w:p>
        </w:tc>
        <w:tc>
          <w:tcPr>
            <w:tcW w:w="1267" w:type="dxa"/>
          </w:tcPr>
          <w:p w14:paraId="59DD93CC"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47BF14C" w14:textId="77777777" w:rsidR="00AF2FFF" w:rsidRPr="00753162" w:rsidRDefault="00AF2FFF" w:rsidP="00DC4B65">
            <w:pPr>
              <w:ind w:left="284" w:hanging="284"/>
              <w:rPr>
                <w:rFonts w:ascii="TH SarabunPSK" w:eastAsia="Tahoma" w:hAnsi="TH SarabunPSK" w:cs="TH SarabunPSK"/>
                <w:color w:val="auto"/>
                <w:sz w:val="32"/>
                <w:szCs w:val="32"/>
              </w:rPr>
            </w:pPr>
          </w:p>
          <w:p w14:paraId="41E4B193"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7D7D1A62"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322</w:t>
            </w:r>
          </w:p>
        </w:tc>
        <w:tc>
          <w:tcPr>
            <w:tcW w:w="2587" w:type="dxa"/>
          </w:tcPr>
          <w:p w14:paraId="436A147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The Politics and Economics of Non-Governmental Organizations</w:t>
            </w:r>
          </w:p>
          <w:p w14:paraId="57A0049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การเมืองและเศรษฐศาสตร์ขององค์กรพัฒนาเอกชน</w:t>
            </w:r>
          </w:p>
        </w:tc>
        <w:tc>
          <w:tcPr>
            <w:tcW w:w="1318" w:type="dxa"/>
          </w:tcPr>
          <w:p w14:paraId="30DD6CF3"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9A97A6C"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5CA5A66"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2EFADABD"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68A65CC6"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D37B38D" w14:textId="77777777" w:rsidTr="000C31E1">
        <w:tc>
          <w:tcPr>
            <w:tcW w:w="1129" w:type="dxa"/>
          </w:tcPr>
          <w:p w14:paraId="6D65BBE3"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370</w:t>
            </w:r>
          </w:p>
        </w:tc>
        <w:tc>
          <w:tcPr>
            <w:tcW w:w="2419" w:type="dxa"/>
          </w:tcPr>
          <w:p w14:paraId="72E5DF6F"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Diplomacy and Negotiation</w:t>
            </w:r>
          </w:p>
          <w:p w14:paraId="77B99BC8"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การทูตและการต่อรอง</w:t>
            </w:r>
          </w:p>
        </w:tc>
        <w:tc>
          <w:tcPr>
            <w:tcW w:w="1267" w:type="dxa"/>
          </w:tcPr>
          <w:p w14:paraId="269A4E9B"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8C64908" w14:textId="77777777" w:rsidR="00AF2FFF" w:rsidRPr="00753162" w:rsidRDefault="00AF2FFF" w:rsidP="00DC4B65">
            <w:pPr>
              <w:ind w:left="284" w:hanging="284"/>
              <w:rPr>
                <w:rFonts w:ascii="TH SarabunPSK" w:eastAsia="Tahoma" w:hAnsi="TH SarabunPSK" w:cs="TH SarabunPSK"/>
                <w:color w:val="auto"/>
                <w:sz w:val="32"/>
                <w:szCs w:val="32"/>
              </w:rPr>
            </w:pPr>
          </w:p>
          <w:p w14:paraId="39EC7EA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40C31F0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 xml:space="preserve">ICIR 226  </w:t>
            </w:r>
          </w:p>
        </w:tc>
        <w:tc>
          <w:tcPr>
            <w:tcW w:w="2587" w:type="dxa"/>
          </w:tcPr>
          <w:p w14:paraId="188A84B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The History and Concept of Diplomacy</w:t>
            </w:r>
          </w:p>
          <w:p w14:paraId="151268A1"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ประวัติศาสตร์และแนวคิดของการทูต</w:t>
            </w:r>
          </w:p>
        </w:tc>
        <w:tc>
          <w:tcPr>
            <w:tcW w:w="1318" w:type="dxa"/>
          </w:tcPr>
          <w:p w14:paraId="7E449D89"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95C81B0"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CE80C96"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50A3F576" w14:textId="77777777" w:rsidTr="00AF2FFF">
        <w:tc>
          <w:tcPr>
            <w:tcW w:w="1129" w:type="dxa"/>
          </w:tcPr>
          <w:p w14:paraId="6CF018FD"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371</w:t>
            </w:r>
          </w:p>
        </w:tc>
        <w:tc>
          <w:tcPr>
            <w:tcW w:w="2419" w:type="dxa"/>
          </w:tcPr>
          <w:p w14:paraId="51FB89E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Foreign Policy of the Major Powers since 1945</w:t>
            </w:r>
          </w:p>
          <w:p w14:paraId="39E68DF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นโยบายต่างประเทศของชาติมหาอำนาจ ตั้งแต่ปี ค</w:t>
            </w:r>
            <w:r w:rsidRPr="00753162">
              <w:rPr>
                <w:rFonts w:ascii="TH SarabunPSK" w:eastAsia="Tahoma" w:hAnsi="TH SarabunPSK" w:cs="TH SarabunPSK"/>
                <w:color w:val="auto"/>
                <w:sz w:val="32"/>
                <w:szCs w:val="32"/>
                <w:rtl/>
                <w:cs/>
                <w:lang w:bidi="ar-SA"/>
              </w:rPr>
              <w:t>.</w:t>
            </w:r>
            <w:r w:rsidRPr="00753162">
              <w:rPr>
                <w:rFonts w:ascii="TH SarabunPSK" w:eastAsia="Tahoma" w:hAnsi="TH SarabunPSK" w:cs="TH SarabunPSK"/>
                <w:color w:val="auto"/>
                <w:sz w:val="32"/>
                <w:szCs w:val="32"/>
                <w:rtl/>
                <w:cs/>
              </w:rPr>
              <w:t>ศ</w:t>
            </w:r>
            <w:r w:rsidRPr="00753162">
              <w:rPr>
                <w:rFonts w:ascii="TH SarabunPSK" w:eastAsia="Tahoma" w:hAnsi="TH SarabunPSK" w:cs="TH SarabunPSK"/>
                <w:color w:val="auto"/>
                <w:sz w:val="32"/>
                <w:szCs w:val="32"/>
                <w:rtl/>
                <w:cs/>
                <w:lang w:bidi="ar-SA"/>
              </w:rPr>
              <w:t xml:space="preserve">. </w:t>
            </w:r>
            <w:r w:rsidRPr="00753162">
              <w:rPr>
                <w:rFonts w:ascii="TH SarabunPSK" w:eastAsia="Tahoma" w:hAnsi="TH SarabunPSK" w:cs="TH SarabunPSK"/>
                <w:color w:val="auto"/>
                <w:sz w:val="32"/>
                <w:szCs w:val="32"/>
                <w:rtl/>
                <w:cs/>
              </w:rPr>
              <w:t>๑๙๔๕</w:t>
            </w:r>
          </w:p>
        </w:tc>
        <w:tc>
          <w:tcPr>
            <w:tcW w:w="1267" w:type="dxa"/>
          </w:tcPr>
          <w:p w14:paraId="5CE1A3F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75BDCAC" w14:textId="77777777" w:rsidR="00AF2FFF" w:rsidRPr="00753162" w:rsidRDefault="00AF2FFF" w:rsidP="00DC4B65">
            <w:pPr>
              <w:ind w:left="284" w:hanging="284"/>
              <w:rPr>
                <w:rFonts w:ascii="TH SarabunPSK" w:eastAsia="Tahoma" w:hAnsi="TH SarabunPSK" w:cs="TH SarabunPSK"/>
                <w:color w:val="auto"/>
                <w:sz w:val="32"/>
                <w:szCs w:val="32"/>
              </w:rPr>
            </w:pPr>
          </w:p>
          <w:p w14:paraId="7A2D972F" w14:textId="77777777" w:rsidR="00AF2FFF" w:rsidRPr="00753162" w:rsidRDefault="00AF2FFF" w:rsidP="00DC4B65">
            <w:pPr>
              <w:ind w:left="284" w:hanging="284"/>
              <w:rPr>
                <w:rFonts w:ascii="TH SarabunPSK" w:eastAsia="Tahoma" w:hAnsi="TH SarabunPSK" w:cs="TH SarabunPSK"/>
                <w:color w:val="auto"/>
                <w:sz w:val="32"/>
                <w:szCs w:val="32"/>
              </w:rPr>
            </w:pPr>
          </w:p>
          <w:p w14:paraId="420DEB12" w14:textId="77777777" w:rsidR="00AF2FFF" w:rsidRPr="00753162" w:rsidRDefault="00AF2FFF" w:rsidP="00DC4B65">
            <w:pPr>
              <w:ind w:left="284" w:hanging="284"/>
              <w:rPr>
                <w:rFonts w:ascii="TH SarabunPSK" w:eastAsia="Tahoma" w:hAnsi="TH SarabunPSK" w:cs="TH SarabunPSK"/>
                <w:color w:val="auto"/>
                <w:sz w:val="32"/>
                <w:szCs w:val="32"/>
              </w:rPr>
            </w:pPr>
          </w:p>
          <w:p w14:paraId="2AFFFB4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39571E7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311</w:t>
            </w:r>
          </w:p>
        </w:tc>
        <w:tc>
          <w:tcPr>
            <w:tcW w:w="2587" w:type="dxa"/>
          </w:tcPr>
          <w:p w14:paraId="5E39A9DA"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Foreign Policy Analysis</w:t>
            </w:r>
          </w:p>
          <w:p w14:paraId="6536077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การวิเคราะห์นโยบายการต่างประเทศ</w:t>
            </w:r>
          </w:p>
        </w:tc>
        <w:tc>
          <w:tcPr>
            <w:tcW w:w="1318" w:type="dxa"/>
          </w:tcPr>
          <w:p w14:paraId="64C9DA1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EC181F9"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1EC18332" w14:textId="77777777" w:rsidTr="000C31E1">
        <w:tc>
          <w:tcPr>
            <w:tcW w:w="1129" w:type="dxa"/>
          </w:tcPr>
          <w:p w14:paraId="3D0C9F10"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373</w:t>
            </w:r>
          </w:p>
        </w:tc>
        <w:tc>
          <w:tcPr>
            <w:tcW w:w="2419" w:type="dxa"/>
          </w:tcPr>
          <w:p w14:paraId="283EF19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Conflict Resolution </w:t>
            </w:r>
          </w:p>
          <w:p w14:paraId="11C62FD4"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การแก้ปัญหาขัดแย้ง</w:t>
            </w:r>
          </w:p>
        </w:tc>
        <w:tc>
          <w:tcPr>
            <w:tcW w:w="1267" w:type="dxa"/>
          </w:tcPr>
          <w:p w14:paraId="7B259DEC"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D2852A1"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3EF6D9E8" w14:textId="3C91378A" w:rsidR="00AF2FFF" w:rsidRPr="00753162" w:rsidRDefault="00877A89"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305</w:t>
            </w:r>
          </w:p>
        </w:tc>
        <w:tc>
          <w:tcPr>
            <w:tcW w:w="2587" w:type="dxa"/>
          </w:tcPr>
          <w:p w14:paraId="1F12770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Conflict Resolution</w:t>
            </w:r>
          </w:p>
          <w:p w14:paraId="226CB736"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การแก้ปัญหาขัดแย้ง</w:t>
            </w:r>
          </w:p>
        </w:tc>
        <w:tc>
          <w:tcPr>
            <w:tcW w:w="1318" w:type="dxa"/>
          </w:tcPr>
          <w:p w14:paraId="3FBD5587"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D86FDB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898E510" w14:textId="77777777" w:rsidTr="00AF2FFF">
        <w:tc>
          <w:tcPr>
            <w:tcW w:w="1129" w:type="dxa"/>
          </w:tcPr>
          <w:p w14:paraId="00D2E3D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374</w:t>
            </w:r>
          </w:p>
        </w:tc>
        <w:tc>
          <w:tcPr>
            <w:tcW w:w="2419" w:type="dxa"/>
          </w:tcPr>
          <w:p w14:paraId="357B7E4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Revolution, Terrorism and the Modern State</w:t>
            </w:r>
          </w:p>
          <w:p w14:paraId="5DA94FF3"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การปฏิวัติ การก่อการร้ายและรัฐในปัจจุบัน</w:t>
            </w:r>
          </w:p>
        </w:tc>
        <w:tc>
          <w:tcPr>
            <w:tcW w:w="1267" w:type="dxa"/>
          </w:tcPr>
          <w:p w14:paraId="436D0BD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96D47BF" w14:textId="77777777" w:rsidR="00AF2FFF" w:rsidRPr="00753162" w:rsidRDefault="00AF2FFF" w:rsidP="00DC4B65">
            <w:pPr>
              <w:ind w:left="284" w:hanging="284"/>
              <w:rPr>
                <w:rFonts w:ascii="TH SarabunPSK" w:eastAsia="Tahoma" w:hAnsi="TH SarabunPSK" w:cs="TH SarabunPSK"/>
                <w:color w:val="auto"/>
                <w:sz w:val="32"/>
                <w:szCs w:val="32"/>
              </w:rPr>
            </w:pPr>
          </w:p>
          <w:p w14:paraId="00664D2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FAA475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334</w:t>
            </w:r>
          </w:p>
        </w:tc>
        <w:tc>
          <w:tcPr>
            <w:tcW w:w="2587" w:type="dxa"/>
          </w:tcPr>
          <w:p w14:paraId="72802967"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Terrorism, Counterterrorism and Political Violence</w:t>
            </w:r>
          </w:p>
          <w:p w14:paraId="39C1374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การก่อการร้าย การต่อต้านการก่อการร้ายและความรุนแรงทางการเมือง</w:t>
            </w:r>
          </w:p>
        </w:tc>
        <w:tc>
          <w:tcPr>
            <w:tcW w:w="1318" w:type="dxa"/>
          </w:tcPr>
          <w:p w14:paraId="44715C34"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BEB1B72"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1588B51D"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72C50767" w14:textId="77777777" w:rsidTr="007248FD">
        <w:tc>
          <w:tcPr>
            <w:tcW w:w="1129" w:type="dxa"/>
          </w:tcPr>
          <w:p w14:paraId="5C98743F" w14:textId="77777777" w:rsidR="00BF78D5" w:rsidRPr="00753162" w:rsidRDefault="00AF759D"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376</w:t>
            </w:r>
          </w:p>
        </w:tc>
        <w:tc>
          <w:tcPr>
            <w:tcW w:w="2419" w:type="dxa"/>
          </w:tcPr>
          <w:p w14:paraId="5FB08221"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War, the Military, Society and the State</w:t>
            </w:r>
          </w:p>
          <w:p w14:paraId="117D25C0"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สงคราม การทหาร สังคมและรัฐ</w:t>
            </w:r>
          </w:p>
        </w:tc>
        <w:tc>
          <w:tcPr>
            <w:tcW w:w="1267" w:type="dxa"/>
          </w:tcPr>
          <w:p w14:paraId="091DF099" w14:textId="77777777" w:rsidR="00BF78D5" w:rsidRPr="00753162" w:rsidRDefault="00BF78D5"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CA3D9BF" w14:textId="77777777" w:rsidR="00AF759D" w:rsidRPr="00753162" w:rsidRDefault="00AF759D" w:rsidP="00DC4B65">
            <w:pPr>
              <w:ind w:left="284" w:hanging="284"/>
              <w:rPr>
                <w:rFonts w:ascii="TH SarabunPSK" w:eastAsia="Tahoma" w:hAnsi="TH SarabunPSK" w:cs="TH SarabunPSK"/>
                <w:color w:val="auto"/>
                <w:sz w:val="32"/>
                <w:szCs w:val="32"/>
              </w:rPr>
            </w:pPr>
          </w:p>
          <w:p w14:paraId="14E56F1F" w14:textId="77777777" w:rsidR="00BF78D5" w:rsidRPr="00753162" w:rsidRDefault="00BF78D5"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40E4BFF8" w14:textId="77777777" w:rsidR="00BF78D5" w:rsidRPr="00753162" w:rsidRDefault="00AF759D"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213</w:t>
            </w:r>
          </w:p>
        </w:tc>
        <w:tc>
          <w:tcPr>
            <w:tcW w:w="2587" w:type="dxa"/>
          </w:tcPr>
          <w:p w14:paraId="22A5606B"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Conflict, War and Peace Studies</w:t>
            </w:r>
          </w:p>
          <w:p w14:paraId="3D709BBF" w14:textId="77777777" w:rsidR="00BF78D5" w:rsidRPr="00753162" w:rsidRDefault="00BF78D5" w:rsidP="00DC4B65">
            <w:pPr>
              <w:rPr>
                <w:rFonts w:ascii="TH SarabunPSK" w:eastAsia="Tahoma" w:hAnsi="TH SarabunPSK" w:cs="TH SarabunPSK"/>
                <w:color w:val="auto"/>
                <w:sz w:val="32"/>
                <w:szCs w:val="32"/>
                <w:lang w:val="en-GB"/>
              </w:rPr>
            </w:pPr>
            <w:r w:rsidRPr="00753162">
              <w:rPr>
                <w:rFonts w:ascii="TH SarabunPSK" w:eastAsia="Tahoma" w:hAnsi="TH SarabunPSK" w:cs="TH SarabunPSK" w:hint="cs"/>
                <w:color w:val="auto"/>
                <w:sz w:val="32"/>
                <w:szCs w:val="32"/>
                <w:cs/>
              </w:rPr>
              <w:t>การศึกษาความขัดแย้ง สงครามและสันติภาพ</w:t>
            </w:r>
          </w:p>
        </w:tc>
        <w:tc>
          <w:tcPr>
            <w:tcW w:w="1318" w:type="dxa"/>
          </w:tcPr>
          <w:p w14:paraId="2413D50A"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7E0B4A1" w14:textId="77777777" w:rsidR="00AF759D" w:rsidRPr="00753162" w:rsidRDefault="00AF759D" w:rsidP="00DC4B65">
            <w:pPr>
              <w:ind w:left="284" w:hanging="284"/>
              <w:jc w:val="center"/>
              <w:rPr>
                <w:rFonts w:ascii="TH SarabunPSK" w:eastAsia="Tahoma" w:hAnsi="TH SarabunPSK" w:cs="TH SarabunPSK"/>
                <w:color w:val="auto"/>
                <w:sz w:val="32"/>
                <w:szCs w:val="32"/>
              </w:rPr>
            </w:pPr>
          </w:p>
          <w:p w14:paraId="727E4FB7" w14:textId="77777777" w:rsidR="00BF78D5" w:rsidRPr="00753162" w:rsidRDefault="00BF78D5"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72CF76C0" w14:textId="77777777" w:rsidTr="00AF2FFF">
        <w:tc>
          <w:tcPr>
            <w:tcW w:w="1129" w:type="dxa"/>
          </w:tcPr>
          <w:p w14:paraId="0BB9F83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377</w:t>
            </w:r>
          </w:p>
        </w:tc>
        <w:tc>
          <w:tcPr>
            <w:tcW w:w="2419" w:type="dxa"/>
          </w:tcPr>
          <w:p w14:paraId="78747BA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Devolution, Privatization, and the State</w:t>
            </w:r>
          </w:p>
          <w:p w14:paraId="27B85A16"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การมอบอำนาจปกครอง การแปรรูปเป็นองค์กรเอกชนและรัฐ</w:t>
            </w:r>
          </w:p>
        </w:tc>
        <w:tc>
          <w:tcPr>
            <w:tcW w:w="1267" w:type="dxa"/>
          </w:tcPr>
          <w:p w14:paraId="6664BC41"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19707A5" w14:textId="77777777" w:rsidR="00AF2FFF" w:rsidRPr="00753162" w:rsidRDefault="00AF2FFF" w:rsidP="00DC4B65">
            <w:pPr>
              <w:ind w:left="284" w:hanging="284"/>
              <w:rPr>
                <w:rFonts w:ascii="TH SarabunPSK" w:eastAsia="Tahoma" w:hAnsi="TH SarabunPSK" w:cs="TH SarabunPSK"/>
                <w:color w:val="auto"/>
                <w:sz w:val="32"/>
                <w:szCs w:val="32"/>
              </w:rPr>
            </w:pPr>
          </w:p>
          <w:p w14:paraId="5A0D0C59" w14:textId="77777777" w:rsidR="00AF2FFF" w:rsidRPr="00753162" w:rsidRDefault="00AF2FFF" w:rsidP="00DC4B65">
            <w:pPr>
              <w:ind w:left="284" w:hanging="284"/>
              <w:rPr>
                <w:rFonts w:ascii="TH SarabunPSK" w:eastAsia="Tahoma" w:hAnsi="TH SarabunPSK" w:cs="TH SarabunPSK"/>
                <w:color w:val="auto"/>
                <w:sz w:val="32"/>
                <w:szCs w:val="32"/>
              </w:rPr>
            </w:pPr>
          </w:p>
          <w:p w14:paraId="419F9024"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21699EC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315</w:t>
            </w:r>
          </w:p>
        </w:tc>
        <w:tc>
          <w:tcPr>
            <w:tcW w:w="2587" w:type="dxa"/>
          </w:tcPr>
          <w:p w14:paraId="6BFE03A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Devolution, Privatization, and State Failure</w:t>
            </w:r>
          </w:p>
          <w:p w14:paraId="0ADDF336"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การกระจายอำนาจรัฐ</w:t>
            </w:r>
            <w:r w:rsidRPr="00753162">
              <w:rPr>
                <w:rFonts w:ascii="TH SarabunPSK" w:eastAsia="Tahoma" w:hAnsi="TH SarabunPSK" w:cs="TH SarabunPSK"/>
                <w:color w:val="auto"/>
                <w:sz w:val="32"/>
                <w:szCs w:val="32"/>
              </w:rPr>
              <w:t xml:space="preserve"> </w:t>
            </w:r>
            <w:r w:rsidRPr="00753162">
              <w:rPr>
                <w:rFonts w:ascii="TH SarabunPSK" w:eastAsia="Tahoma" w:hAnsi="TH SarabunPSK" w:cs="TH SarabunPSK" w:hint="cs"/>
                <w:color w:val="auto"/>
                <w:sz w:val="32"/>
                <w:szCs w:val="32"/>
                <w:cs/>
              </w:rPr>
              <w:t>การแปรรูปกิจการของรัฐ และการล้มเหลวของรัฐ</w:t>
            </w:r>
          </w:p>
        </w:tc>
        <w:tc>
          <w:tcPr>
            <w:tcW w:w="1318" w:type="dxa"/>
          </w:tcPr>
          <w:p w14:paraId="7FC8093F"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817C3A7"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02B9AAA0"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27D35E25"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699765A" w14:textId="77777777" w:rsidTr="00AF2FFF">
        <w:tc>
          <w:tcPr>
            <w:tcW w:w="1129" w:type="dxa"/>
          </w:tcPr>
          <w:p w14:paraId="1C0B954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378</w:t>
            </w:r>
          </w:p>
        </w:tc>
        <w:tc>
          <w:tcPr>
            <w:tcW w:w="2419" w:type="dxa"/>
          </w:tcPr>
          <w:p w14:paraId="036A32BD"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Law and the State</w:t>
            </w:r>
          </w:p>
          <w:p w14:paraId="1C2938C1"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กฎหมายระหว่างประเทศและรัฐ</w:t>
            </w:r>
          </w:p>
        </w:tc>
        <w:tc>
          <w:tcPr>
            <w:tcW w:w="1267" w:type="dxa"/>
          </w:tcPr>
          <w:p w14:paraId="74731183"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D73C0C7" w14:textId="77777777" w:rsidR="00AF2FFF" w:rsidRPr="00753162" w:rsidRDefault="00AF2FFF" w:rsidP="00DC4B65">
            <w:pPr>
              <w:ind w:left="284" w:hanging="284"/>
              <w:rPr>
                <w:rFonts w:ascii="TH SarabunPSK" w:eastAsia="Tahoma" w:hAnsi="TH SarabunPSK" w:cs="TH SarabunPSK"/>
                <w:color w:val="auto"/>
                <w:sz w:val="32"/>
                <w:szCs w:val="32"/>
              </w:rPr>
            </w:pPr>
          </w:p>
          <w:p w14:paraId="5CB78B9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08736FC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312</w:t>
            </w:r>
          </w:p>
        </w:tc>
        <w:tc>
          <w:tcPr>
            <w:tcW w:w="2587" w:type="dxa"/>
          </w:tcPr>
          <w:p w14:paraId="4F94278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Law and International Relations</w:t>
            </w:r>
          </w:p>
          <w:p w14:paraId="01BCE752"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กฎหมายระหว่างประเทศและความสัมพันธ์ระหว่างประเทศ</w:t>
            </w:r>
          </w:p>
        </w:tc>
        <w:tc>
          <w:tcPr>
            <w:tcW w:w="1318" w:type="dxa"/>
          </w:tcPr>
          <w:p w14:paraId="4702EBA3"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5616A48E"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DB3D259"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5D6F45C0" w14:textId="77777777" w:rsidTr="00AF2FFF">
        <w:tc>
          <w:tcPr>
            <w:tcW w:w="1129" w:type="dxa"/>
          </w:tcPr>
          <w:p w14:paraId="385E2241"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381</w:t>
            </w:r>
          </w:p>
        </w:tc>
        <w:tc>
          <w:tcPr>
            <w:tcW w:w="2419" w:type="dxa"/>
          </w:tcPr>
          <w:p w14:paraId="0E54DD00"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Ethnicity, Society and the State</w:t>
            </w:r>
          </w:p>
          <w:p w14:paraId="68AF041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ชาติพันธุ์ สังคมและรัฐ</w:t>
            </w:r>
          </w:p>
        </w:tc>
        <w:tc>
          <w:tcPr>
            <w:tcW w:w="1267" w:type="dxa"/>
          </w:tcPr>
          <w:p w14:paraId="1D3DD8C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8B30B82" w14:textId="77777777" w:rsidR="00AF2FFF" w:rsidRPr="00753162" w:rsidRDefault="00AF2FFF" w:rsidP="00DC4B65">
            <w:pPr>
              <w:ind w:left="284" w:hanging="284"/>
              <w:rPr>
                <w:rFonts w:ascii="TH SarabunPSK" w:eastAsia="Tahoma" w:hAnsi="TH SarabunPSK" w:cs="TH SarabunPSK"/>
                <w:color w:val="auto"/>
                <w:sz w:val="32"/>
                <w:szCs w:val="32"/>
              </w:rPr>
            </w:pPr>
          </w:p>
          <w:p w14:paraId="37CD6EAA"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5F1B53EF"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327</w:t>
            </w:r>
          </w:p>
        </w:tc>
        <w:tc>
          <w:tcPr>
            <w:tcW w:w="2587" w:type="dxa"/>
          </w:tcPr>
          <w:p w14:paraId="366FF268"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Ethnicity and Representation in International Affairs</w:t>
            </w:r>
          </w:p>
          <w:p w14:paraId="7FB35FE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ชาติพันธุ์และระบบตัวแทนในการต่างประเทศ</w:t>
            </w:r>
          </w:p>
        </w:tc>
        <w:tc>
          <w:tcPr>
            <w:tcW w:w="1318" w:type="dxa"/>
          </w:tcPr>
          <w:p w14:paraId="1F736F93"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A8C0CAE"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59CF447A"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7F82F148"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5452F713" w14:textId="77777777" w:rsidTr="00AF2FFF">
        <w:tc>
          <w:tcPr>
            <w:tcW w:w="1129" w:type="dxa"/>
          </w:tcPr>
          <w:p w14:paraId="10D3B47D"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382</w:t>
            </w:r>
          </w:p>
        </w:tc>
        <w:tc>
          <w:tcPr>
            <w:tcW w:w="2419" w:type="dxa"/>
          </w:tcPr>
          <w:p w14:paraId="24BFDBC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Religion, Society and the State</w:t>
            </w:r>
          </w:p>
          <w:p w14:paraId="6F6030BF"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ศาสนา สังคมและรัฐ</w:t>
            </w:r>
          </w:p>
        </w:tc>
        <w:tc>
          <w:tcPr>
            <w:tcW w:w="1267" w:type="dxa"/>
          </w:tcPr>
          <w:p w14:paraId="583AF11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83FFA29" w14:textId="77777777" w:rsidR="00AF2FFF" w:rsidRPr="00753162" w:rsidRDefault="00AF2FFF" w:rsidP="00DC4B65">
            <w:pPr>
              <w:ind w:left="284" w:hanging="284"/>
              <w:rPr>
                <w:rFonts w:ascii="TH SarabunPSK" w:eastAsia="Tahoma" w:hAnsi="TH SarabunPSK" w:cs="TH SarabunPSK"/>
                <w:color w:val="auto"/>
                <w:sz w:val="32"/>
                <w:szCs w:val="32"/>
              </w:rPr>
            </w:pPr>
          </w:p>
          <w:p w14:paraId="796CEBEE"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62A3FF06"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331</w:t>
            </w:r>
          </w:p>
        </w:tc>
        <w:tc>
          <w:tcPr>
            <w:tcW w:w="2587" w:type="dxa"/>
          </w:tcPr>
          <w:p w14:paraId="487B62DE"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Religion and Politics in the Contemporary World</w:t>
            </w:r>
          </w:p>
          <w:p w14:paraId="408CC8BF"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ศาสนาและการเมืองในโลกร่วมสมัย</w:t>
            </w:r>
          </w:p>
        </w:tc>
        <w:tc>
          <w:tcPr>
            <w:tcW w:w="1318" w:type="dxa"/>
          </w:tcPr>
          <w:p w14:paraId="73FE2904"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878724A"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3FC57A31" w14:textId="77777777" w:rsidR="00AF2FFF" w:rsidRPr="00753162" w:rsidRDefault="00AF2FFF" w:rsidP="00DC4B65">
            <w:pPr>
              <w:ind w:left="284" w:hanging="284"/>
              <w:jc w:val="center"/>
              <w:rPr>
                <w:rFonts w:ascii="TH SarabunPSK" w:eastAsia="Tahoma" w:hAnsi="TH SarabunPSK" w:cs="TH SarabunPSK"/>
                <w:color w:val="auto"/>
                <w:sz w:val="32"/>
                <w:szCs w:val="32"/>
              </w:rPr>
            </w:pPr>
          </w:p>
          <w:p w14:paraId="15ED86A4"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0543DC21" w14:textId="77777777" w:rsidTr="000C31E1">
        <w:tc>
          <w:tcPr>
            <w:tcW w:w="1129" w:type="dxa"/>
          </w:tcPr>
          <w:p w14:paraId="0DDD8845"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383</w:t>
            </w:r>
          </w:p>
        </w:tc>
        <w:tc>
          <w:tcPr>
            <w:tcW w:w="2419" w:type="dxa"/>
          </w:tcPr>
          <w:p w14:paraId="06C175EB"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International Crime and Law Enforcement</w:t>
            </w:r>
          </w:p>
          <w:p w14:paraId="46D56A5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อาชญากรรมระหว่างประเทศและการบังคับใช้กฎหมาย</w:t>
            </w:r>
          </w:p>
        </w:tc>
        <w:tc>
          <w:tcPr>
            <w:tcW w:w="1267" w:type="dxa"/>
          </w:tcPr>
          <w:p w14:paraId="045DB818"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A6C2971" w14:textId="77777777" w:rsidR="00AF2FFF" w:rsidRPr="00753162" w:rsidRDefault="00AF2FFF" w:rsidP="00DC4B65">
            <w:pPr>
              <w:ind w:left="284" w:hanging="284"/>
              <w:rPr>
                <w:rFonts w:ascii="TH SarabunPSK" w:eastAsia="Tahoma" w:hAnsi="TH SarabunPSK" w:cs="TH SarabunPSK"/>
                <w:color w:val="auto"/>
                <w:sz w:val="32"/>
                <w:szCs w:val="32"/>
              </w:rPr>
            </w:pPr>
          </w:p>
          <w:p w14:paraId="427E9AC9" w14:textId="77777777" w:rsidR="00AF2FFF" w:rsidRPr="00753162" w:rsidRDefault="00AF2FFF"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c>
          <w:tcPr>
            <w:tcW w:w="1198" w:type="dxa"/>
          </w:tcPr>
          <w:p w14:paraId="0E04D67B" w14:textId="5A793068" w:rsidR="00AF2FFF" w:rsidRPr="00753162" w:rsidRDefault="00877A89"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304</w:t>
            </w:r>
          </w:p>
        </w:tc>
        <w:tc>
          <w:tcPr>
            <w:tcW w:w="2587" w:type="dxa"/>
          </w:tcPr>
          <w:p w14:paraId="6AA4EEC5"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Transnational Crime</w:t>
            </w:r>
          </w:p>
          <w:p w14:paraId="5468DD59" w14:textId="77777777" w:rsidR="00AF2FFF" w:rsidRPr="00753162" w:rsidRDefault="00AF2FFF"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อาชญากรรมข้ามชาติ</w:t>
            </w:r>
          </w:p>
        </w:tc>
        <w:tc>
          <w:tcPr>
            <w:tcW w:w="1318" w:type="dxa"/>
          </w:tcPr>
          <w:p w14:paraId="56007ABE"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B71BBF0" w14:textId="77777777" w:rsidR="00AF2FFF" w:rsidRPr="00753162" w:rsidRDefault="00AF2FFF" w:rsidP="00DC4B65">
            <w:pPr>
              <w:ind w:left="284" w:hanging="284"/>
              <w:jc w:val="cente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5488D24" w14:textId="77777777" w:rsidTr="007248FD">
        <w:tc>
          <w:tcPr>
            <w:tcW w:w="1129" w:type="dxa"/>
          </w:tcPr>
          <w:p w14:paraId="17608DDF" w14:textId="77777777" w:rsidR="00BF78D5" w:rsidRPr="00753162" w:rsidRDefault="007248FD"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ICSO 391</w:t>
            </w:r>
          </w:p>
        </w:tc>
        <w:tc>
          <w:tcPr>
            <w:tcW w:w="2419" w:type="dxa"/>
            <w:vAlign w:val="center"/>
          </w:tcPr>
          <w:p w14:paraId="6E2F5A1C" w14:textId="77777777" w:rsidR="00BF78D5" w:rsidRPr="00753162" w:rsidRDefault="007248FD"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Internship for Students in Social Science</w:t>
            </w:r>
          </w:p>
          <w:p w14:paraId="29A0C38F" w14:textId="77777777" w:rsidR="007248FD" w:rsidRPr="00753162" w:rsidRDefault="007248FD" w:rsidP="00DC4B65">
            <w:pPr>
              <w:ind w:right="-99"/>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การฝึกงานสำหรับนักศึกษาสาขาสังคมศาสตร์</w:t>
            </w:r>
          </w:p>
          <w:p w14:paraId="177B0145" w14:textId="77777777" w:rsidR="007248FD" w:rsidRPr="00753162" w:rsidRDefault="007248FD" w:rsidP="00DC4B65">
            <w:pPr>
              <w:rPr>
                <w:rFonts w:ascii="TH SarabunPSK" w:eastAsia="Tahoma" w:hAnsi="TH SarabunPSK" w:cs="TH SarabunPSK"/>
                <w:color w:val="auto"/>
                <w:sz w:val="32"/>
                <w:szCs w:val="32"/>
              </w:rPr>
            </w:pPr>
          </w:p>
        </w:tc>
        <w:tc>
          <w:tcPr>
            <w:tcW w:w="1267" w:type="dxa"/>
          </w:tcPr>
          <w:p w14:paraId="64EC7002" w14:textId="77777777" w:rsidR="007248FD" w:rsidRPr="00753162" w:rsidRDefault="007248FD" w:rsidP="00DC4B65">
            <w:pPr>
              <w:ind w:left="-117" w:right="-108"/>
              <w:jc w:val="center"/>
              <w:rPr>
                <w:rFonts w:ascii="TH SarabunPSK" w:eastAsia="Tahoma" w:hAnsi="TH SarabunPSK" w:cs="TH SarabunPSK"/>
                <w:bCs/>
                <w:color w:val="auto"/>
                <w:sz w:val="30"/>
                <w:szCs w:val="30"/>
              </w:rPr>
            </w:pPr>
            <w:r w:rsidRPr="00753162">
              <w:rPr>
                <w:rFonts w:ascii="TH SarabunPSK" w:eastAsia="Tahoma" w:hAnsi="TH SarabunPSK" w:cs="TH SarabunPSK"/>
                <w:bCs/>
                <w:color w:val="auto"/>
                <w:sz w:val="30"/>
                <w:szCs w:val="30"/>
              </w:rPr>
              <w:t>12 (0-36-12)</w:t>
            </w:r>
          </w:p>
          <w:p w14:paraId="5D91E28D" w14:textId="77777777" w:rsidR="007248FD" w:rsidRPr="00753162" w:rsidRDefault="007248FD" w:rsidP="00DC4B65">
            <w:pPr>
              <w:ind w:left="-117" w:right="-108"/>
              <w:rPr>
                <w:rFonts w:ascii="TH SarabunPSK" w:eastAsia="Tahoma" w:hAnsi="TH SarabunPSK" w:cs="TH SarabunPSK"/>
                <w:b/>
                <w:color w:val="auto"/>
                <w:sz w:val="30"/>
                <w:szCs w:val="30"/>
              </w:rPr>
            </w:pPr>
          </w:p>
          <w:p w14:paraId="40AD35A8" w14:textId="77777777" w:rsidR="007248FD" w:rsidRPr="00753162" w:rsidRDefault="007248FD" w:rsidP="00DC4B65">
            <w:pPr>
              <w:ind w:left="-117" w:right="-108"/>
              <w:rPr>
                <w:rFonts w:ascii="TH SarabunPSK" w:eastAsia="Tahoma" w:hAnsi="TH SarabunPSK" w:cs="TH SarabunPSK"/>
                <w:b/>
                <w:color w:val="auto"/>
                <w:sz w:val="30"/>
                <w:szCs w:val="30"/>
              </w:rPr>
            </w:pPr>
          </w:p>
          <w:p w14:paraId="4FF0403A" w14:textId="77777777" w:rsidR="00BF78D5" w:rsidRPr="00753162" w:rsidRDefault="007248FD" w:rsidP="00DC4B65">
            <w:pPr>
              <w:ind w:left="-117" w:right="-108"/>
              <w:rPr>
                <w:rFonts w:ascii="TH SarabunPSK" w:eastAsia="Tahoma" w:hAnsi="TH SarabunPSK" w:cs="TH SarabunPSK"/>
                <w:color w:val="auto"/>
                <w:sz w:val="32"/>
                <w:szCs w:val="32"/>
              </w:rPr>
            </w:pPr>
            <w:r w:rsidRPr="00753162">
              <w:rPr>
                <w:rFonts w:ascii="TH SarabunPSK" w:eastAsia="Tahoma" w:hAnsi="TH SarabunPSK" w:cs="TH SarabunPSK" w:hint="cs"/>
                <w:b/>
                <w:color w:val="auto"/>
                <w:sz w:val="30"/>
                <w:szCs w:val="30"/>
                <w:cs/>
              </w:rPr>
              <w:t xml:space="preserve">๑๒ </w:t>
            </w:r>
            <w:r w:rsidRPr="00753162">
              <w:rPr>
                <w:rFonts w:ascii="TH SarabunPSK" w:eastAsia="Tahoma" w:hAnsi="TH SarabunPSK" w:cs="TH SarabunPSK"/>
                <w:bCs/>
                <w:color w:val="auto"/>
                <w:sz w:val="30"/>
                <w:szCs w:val="30"/>
              </w:rPr>
              <w:t>(</w:t>
            </w:r>
            <w:r w:rsidRPr="00753162">
              <w:rPr>
                <w:rFonts w:ascii="TH SarabunPSK" w:eastAsia="Tahoma" w:hAnsi="TH SarabunPSK" w:cs="TH SarabunPSK" w:hint="cs"/>
                <w:b/>
                <w:color w:val="auto"/>
                <w:sz w:val="30"/>
                <w:szCs w:val="30"/>
                <w:cs/>
              </w:rPr>
              <w:t>๐</w:t>
            </w:r>
            <w:r w:rsidRPr="00753162">
              <w:rPr>
                <w:rFonts w:ascii="TH SarabunPSK" w:eastAsia="Tahoma" w:hAnsi="TH SarabunPSK" w:cs="TH SarabunPSK"/>
                <w:b/>
                <w:color w:val="auto"/>
                <w:sz w:val="30"/>
                <w:szCs w:val="30"/>
              </w:rPr>
              <w:t>-</w:t>
            </w:r>
            <w:r w:rsidRPr="00753162">
              <w:rPr>
                <w:rFonts w:ascii="TH SarabunPSK" w:eastAsia="Tahoma" w:hAnsi="TH SarabunPSK" w:cs="TH SarabunPSK" w:hint="cs"/>
                <w:b/>
                <w:color w:val="auto"/>
                <w:sz w:val="30"/>
                <w:szCs w:val="30"/>
                <w:cs/>
              </w:rPr>
              <w:t>๓๖</w:t>
            </w:r>
            <w:r w:rsidRPr="00753162">
              <w:rPr>
                <w:rFonts w:ascii="TH SarabunPSK" w:eastAsia="Tahoma" w:hAnsi="TH SarabunPSK" w:cs="TH SarabunPSK"/>
                <w:b/>
                <w:color w:val="auto"/>
                <w:sz w:val="30"/>
                <w:szCs w:val="30"/>
              </w:rPr>
              <w:t>-</w:t>
            </w:r>
            <w:r w:rsidRPr="00753162">
              <w:rPr>
                <w:rFonts w:ascii="TH SarabunPSK" w:eastAsia="Tahoma" w:hAnsi="TH SarabunPSK" w:cs="TH SarabunPSK" w:hint="cs"/>
                <w:b/>
                <w:color w:val="auto"/>
                <w:sz w:val="30"/>
                <w:szCs w:val="30"/>
                <w:cs/>
              </w:rPr>
              <w:t>๑๒</w:t>
            </w:r>
            <w:r w:rsidRPr="00753162">
              <w:rPr>
                <w:rFonts w:ascii="TH SarabunPSK" w:eastAsia="Tahoma" w:hAnsi="TH SarabunPSK" w:cs="TH SarabunPSK"/>
                <w:bCs/>
                <w:color w:val="auto"/>
                <w:sz w:val="30"/>
                <w:szCs w:val="30"/>
              </w:rPr>
              <w:t>)</w:t>
            </w:r>
          </w:p>
        </w:tc>
        <w:tc>
          <w:tcPr>
            <w:tcW w:w="1198" w:type="dxa"/>
          </w:tcPr>
          <w:p w14:paraId="4EDCD4E0" w14:textId="77777777" w:rsidR="00BF78D5" w:rsidRPr="00753162" w:rsidRDefault="007248FD"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401</w:t>
            </w:r>
          </w:p>
        </w:tc>
        <w:tc>
          <w:tcPr>
            <w:tcW w:w="2587" w:type="dxa"/>
          </w:tcPr>
          <w:p w14:paraId="08DF6D1F"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Internship</w:t>
            </w:r>
          </w:p>
          <w:p w14:paraId="7E69E645" w14:textId="77777777" w:rsidR="00BF78D5" w:rsidRPr="00753162" w:rsidRDefault="00BF78D5"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การฝึกงาน</w:t>
            </w:r>
          </w:p>
        </w:tc>
        <w:tc>
          <w:tcPr>
            <w:tcW w:w="1318" w:type="dxa"/>
          </w:tcPr>
          <w:p w14:paraId="3FB3E51F" w14:textId="77777777" w:rsidR="00BF78D5" w:rsidRPr="00753162" w:rsidRDefault="00BF78D5" w:rsidP="00DC4B65">
            <w:pPr>
              <w:ind w:left="284" w:hanging="284"/>
              <w:jc w:val="center"/>
              <w:rPr>
                <w:rFonts w:ascii="TH SarabunPSK" w:eastAsia="Tahoma" w:hAnsi="TH SarabunPSK" w:cs="TH SarabunPSK"/>
                <w:bCs/>
                <w:color w:val="auto"/>
                <w:sz w:val="30"/>
                <w:szCs w:val="30"/>
              </w:rPr>
            </w:pPr>
            <w:r w:rsidRPr="00753162">
              <w:rPr>
                <w:rFonts w:ascii="TH SarabunPSK" w:eastAsia="Tahoma" w:hAnsi="TH SarabunPSK" w:cs="TH SarabunPSK"/>
                <w:bCs/>
                <w:color w:val="auto"/>
                <w:sz w:val="30"/>
                <w:szCs w:val="30"/>
              </w:rPr>
              <w:t>12 (0-36-12)</w:t>
            </w:r>
          </w:p>
          <w:p w14:paraId="73699A12" w14:textId="77777777" w:rsidR="00BF78D5" w:rsidRPr="00753162" w:rsidRDefault="00BF78D5" w:rsidP="00DC4B65">
            <w:pPr>
              <w:ind w:left="-66" w:right="-108"/>
              <w:jc w:val="center"/>
              <w:rPr>
                <w:rFonts w:ascii="TH SarabunPSK" w:eastAsia="Tahoma" w:hAnsi="TH SarabunPSK" w:cs="TH SarabunPSK"/>
                <w:b/>
                <w:color w:val="auto"/>
                <w:sz w:val="32"/>
                <w:szCs w:val="32"/>
              </w:rPr>
            </w:pPr>
            <w:r w:rsidRPr="00753162">
              <w:rPr>
                <w:rFonts w:ascii="TH SarabunPSK" w:eastAsia="Tahoma" w:hAnsi="TH SarabunPSK" w:cs="TH SarabunPSK" w:hint="cs"/>
                <w:b/>
                <w:color w:val="auto"/>
                <w:sz w:val="30"/>
                <w:szCs w:val="30"/>
                <w:cs/>
              </w:rPr>
              <w:t xml:space="preserve">๑๒ </w:t>
            </w:r>
            <w:r w:rsidRPr="00753162">
              <w:rPr>
                <w:rFonts w:ascii="TH SarabunPSK" w:eastAsia="Tahoma" w:hAnsi="TH SarabunPSK" w:cs="TH SarabunPSK"/>
                <w:bCs/>
                <w:color w:val="auto"/>
                <w:sz w:val="30"/>
                <w:szCs w:val="30"/>
              </w:rPr>
              <w:t>(</w:t>
            </w:r>
            <w:r w:rsidRPr="00753162">
              <w:rPr>
                <w:rFonts w:ascii="TH SarabunPSK" w:eastAsia="Tahoma" w:hAnsi="TH SarabunPSK" w:cs="TH SarabunPSK" w:hint="cs"/>
                <w:b/>
                <w:color w:val="auto"/>
                <w:sz w:val="30"/>
                <w:szCs w:val="30"/>
                <w:cs/>
              </w:rPr>
              <w:t>๐</w:t>
            </w:r>
            <w:r w:rsidRPr="00753162">
              <w:rPr>
                <w:rFonts w:ascii="TH SarabunPSK" w:eastAsia="Tahoma" w:hAnsi="TH SarabunPSK" w:cs="TH SarabunPSK"/>
                <w:b/>
                <w:color w:val="auto"/>
                <w:sz w:val="30"/>
                <w:szCs w:val="30"/>
              </w:rPr>
              <w:t>-</w:t>
            </w:r>
            <w:r w:rsidRPr="00753162">
              <w:rPr>
                <w:rFonts w:ascii="TH SarabunPSK" w:eastAsia="Tahoma" w:hAnsi="TH SarabunPSK" w:cs="TH SarabunPSK" w:hint="cs"/>
                <w:b/>
                <w:color w:val="auto"/>
                <w:sz w:val="30"/>
                <w:szCs w:val="30"/>
                <w:cs/>
              </w:rPr>
              <w:t>๓๖</w:t>
            </w:r>
            <w:r w:rsidRPr="00753162">
              <w:rPr>
                <w:rFonts w:ascii="TH SarabunPSK" w:eastAsia="Tahoma" w:hAnsi="TH SarabunPSK" w:cs="TH SarabunPSK"/>
                <w:b/>
                <w:color w:val="auto"/>
                <w:sz w:val="30"/>
                <w:szCs w:val="30"/>
              </w:rPr>
              <w:t>-</w:t>
            </w:r>
            <w:r w:rsidRPr="00753162">
              <w:rPr>
                <w:rFonts w:ascii="TH SarabunPSK" w:eastAsia="Tahoma" w:hAnsi="TH SarabunPSK" w:cs="TH SarabunPSK" w:hint="cs"/>
                <w:b/>
                <w:color w:val="auto"/>
                <w:sz w:val="30"/>
                <w:szCs w:val="30"/>
                <w:cs/>
              </w:rPr>
              <w:t>๑๒</w:t>
            </w:r>
            <w:r w:rsidRPr="00753162">
              <w:rPr>
                <w:rFonts w:ascii="TH SarabunPSK" w:eastAsia="Tahoma" w:hAnsi="TH SarabunPSK" w:cs="TH SarabunPSK"/>
                <w:bCs/>
                <w:color w:val="auto"/>
                <w:sz w:val="30"/>
                <w:szCs w:val="30"/>
              </w:rPr>
              <w:t>)</w:t>
            </w:r>
          </w:p>
        </w:tc>
      </w:tr>
    </w:tbl>
    <w:p w14:paraId="3B5B676F" w14:textId="77777777" w:rsidR="007248FD" w:rsidRPr="00753162" w:rsidRDefault="007248FD" w:rsidP="00DC4B65">
      <w:pPr>
        <w:pStyle w:val="ListParagraph"/>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p>
    <w:p w14:paraId="43003371" w14:textId="77777777" w:rsidR="00BF78D5" w:rsidRPr="00753162" w:rsidRDefault="00BF78D5" w:rsidP="00DC4B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H SarabunPSK" w:hAnsi="TH SarabunPSK" w:cs="TH SarabunPSK"/>
          <w:b/>
          <w:bCs/>
          <w:color w:val="auto"/>
          <w:sz w:val="32"/>
          <w:szCs w:val="32"/>
        </w:rPr>
      </w:pPr>
      <w:r w:rsidRPr="00753162">
        <w:rPr>
          <w:rFonts w:ascii="TH SarabunPSK" w:hAnsi="TH SarabunPSK" w:cs="TH SarabunPSK"/>
          <w:b/>
          <w:bCs/>
          <w:color w:val="auto"/>
          <w:sz w:val="32"/>
          <w:szCs w:val="32"/>
        </w:rPr>
        <w:t xml:space="preserve">Added </w:t>
      </w:r>
      <w:r w:rsidR="00E10797" w:rsidRPr="00753162">
        <w:rPr>
          <w:rFonts w:ascii="TH SarabunPSK" w:hAnsi="TH SarabunPSK" w:cs="TH SarabunPSK"/>
          <w:b/>
          <w:bCs/>
          <w:color w:val="auto"/>
          <w:sz w:val="32"/>
          <w:szCs w:val="32"/>
        </w:rPr>
        <w:t>13</w:t>
      </w:r>
      <w:r w:rsidRPr="00753162">
        <w:rPr>
          <w:rFonts w:ascii="TH SarabunPSK" w:hAnsi="TH SarabunPSK" w:cs="TH SarabunPSK"/>
          <w:b/>
          <w:bCs/>
          <w:color w:val="auto"/>
          <w:sz w:val="32"/>
          <w:szCs w:val="32"/>
        </w:rPr>
        <w:t xml:space="preserve"> new courses </w:t>
      </w:r>
    </w:p>
    <w:tbl>
      <w:tblPr>
        <w:tblStyle w:val="TableGrid"/>
        <w:tblW w:w="9351" w:type="dxa"/>
        <w:tblLook w:val="04A0" w:firstRow="1" w:lastRow="0" w:firstColumn="1" w:lastColumn="0" w:noHBand="0" w:noVBand="1"/>
      </w:tblPr>
      <w:tblGrid>
        <w:gridCol w:w="1129"/>
        <w:gridCol w:w="6804"/>
        <w:gridCol w:w="1418"/>
      </w:tblGrid>
      <w:tr w:rsidR="00753162" w:rsidRPr="00753162" w14:paraId="28EF0BA4" w14:textId="77777777" w:rsidTr="00E10797">
        <w:tc>
          <w:tcPr>
            <w:tcW w:w="1129" w:type="dxa"/>
          </w:tcPr>
          <w:p w14:paraId="79C23E94"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204</w:t>
            </w:r>
          </w:p>
        </w:tc>
        <w:tc>
          <w:tcPr>
            <w:tcW w:w="6804" w:type="dxa"/>
          </w:tcPr>
          <w:p w14:paraId="2BE7AD60"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 xml:space="preserve">Perspectives on International Relations </w:t>
            </w:r>
          </w:p>
          <w:p w14:paraId="71F30E38"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มุมมองเกี่ยวกับความสัมพันธ์ระหว่างประเทศ</w:t>
            </w:r>
          </w:p>
        </w:tc>
        <w:tc>
          <w:tcPr>
            <w:tcW w:w="1418" w:type="dxa"/>
          </w:tcPr>
          <w:p w14:paraId="14756C17"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7C057A3"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97A378E" w14:textId="77777777" w:rsidTr="00E10797">
        <w:tc>
          <w:tcPr>
            <w:tcW w:w="1129" w:type="dxa"/>
          </w:tcPr>
          <w:p w14:paraId="759E5D21"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215</w:t>
            </w:r>
          </w:p>
        </w:tc>
        <w:tc>
          <w:tcPr>
            <w:tcW w:w="6804" w:type="dxa"/>
          </w:tcPr>
          <w:p w14:paraId="5767B0ED"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Thai Foreign Policy</w:t>
            </w:r>
          </w:p>
          <w:p w14:paraId="3FFB4A57"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นโยบายการต่างประเทศของไทย</w:t>
            </w:r>
            <w:r w:rsidRPr="00753162">
              <w:rPr>
                <w:rFonts w:ascii="TH SarabunPSK" w:eastAsia="Tahoma" w:hAnsi="TH SarabunPSK" w:cs="TH SarabunPSK"/>
                <w:color w:val="auto"/>
                <w:sz w:val="32"/>
                <w:szCs w:val="32"/>
                <w:cs/>
              </w:rPr>
              <w:tab/>
            </w:r>
          </w:p>
        </w:tc>
        <w:tc>
          <w:tcPr>
            <w:tcW w:w="1418" w:type="dxa"/>
          </w:tcPr>
          <w:p w14:paraId="265FC812"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438B138F"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1B12967E" w14:textId="77777777" w:rsidTr="00E10797">
        <w:tc>
          <w:tcPr>
            <w:tcW w:w="1129" w:type="dxa"/>
          </w:tcPr>
          <w:p w14:paraId="70B21DEC"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216</w:t>
            </w:r>
          </w:p>
        </w:tc>
        <w:tc>
          <w:tcPr>
            <w:tcW w:w="6804" w:type="dxa"/>
          </w:tcPr>
          <w:p w14:paraId="7C32D0AE"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Religious Movements and Diversity in Asia</w:t>
            </w:r>
          </w:p>
          <w:p w14:paraId="447C9D6B"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การเคลื่อนไหวทางศาสนาและความหลากหลายทางศาสนาในเอเชีย</w:t>
            </w:r>
          </w:p>
        </w:tc>
        <w:tc>
          <w:tcPr>
            <w:tcW w:w="1418" w:type="dxa"/>
          </w:tcPr>
          <w:p w14:paraId="7BAFF599"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86DE5B8"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8E58F82" w14:textId="77777777" w:rsidTr="00E10797">
        <w:tc>
          <w:tcPr>
            <w:tcW w:w="1129" w:type="dxa"/>
          </w:tcPr>
          <w:p w14:paraId="332420AA"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232</w:t>
            </w:r>
          </w:p>
        </w:tc>
        <w:tc>
          <w:tcPr>
            <w:tcW w:w="6804" w:type="dxa"/>
          </w:tcPr>
          <w:p w14:paraId="0C05D8C7"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Tradition and Modernity Asia</w:t>
            </w:r>
          </w:p>
          <w:p w14:paraId="5759F48D"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ประเพณีและยุคทันสมัยของเอเชีย</w:t>
            </w:r>
          </w:p>
        </w:tc>
        <w:tc>
          <w:tcPr>
            <w:tcW w:w="1418" w:type="dxa"/>
          </w:tcPr>
          <w:p w14:paraId="3107B026"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0EFD5D00"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1580E66" w14:textId="77777777" w:rsidTr="00E10797">
        <w:tc>
          <w:tcPr>
            <w:tcW w:w="1129" w:type="dxa"/>
          </w:tcPr>
          <w:p w14:paraId="09BF4526"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321</w:t>
            </w:r>
          </w:p>
        </w:tc>
        <w:tc>
          <w:tcPr>
            <w:tcW w:w="6804" w:type="dxa"/>
          </w:tcPr>
          <w:p w14:paraId="09CC6AE5"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Political Risk, Business and International Relations</w:t>
            </w:r>
          </w:p>
          <w:p w14:paraId="022D8D7D" w14:textId="77777777" w:rsidR="00E10797" w:rsidRPr="00753162" w:rsidRDefault="00E10797" w:rsidP="00DC4B65">
            <w:pPr>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ความเสี่ยงทางการเมือง</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ความสัมพันธ์ทางธุรกิจและความสัมพันธ์ระหว่างประเทศ</w:t>
            </w:r>
          </w:p>
        </w:tc>
        <w:tc>
          <w:tcPr>
            <w:tcW w:w="1418" w:type="dxa"/>
          </w:tcPr>
          <w:p w14:paraId="2899B407"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B9C2C31"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7BEBBCED" w14:textId="77777777" w:rsidTr="00E10797">
        <w:tc>
          <w:tcPr>
            <w:tcW w:w="1129" w:type="dxa"/>
          </w:tcPr>
          <w:p w14:paraId="4A2D142E"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323</w:t>
            </w:r>
          </w:p>
        </w:tc>
        <w:tc>
          <w:tcPr>
            <w:tcW w:w="6804" w:type="dxa"/>
          </w:tcPr>
          <w:p w14:paraId="3E6BFA3C"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The Practice of Diplomacy</w:t>
            </w:r>
          </w:p>
          <w:p w14:paraId="4F6B9B40"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แนวปฏิบัติของการทูต</w:t>
            </w:r>
          </w:p>
        </w:tc>
        <w:tc>
          <w:tcPr>
            <w:tcW w:w="1418" w:type="dxa"/>
          </w:tcPr>
          <w:p w14:paraId="6E2FBCB7"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3867A9D9"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47E55624" w14:textId="77777777" w:rsidTr="00E10797">
        <w:tc>
          <w:tcPr>
            <w:tcW w:w="1129" w:type="dxa"/>
          </w:tcPr>
          <w:p w14:paraId="1DBBBACC"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325</w:t>
            </w:r>
          </w:p>
        </w:tc>
        <w:tc>
          <w:tcPr>
            <w:tcW w:w="6804" w:type="dxa"/>
          </w:tcPr>
          <w:p w14:paraId="45F9F0C3"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Migration, Diasporas and the Politics of Space</w:t>
            </w:r>
          </w:p>
          <w:p w14:paraId="20963BB6"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การย้ายถิ่น</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การพลัดถิ่นและการเมืองเรื่องพื้นที่</w:t>
            </w:r>
          </w:p>
        </w:tc>
        <w:tc>
          <w:tcPr>
            <w:tcW w:w="1418" w:type="dxa"/>
          </w:tcPr>
          <w:p w14:paraId="3E7D8AE9"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146E5A8"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E9B2E55" w14:textId="77777777" w:rsidTr="00E10797">
        <w:tc>
          <w:tcPr>
            <w:tcW w:w="1129" w:type="dxa"/>
          </w:tcPr>
          <w:p w14:paraId="44268383"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332</w:t>
            </w:r>
          </w:p>
        </w:tc>
        <w:tc>
          <w:tcPr>
            <w:tcW w:w="6804" w:type="dxa"/>
          </w:tcPr>
          <w:p w14:paraId="149009AA"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Comparative Regionalism</w:t>
            </w:r>
          </w:p>
          <w:p w14:paraId="74CF86C3"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ภูมิภาคนิยมเปรียบเทียบ</w:t>
            </w:r>
          </w:p>
        </w:tc>
        <w:tc>
          <w:tcPr>
            <w:tcW w:w="1418" w:type="dxa"/>
          </w:tcPr>
          <w:p w14:paraId="5871D608"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22CE007"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611963C" w14:textId="77777777" w:rsidTr="00E10797">
        <w:tc>
          <w:tcPr>
            <w:tcW w:w="1129" w:type="dxa"/>
          </w:tcPr>
          <w:p w14:paraId="124D38CA"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333</w:t>
            </w:r>
          </w:p>
        </w:tc>
        <w:tc>
          <w:tcPr>
            <w:tcW w:w="6804" w:type="dxa"/>
          </w:tcPr>
          <w:p w14:paraId="378862EB"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Politics of Memory in Asia</w:t>
            </w:r>
          </w:p>
          <w:p w14:paraId="06479A6E"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การเมืองเรื่องความจำในเอเชีย</w:t>
            </w:r>
          </w:p>
        </w:tc>
        <w:tc>
          <w:tcPr>
            <w:tcW w:w="1418" w:type="dxa"/>
          </w:tcPr>
          <w:p w14:paraId="03FC2543"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7B2E30C3"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644138D" w14:textId="77777777" w:rsidTr="00E10797">
        <w:tc>
          <w:tcPr>
            <w:tcW w:w="1129" w:type="dxa"/>
          </w:tcPr>
          <w:p w14:paraId="5BBD5D21"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341</w:t>
            </w:r>
          </w:p>
        </w:tc>
        <w:tc>
          <w:tcPr>
            <w:tcW w:w="6804" w:type="dxa"/>
          </w:tcPr>
          <w:p w14:paraId="0AAA92F5"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Current Issues in International Relations and Global Affairs</w:t>
            </w:r>
          </w:p>
          <w:p w14:paraId="4CD47DEC"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ประเด็นปัจจุบันในความสัมพันธ์ระหว่างประเทศและกิจการโลก</w:t>
            </w:r>
          </w:p>
        </w:tc>
        <w:tc>
          <w:tcPr>
            <w:tcW w:w="1418" w:type="dxa"/>
          </w:tcPr>
          <w:p w14:paraId="0EEF9410"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180FEEAD" w14:textId="77777777" w:rsidR="00E10797" w:rsidRPr="00753162" w:rsidRDefault="00E10797" w:rsidP="00DC4B65">
            <w:pPr>
              <w:ind w:left="284" w:hanging="284"/>
              <w:rPr>
                <w:rFonts w:ascii="TH SarabunPSK" w:eastAsia="Tahoma" w:hAnsi="TH SarabunPSK" w:cs="TH SarabunPSK"/>
                <w:color w:val="auto"/>
                <w:sz w:val="32"/>
                <w:szCs w:val="32"/>
                <w:cs/>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3DBBE0A3" w14:textId="77777777" w:rsidTr="00E10797">
        <w:tc>
          <w:tcPr>
            <w:tcW w:w="1129" w:type="dxa"/>
          </w:tcPr>
          <w:p w14:paraId="6CAEE49B" w14:textId="77777777" w:rsidR="00E10797" w:rsidRPr="00753162" w:rsidRDefault="00E10797" w:rsidP="00DC4B65">
            <w:pPr>
              <w:ind w:left="284" w:hanging="284"/>
              <w:rPr>
                <w:rFonts w:ascii="TH SarabunPSK" w:eastAsia="Tahoma" w:hAnsi="TH SarabunPSK" w:cs="TH SarabunPSK"/>
                <w:bCs/>
                <w:color w:val="auto"/>
                <w:sz w:val="32"/>
                <w:szCs w:val="32"/>
              </w:rPr>
            </w:pPr>
            <w:r w:rsidRPr="00753162">
              <w:rPr>
                <w:rFonts w:ascii="TH SarabunPSK" w:eastAsia="Tahoma" w:hAnsi="TH SarabunPSK" w:cs="TH SarabunPSK"/>
                <w:bCs/>
                <w:color w:val="auto"/>
                <w:sz w:val="32"/>
                <w:szCs w:val="32"/>
              </w:rPr>
              <w:t>ICIR 342</w:t>
            </w:r>
          </w:p>
        </w:tc>
        <w:tc>
          <w:tcPr>
            <w:tcW w:w="6804" w:type="dxa"/>
          </w:tcPr>
          <w:p w14:paraId="0C850D17" w14:textId="77777777" w:rsidR="00E10797" w:rsidRPr="00753162" w:rsidRDefault="00E10797" w:rsidP="00DC4B65">
            <w:pPr>
              <w:ind w:left="284" w:hanging="284"/>
              <w:rPr>
                <w:rFonts w:ascii="TH SarabunPSK" w:eastAsia="Tahoma" w:hAnsi="TH SarabunPSK" w:cs="TH SarabunPSK"/>
                <w:bCs/>
                <w:color w:val="auto"/>
                <w:sz w:val="32"/>
                <w:szCs w:val="32"/>
              </w:rPr>
            </w:pPr>
            <w:r w:rsidRPr="00753162">
              <w:rPr>
                <w:rFonts w:ascii="TH SarabunPSK" w:eastAsia="Tahoma" w:hAnsi="TH SarabunPSK" w:cs="TH SarabunPSK"/>
                <w:bCs/>
                <w:color w:val="auto"/>
                <w:sz w:val="32"/>
                <w:szCs w:val="32"/>
              </w:rPr>
              <w:t>Current Issues in Asia</w:t>
            </w:r>
          </w:p>
          <w:p w14:paraId="6753EBB8"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ประเด็นปัจจุบันในเอเชีย</w:t>
            </w:r>
          </w:p>
        </w:tc>
        <w:tc>
          <w:tcPr>
            <w:tcW w:w="1418" w:type="dxa"/>
          </w:tcPr>
          <w:p w14:paraId="1986CCCF"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636BE84E" w14:textId="77777777" w:rsidR="00E10797" w:rsidRPr="00753162" w:rsidRDefault="00E10797" w:rsidP="00DC4B65">
            <w:pPr>
              <w:ind w:left="284" w:hanging="284"/>
              <w:rPr>
                <w:rFonts w:ascii="TH SarabunPSK" w:eastAsia="Tahoma" w:hAnsi="TH SarabunPSK" w:cs="TH SarabunPSK"/>
                <w:color w:val="auto"/>
                <w:sz w:val="32"/>
                <w:szCs w:val="32"/>
                <w:cs/>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2C8D9CDB" w14:textId="77777777" w:rsidTr="00E10797">
        <w:tc>
          <w:tcPr>
            <w:tcW w:w="1129" w:type="dxa"/>
          </w:tcPr>
          <w:p w14:paraId="6BA5A10F"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ICIR 343</w:t>
            </w:r>
          </w:p>
        </w:tc>
        <w:tc>
          <w:tcPr>
            <w:tcW w:w="6804" w:type="dxa"/>
          </w:tcPr>
          <w:p w14:paraId="4C20A01A"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rPr>
              <w:t>The Creative Job Search</w:t>
            </w:r>
          </w:p>
          <w:p w14:paraId="1AAAF5C4"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การค้นหางานอย่างสร้างสรรค์</w:t>
            </w:r>
          </w:p>
        </w:tc>
        <w:tc>
          <w:tcPr>
            <w:tcW w:w="1418" w:type="dxa"/>
          </w:tcPr>
          <w:p w14:paraId="2BA31E65"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color w:val="auto"/>
                <w:sz w:val="32"/>
                <w:szCs w:val="32"/>
                <w:cs/>
              </w:rPr>
              <w:t>4 (4-0-8)</w:t>
            </w:r>
          </w:p>
          <w:p w14:paraId="2BD1D964"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 xml:space="preserve"> (</w:t>
            </w:r>
            <w:r w:rsidRPr="00753162">
              <w:rPr>
                <w:rFonts w:ascii="TH SarabunPSK" w:eastAsia="Tahoma" w:hAnsi="TH SarabunPSK" w:cs="TH SarabunPSK" w:hint="cs"/>
                <w:color w:val="auto"/>
                <w:sz w:val="32"/>
                <w:szCs w:val="32"/>
                <w:cs/>
              </w:rPr>
              <w:t>๔</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๐</w:t>
            </w:r>
            <w:r w:rsidRPr="00753162">
              <w:rPr>
                <w:rFonts w:ascii="TH SarabunPSK" w:eastAsia="Tahoma" w:hAnsi="TH SarabunPSK" w:cs="TH SarabunPSK"/>
                <w:color w:val="auto"/>
                <w:sz w:val="32"/>
                <w:szCs w:val="32"/>
                <w:cs/>
              </w:rPr>
              <w:t>-</w:t>
            </w:r>
            <w:r w:rsidRPr="00753162">
              <w:rPr>
                <w:rFonts w:ascii="TH SarabunPSK" w:eastAsia="Tahoma" w:hAnsi="TH SarabunPSK" w:cs="TH SarabunPSK" w:hint="cs"/>
                <w:color w:val="auto"/>
                <w:sz w:val="32"/>
                <w:szCs w:val="32"/>
                <w:cs/>
              </w:rPr>
              <w:t>๘</w:t>
            </w:r>
            <w:r w:rsidRPr="00753162">
              <w:rPr>
                <w:rFonts w:ascii="TH SarabunPSK" w:eastAsia="Tahoma" w:hAnsi="TH SarabunPSK" w:cs="TH SarabunPSK"/>
                <w:color w:val="auto"/>
                <w:sz w:val="32"/>
                <w:szCs w:val="32"/>
                <w:cs/>
              </w:rPr>
              <w:t>)</w:t>
            </w:r>
          </w:p>
        </w:tc>
      </w:tr>
      <w:tr w:rsidR="00753162" w:rsidRPr="00753162" w14:paraId="7D9751F1" w14:textId="77777777" w:rsidTr="00E10797">
        <w:tc>
          <w:tcPr>
            <w:tcW w:w="1129" w:type="dxa"/>
          </w:tcPr>
          <w:p w14:paraId="4FC75AFE" w14:textId="77777777" w:rsidR="00E10797" w:rsidRPr="00753162" w:rsidRDefault="00E10797" w:rsidP="00DC4B65">
            <w:pPr>
              <w:ind w:left="284" w:hanging="284"/>
              <w:rPr>
                <w:rFonts w:ascii="TH SarabunPSK" w:eastAsia="Tahoma" w:hAnsi="TH SarabunPSK" w:cs="TH SarabunPSK"/>
                <w:bCs/>
                <w:color w:val="auto"/>
                <w:sz w:val="32"/>
                <w:szCs w:val="32"/>
              </w:rPr>
            </w:pPr>
            <w:r w:rsidRPr="00753162">
              <w:rPr>
                <w:rFonts w:ascii="TH SarabunPSK" w:eastAsia="Tahoma" w:hAnsi="TH SarabunPSK" w:cs="TH SarabunPSK"/>
                <w:bCs/>
                <w:color w:val="auto"/>
                <w:sz w:val="32"/>
                <w:szCs w:val="32"/>
              </w:rPr>
              <w:t>ICIR 402</w:t>
            </w:r>
          </w:p>
        </w:tc>
        <w:tc>
          <w:tcPr>
            <w:tcW w:w="6804" w:type="dxa"/>
          </w:tcPr>
          <w:p w14:paraId="2DFAAF85" w14:textId="77777777" w:rsidR="00E10797" w:rsidRPr="00753162" w:rsidRDefault="00E10797" w:rsidP="00DC4B65">
            <w:pPr>
              <w:ind w:left="284" w:hanging="284"/>
              <w:rPr>
                <w:rFonts w:ascii="TH SarabunPSK" w:eastAsia="Tahoma" w:hAnsi="TH SarabunPSK" w:cs="TH SarabunPSK"/>
                <w:bCs/>
                <w:color w:val="auto"/>
                <w:sz w:val="32"/>
                <w:szCs w:val="32"/>
              </w:rPr>
            </w:pPr>
            <w:r w:rsidRPr="00753162">
              <w:rPr>
                <w:rFonts w:ascii="TH SarabunPSK" w:eastAsia="Tahoma" w:hAnsi="TH SarabunPSK" w:cs="TH SarabunPSK"/>
                <w:bCs/>
                <w:color w:val="auto"/>
                <w:sz w:val="32"/>
                <w:szCs w:val="32"/>
              </w:rPr>
              <w:t>Senior Thesis</w:t>
            </w:r>
          </w:p>
          <w:p w14:paraId="052C54B7" w14:textId="77777777" w:rsidR="00E10797" w:rsidRPr="00753162" w:rsidRDefault="00E10797" w:rsidP="00DC4B65">
            <w:pPr>
              <w:ind w:left="284" w:hanging="284"/>
              <w:rPr>
                <w:rFonts w:ascii="TH SarabunPSK" w:eastAsia="Tahoma" w:hAnsi="TH SarabunPSK" w:cs="TH SarabunPSK"/>
                <w:color w:val="auto"/>
                <w:sz w:val="32"/>
                <w:szCs w:val="32"/>
              </w:rPr>
            </w:pPr>
            <w:r w:rsidRPr="00753162">
              <w:rPr>
                <w:rFonts w:ascii="TH SarabunPSK" w:eastAsia="Tahoma" w:hAnsi="TH SarabunPSK" w:cs="TH SarabunPSK" w:hint="cs"/>
                <w:color w:val="auto"/>
                <w:sz w:val="32"/>
                <w:szCs w:val="32"/>
                <w:cs/>
              </w:rPr>
              <w:t>วิทยานิพนธ์</w:t>
            </w:r>
            <w:r w:rsidRPr="00753162">
              <w:rPr>
                <w:rFonts w:ascii="TH SarabunPSK" w:eastAsia="Tahoma" w:hAnsi="TH SarabunPSK" w:cs="TH SarabunPSK"/>
                <w:color w:val="auto"/>
                <w:sz w:val="32"/>
                <w:szCs w:val="32"/>
                <w:cs/>
              </w:rPr>
              <w:tab/>
            </w:r>
          </w:p>
        </w:tc>
        <w:tc>
          <w:tcPr>
            <w:tcW w:w="1418" w:type="dxa"/>
          </w:tcPr>
          <w:p w14:paraId="10BAAA54" w14:textId="77777777" w:rsidR="00E10797" w:rsidRPr="00753162" w:rsidRDefault="00E10797" w:rsidP="00DC4B65">
            <w:pPr>
              <w:ind w:left="284" w:hanging="284"/>
              <w:rPr>
                <w:rFonts w:ascii="TH SarabunPSK" w:eastAsia="Tahoma" w:hAnsi="TH SarabunPSK" w:cs="TH SarabunPSK"/>
                <w:bCs/>
                <w:color w:val="auto"/>
                <w:sz w:val="32"/>
                <w:szCs w:val="32"/>
              </w:rPr>
            </w:pPr>
            <w:r w:rsidRPr="00753162">
              <w:rPr>
                <w:rFonts w:ascii="TH SarabunPSK" w:eastAsia="Tahoma" w:hAnsi="TH SarabunPSK" w:cs="TH SarabunPSK"/>
                <w:bCs/>
                <w:color w:val="auto"/>
                <w:sz w:val="32"/>
                <w:szCs w:val="32"/>
              </w:rPr>
              <w:t>12 (0-0-68)</w:t>
            </w:r>
          </w:p>
          <w:p w14:paraId="642514AE" w14:textId="77777777" w:rsidR="00E10797" w:rsidRPr="00753162" w:rsidRDefault="00E10797" w:rsidP="00DC4B65">
            <w:pPr>
              <w:ind w:left="284" w:hanging="284"/>
              <w:rPr>
                <w:rFonts w:ascii="TH SarabunPSK" w:eastAsia="Tahoma" w:hAnsi="TH SarabunPSK" w:cs="TH SarabunPSK"/>
                <w:b/>
                <w:color w:val="auto"/>
                <w:sz w:val="32"/>
                <w:szCs w:val="32"/>
              </w:rPr>
            </w:pPr>
            <w:r w:rsidRPr="00753162">
              <w:rPr>
                <w:rFonts w:ascii="TH SarabunPSK" w:eastAsia="Tahoma" w:hAnsi="TH SarabunPSK" w:cs="TH SarabunPSK" w:hint="cs"/>
                <w:b/>
                <w:color w:val="auto"/>
                <w:sz w:val="32"/>
                <w:szCs w:val="32"/>
                <w:cs/>
              </w:rPr>
              <w:t>๑๒</w:t>
            </w:r>
            <w:r w:rsidRPr="00753162">
              <w:rPr>
                <w:rFonts w:ascii="TH SarabunPSK" w:eastAsia="Tahoma" w:hAnsi="TH SarabunPSK" w:cs="TH SarabunPSK"/>
                <w:b/>
                <w:color w:val="auto"/>
                <w:sz w:val="32"/>
                <w:szCs w:val="32"/>
              </w:rPr>
              <w:t xml:space="preserve"> </w:t>
            </w:r>
            <w:r w:rsidRPr="00753162">
              <w:rPr>
                <w:rFonts w:ascii="TH SarabunPSK" w:eastAsia="Tahoma" w:hAnsi="TH SarabunPSK" w:cs="TH SarabunPSK"/>
                <w:bCs/>
                <w:color w:val="auto"/>
                <w:sz w:val="32"/>
                <w:szCs w:val="32"/>
              </w:rPr>
              <w:t>(</w:t>
            </w:r>
            <w:r w:rsidRPr="00753162">
              <w:rPr>
                <w:rFonts w:ascii="TH SarabunPSK" w:eastAsia="Tahoma" w:hAnsi="TH SarabunPSK" w:cs="TH SarabunPSK" w:hint="cs"/>
                <w:b/>
                <w:color w:val="auto"/>
                <w:sz w:val="32"/>
                <w:szCs w:val="32"/>
                <w:cs/>
              </w:rPr>
              <w:t>๐</w:t>
            </w:r>
            <w:r w:rsidRPr="00753162">
              <w:rPr>
                <w:rFonts w:ascii="TH SarabunPSK" w:eastAsia="Tahoma" w:hAnsi="TH SarabunPSK" w:cs="TH SarabunPSK"/>
                <w:b/>
                <w:color w:val="auto"/>
                <w:sz w:val="32"/>
                <w:szCs w:val="32"/>
              </w:rPr>
              <w:t>-</w:t>
            </w:r>
            <w:r w:rsidRPr="00753162">
              <w:rPr>
                <w:rFonts w:ascii="TH SarabunPSK" w:eastAsia="Tahoma" w:hAnsi="TH SarabunPSK" w:cs="TH SarabunPSK" w:hint="cs"/>
                <w:b/>
                <w:color w:val="auto"/>
                <w:sz w:val="32"/>
                <w:szCs w:val="32"/>
                <w:cs/>
              </w:rPr>
              <w:t>๐</w:t>
            </w:r>
            <w:r w:rsidRPr="00753162">
              <w:rPr>
                <w:rFonts w:ascii="TH SarabunPSK" w:eastAsia="Tahoma" w:hAnsi="TH SarabunPSK" w:cs="TH SarabunPSK"/>
                <w:b/>
                <w:color w:val="auto"/>
                <w:sz w:val="32"/>
                <w:szCs w:val="32"/>
              </w:rPr>
              <w:t>-</w:t>
            </w:r>
            <w:r w:rsidRPr="00753162">
              <w:rPr>
                <w:rFonts w:ascii="TH SarabunPSK" w:eastAsia="Tahoma" w:hAnsi="TH SarabunPSK" w:cs="TH SarabunPSK" w:hint="cs"/>
                <w:b/>
                <w:color w:val="auto"/>
                <w:sz w:val="32"/>
                <w:szCs w:val="32"/>
                <w:cs/>
              </w:rPr>
              <w:t>๖๘</w:t>
            </w:r>
            <w:r w:rsidRPr="00753162">
              <w:rPr>
                <w:rFonts w:ascii="TH SarabunPSK" w:eastAsia="Tahoma" w:hAnsi="TH SarabunPSK" w:cs="TH SarabunPSK"/>
                <w:bCs/>
                <w:color w:val="auto"/>
                <w:sz w:val="32"/>
                <w:szCs w:val="32"/>
              </w:rPr>
              <w:t>)</w:t>
            </w:r>
          </w:p>
        </w:tc>
      </w:tr>
    </w:tbl>
    <w:p w14:paraId="312F789F" w14:textId="77777777" w:rsidR="00E10797" w:rsidRPr="00753162" w:rsidRDefault="00E10797" w:rsidP="00DC4B65">
      <w:pPr>
        <w:pBdr>
          <w:top w:val="nil"/>
          <w:left w:val="nil"/>
          <w:bottom w:val="nil"/>
          <w:right w:val="nil"/>
          <w:between w:val="nil"/>
        </w:pBdr>
        <w:spacing w:after="0" w:line="240" w:lineRule="auto"/>
        <w:rPr>
          <w:rFonts w:ascii="TH SarabunPSK" w:eastAsia="Tahoma" w:hAnsi="TH SarabunPSK" w:cs="TH SarabunPSK"/>
          <w:sz w:val="32"/>
          <w:szCs w:val="32"/>
        </w:rPr>
      </w:pPr>
    </w:p>
    <w:p w14:paraId="05333F29" w14:textId="77777777" w:rsidR="00EC2ED1" w:rsidRPr="00753162" w:rsidRDefault="00EC2ED1" w:rsidP="00DC4B65">
      <w:pPr>
        <w:pBdr>
          <w:top w:val="nil"/>
          <w:left w:val="nil"/>
          <w:bottom w:val="nil"/>
          <w:right w:val="nil"/>
          <w:between w:val="nil"/>
        </w:pBdr>
        <w:spacing w:after="0" w:line="240" w:lineRule="auto"/>
        <w:ind w:left="284" w:hanging="284"/>
        <w:rPr>
          <w:rFonts w:ascii="TH SarabunPSK" w:eastAsia="Tahoma" w:hAnsi="TH SarabunPSK" w:cs="TH SarabunPSK"/>
          <w:sz w:val="32"/>
          <w:szCs w:val="32"/>
        </w:rPr>
      </w:pPr>
    </w:p>
    <w:p w14:paraId="1A0AC1BE" w14:textId="77777777" w:rsidR="00A91812" w:rsidRPr="00753162" w:rsidRDefault="00EC2ED1" w:rsidP="000523B7">
      <w:pPr>
        <w:numPr>
          <w:ilvl w:val="0"/>
          <w:numId w:val="43"/>
        </w:numPr>
        <w:pBdr>
          <w:top w:val="nil"/>
          <w:left w:val="nil"/>
          <w:bottom w:val="nil"/>
          <w:right w:val="nil"/>
          <w:between w:val="nil"/>
        </w:pBdr>
        <w:spacing w:after="0" w:line="240" w:lineRule="auto"/>
        <w:ind w:left="284" w:hanging="284"/>
        <w:contextualSpacing/>
        <w:rPr>
          <w:rFonts w:ascii="TH SarabunPSK" w:eastAsia="TH Sarabun New" w:hAnsi="TH SarabunPSK" w:cs="TH SarabunPSK"/>
          <w:sz w:val="32"/>
          <w:szCs w:val="32"/>
        </w:rPr>
      </w:pPr>
      <w:r w:rsidRPr="00753162">
        <w:rPr>
          <w:rFonts w:ascii="TH SarabunPSK" w:eastAsia="TH Sarabun New" w:hAnsi="TH SarabunPSK" w:cs="TH SarabunPSK"/>
          <w:b/>
          <w:bCs/>
          <w:sz w:val="32"/>
          <w:szCs w:val="32"/>
        </w:rPr>
        <w:t xml:space="preserve">Program structure after the revision compared to the previous structure and the standard for undergraduate program B.E. </w:t>
      </w:r>
      <w:r w:rsidRPr="00753162">
        <w:rPr>
          <w:rFonts w:ascii="TH SarabunPSK" w:eastAsia="Helvetica" w:hAnsi="TH SarabunPSK" w:cs="TH SarabunPSK"/>
          <w:b/>
          <w:bCs/>
          <w:sz w:val="32"/>
          <w:szCs w:val="32"/>
        </w:rPr>
        <w:t>2558</w:t>
      </w:r>
      <w:r w:rsidRPr="00753162">
        <w:rPr>
          <w:rFonts w:ascii="TH SarabunPSK" w:eastAsia="TH Sarabun New" w:hAnsi="TH SarabunPSK" w:cs="TH SarabunPSK"/>
          <w:b/>
          <w:bCs/>
          <w:sz w:val="32"/>
          <w:szCs w:val="32"/>
        </w:rPr>
        <w:t xml:space="preserve"> issued by the Ministry of Education can be shown as follows: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1446"/>
        <w:gridCol w:w="1418"/>
        <w:gridCol w:w="1559"/>
        <w:gridCol w:w="1276"/>
      </w:tblGrid>
      <w:tr w:rsidR="00753162" w:rsidRPr="00753162" w14:paraId="22A497DE" w14:textId="77777777" w:rsidTr="006540B8">
        <w:tc>
          <w:tcPr>
            <w:tcW w:w="3794" w:type="dxa"/>
            <w:vMerge w:val="restart"/>
            <w:shd w:val="clear" w:color="auto" w:fill="FBD4B4" w:themeFill="accent6" w:themeFillTint="66"/>
          </w:tcPr>
          <w:p w14:paraId="29B75231" w14:textId="77777777"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p>
          <w:p w14:paraId="78D8F62B"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Course Category</w:t>
            </w:r>
          </w:p>
        </w:tc>
        <w:tc>
          <w:tcPr>
            <w:tcW w:w="2864" w:type="dxa"/>
            <w:gridSpan w:val="2"/>
            <w:shd w:val="clear" w:color="auto" w:fill="FBD4B4" w:themeFill="accent6" w:themeFillTint="66"/>
          </w:tcPr>
          <w:p w14:paraId="3668BDB1" w14:textId="77777777" w:rsidR="006540B8" w:rsidRPr="00753162" w:rsidRDefault="006540B8" w:rsidP="00DC4B65">
            <w:pPr>
              <w:spacing w:after="0" w:line="240" w:lineRule="auto"/>
              <w:ind w:right="-23"/>
              <w:jc w:val="center"/>
              <w:rPr>
                <w:rFonts w:ascii="TH SarabunPSK" w:eastAsia="Cordia New" w:hAnsi="TH SarabunPSK" w:cs="TH SarabunPSK"/>
                <w:b/>
                <w:bCs/>
                <w:sz w:val="32"/>
                <w:szCs w:val="32"/>
              </w:rPr>
            </w:pPr>
            <w:r w:rsidRPr="00753162">
              <w:rPr>
                <w:rFonts w:ascii="TH SarabunPSK" w:eastAsia="Cordia New" w:hAnsi="TH SarabunPSK" w:cs="TH SarabunPSK"/>
                <w:b/>
                <w:bCs/>
                <w:sz w:val="32"/>
                <w:szCs w:val="32"/>
              </w:rPr>
              <w:t xml:space="preserve">Criteria of Undergraduate Program (A.D. 2015) </w:t>
            </w:r>
          </w:p>
          <w:p w14:paraId="6B4202B2" w14:textId="77777777" w:rsidR="006540B8" w:rsidRPr="00753162" w:rsidRDefault="006540B8" w:rsidP="00DC4B65">
            <w:pPr>
              <w:spacing w:after="0" w:line="240" w:lineRule="auto"/>
              <w:ind w:right="-23"/>
              <w:jc w:val="center"/>
              <w:rPr>
                <w:rFonts w:ascii="TH SarabunPSK" w:eastAsia="Cordia New" w:hAnsi="TH SarabunPSK" w:cs="TH SarabunPSK"/>
                <w:b/>
                <w:bCs/>
                <w:sz w:val="32"/>
                <w:szCs w:val="32"/>
              </w:rPr>
            </w:pPr>
            <w:r w:rsidRPr="00753162">
              <w:rPr>
                <w:rFonts w:ascii="TH SarabunPSK" w:eastAsia="Cordia New" w:hAnsi="TH SarabunPSK" w:cs="TH SarabunPSK"/>
                <w:b/>
                <w:bCs/>
                <w:sz w:val="32"/>
                <w:szCs w:val="32"/>
              </w:rPr>
              <w:t>Ministry of Education</w:t>
            </w:r>
          </w:p>
          <w:p w14:paraId="5E6E46DF" w14:textId="77777777" w:rsidR="006540B8" w:rsidRPr="00753162" w:rsidRDefault="006540B8" w:rsidP="00DC4B65">
            <w:pPr>
              <w:spacing w:after="0" w:line="240" w:lineRule="auto"/>
              <w:jc w:val="center"/>
              <w:rPr>
                <w:rFonts w:ascii="TH SarabunPSK" w:eastAsia="TH SarabunPSK" w:hAnsi="TH SarabunPSK" w:cs="TH SarabunPSK"/>
                <w:b/>
                <w:bCs/>
                <w:sz w:val="32"/>
                <w:szCs w:val="32"/>
              </w:rPr>
            </w:pPr>
            <w:r w:rsidRPr="00753162">
              <w:rPr>
                <w:rFonts w:ascii="TH SarabunPSK" w:eastAsia="Cordia New" w:hAnsi="TH SarabunPSK" w:cs="TH SarabunPSK"/>
                <w:b/>
                <w:bCs/>
                <w:sz w:val="32"/>
                <w:szCs w:val="32"/>
              </w:rPr>
              <w:t>(4-year Program)</w:t>
            </w:r>
          </w:p>
        </w:tc>
        <w:tc>
          <w:tcPr>
            <w:tcW w:w="2835" w:type="dxa"/>
            <w:gridSpan w:val="2"/>
            <w:shd w:val="clear" w:color="auto" w:fill="FBD4B4" w:themeFill="accent6" w:themeFillTint="66"/>
            <w:vAlign w:val="center"/>
          </w:tcPr>
          <w:p w14:paraId="47A1BB8B"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Social Science Program</w:t>
            </w:r>
          </w:p>
        </w:tc>
      </w:tr>
      <w:tr w:rsidR="00753162" w:rsidRPr="00753162" w14:paraId="7A7F7A5E" w14:textId="77777777" w:rsidTr="006540B8">
        <w:tc>
          <w:tcPr>
            <w:tcW w:w="3794" w:type="dxa"/>
            <w:vMerge/>
            <w:shd w:val="clear" w:color="auto" w:fill="FBD4B4" w:themeFill="accent6" w:themeFillTint="66"/>
          </w:tcPr>
          <w:p w14:paraId="1F62E75B" w14:textId="77777777"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p>
        </w:tc>
        <w:tc>
          <w:tcPr>
            <w:tcW w:w="1446" w:type="dxa"/>
            <w:shd w:val="clear" w:color="auto" w:fill="FBD4B4" w:themeFill="accent6" w:themeFillTint="66"/>
          </w:tcPr>
          <w:p w14:paraId="30526161" w14:textId="77777777" w:rsidR="006540B8" w:rsidRPr="00753162" w:rsidRDefault="006540B8" w:rsidP="00DC4B65">
            <w:pPr>
              <w:spacing w:after="0" w:line="240" w:lineRule="auto"/>
              <w:ind w:right="-23"/>
              <w:jc w:val="center"/>
              <w:rPr>
                <w:rFonts w:ascii="TH SarabunPSK" w:eastAsia="Cordia New" w:hAnsi="TH SarabunPSK" w:cs="TH SarabunPSK"/>
                <w:b/>
                <w:bCs/>
                <w:sz w:val="32"/>
                <w:szCs w:val="32"/>
              </w:rPr>
            </w:pPr>
            <w:r w:rsidRPr="00753162">
              <w:rPr>
                <w:rFonts w:ascii="TH SarabunPSK" w:eastAsia="Cordia New" w:hAnsi="TH SarabunPSK" w:cs="TH SarabunPSK"/>
                <w:b/>
                <w:bCs/>
                <w:sz w:val="32"/>
                <w:szCs w:val="32"/>
              </w:rPr>
              <w:t>Semester</w:t>
            </w:r>
          </w:p>
        </w:tc>
        <w:tc>
          <w:tcPr>
            <w:tcW w:w="1418" w:type="dxa"/>
            <w:shd w:val="clear" w:color="auto" w:fill="FBD4B4" w:themeFill="accent6" w:themeFillTint="66"/>
          </w:tcPr>
          <w:p w14:paraId="636E9F7A" w14:textId="77777777" w:rsidR="006540B8" w:rsidRPr="00753162" w:rsidRDefault="006540B8" w:rsidP="00DC4B65">
            <w:pPr>
              <w:spacing w:after="0" w:line="240" w:lineRule="auto"/>
              <w:ind w:right="-23"/>
              <w:jc w:val="center"/>
              <w:rPr>
                <w:rFonts w:ascii="TH SarabunPSK" w:eastAsia="Cordia New" w:hAnsi="TH SarabunPSK" w:cs="TH SarabunPSK"/>
                <w:b/>
                <w:bCs/>
                <w:sz w:val="32"/>
                <w:szCs w:val="32"/>
              </w:rPr>
            </w:pPr>
            <w:r w:rsidRPr="00753162">
              <w:rPr>
                <w:rFonts w:ascii="TH SarabunPSK" w:eastAsia="Cordia New" w:hAnsi="TH SarabunPSK" w:cs="TH SarabunPSK"/>
                <w:b/>
                <w:bCs/>
                <w:sz w:val="32"/>
                <w:szCs w:val="32"/>
              </w:rPr>
              <w:t>Trimester</w:t>
            </w:r>
          </w:p>
        </w:tc>
        <w:tc>
          <w:tcPr>
            <w:tcW w:w="1559" w:type="dxa"/>
            <w:shd w:val="clear" w:color="auto" w:fill="FBD4B4" w:themeFill="accent6" w:themeFillTint="66"/>
          </w:tcPr>
          <w:p w14:paraId="25E8F1F9"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Previous structure</w:t>
            </w:r>
          </w:p>
        </w:tc>
        <w:tc>
          <w:tcPr>
            <w:tcW w:w="1276" w:type="dxa"/>
            <w:shd w:val="clear" w:color="auto" w:fill="FBD4B4" w:themeFill="accent6" w:themeFillTint="66"/>
          </w:tcPr>
          <w:p w14:paraId="7497B173"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New structure</w:t>
            </w:r>
          </w:p>
        </w:tc>
      </w:tr>
      <w:tr w:rsidR="00753162" w:rsidRPr="00753162" w14:paraId="2D96D99E" w14:textId="77777777" w:rsidTr="006540B8">
        <w:tc>
          <w:tcPr>
            <w:tcW w:w="3794" w:type="dxa"/>
          </w:tcPr>
          <w:p w14:paraId="07865014" w14:textId="4C130D27" w:rsidR="006540B8"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1. General Education Courses</w:t>
            </w:r>
          </w:p>
          <w:p w14:paraId="30243489" w14:textId="2128C333" w:rsidR="006F22A9" w:rsidRPr="00753162" w:rsidRDefault="006F22A9"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Pr>
                <w:rFonts w:ascii="TH SarabunPSK" w:eastAsia="TH Sarabun New" w:hAnsi="TH SarabunPSK" w:cs="TH SarabunPSK"/>
                <w:sz w:val="32"/>
                <w:szCs w:val="32"/>
              </w:rPr>
              <w:t xml:space="preserve">- English Communication </w:t>
            </w:r>
          </w:p>
          <w:p w14:paraId="1D5E774A" w14:textId="77777777" w:rsidR="006F22A9"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6F22A9">
              <w:rPr>
                <w:rFonts w:ascii="TH SarabunPSK" w:eastAsia="TH Sarabun New" w:hAnsi="TH SarabunPSK" w:cs="TH SarabunPSK"/>
                <w:sz w:val="32"/>
                <w:szCs w:val="32"/>
              </w:rPr>
              <w:t xml:space="preserve">Natural Sciences </w:t>
            </w:r>
          </w:p>
          <w:p w14:paraId="46BAC058" w14:textId="4090CB7C" w:rsidR="006540B8" w:rsidRPr="00753162" w:rsidRDefault="006F22A9"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Pr>
                <w:rFonts w:ascii="TH SarabunPSK" w:eastAsia="TH Sarabun New" w:hAnsi="TH SarabunPSK" w:cs="TH SarabunPSK"/>
                <w:sz w:val="32"/>
                <w:szCs w:val="32"/>
              </w:rPr>
              <w:t xml:space="preserve">- Humanities and Foreign Languages </w:t>
            </w:r>
          </w:p>
          <w:p w14:paraId="0571C8D6" w14:textId="2CFAA973"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w:t>
            </w:r>
            <w:r w:rsidR="006F22A9">
              <w:rPr>
                <w:rFonts w:ascii="TH SarabunPSK" w:eastAsia="TH Sarabun New" w:hAnsi="TH SarabunPSK" w:cs="TH SarabunPSK"/>
                <w:sz w:val="32"/>
                <w:szCs w:val="32"/>
              </w:rPr>
              <w:t xml:space="preserve"> Social Science </w:t>
            </w:r>
          </w:p>
          <w:p w14:paraId="210772D3" w14:textId="599C96B8"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6F22A9">
              <w:rPr>
                <w:rFonts w:ascii="TH SarabunPSK" w:eastAsia="TH Sarabun New" w:hAnsi="TH SarabunPSK" w:cs="TH SarabunPSK"/>
                <w:sz w:val="32"/>
                <w:szCs w:val="32"/>
              </w:rPr>
              <w:t>Physical Education</w:t>
            </w:r>
          </w:p>
          <w:p w14:paraId="35CCD202" w14:textId="77777777"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sz w:val="32"/>
                <w:szCs w:val="32"/>
              </w:rPr>
              <w:t>2. Specific Courses</w:t>
            </w:r>
          </w:p>
          <w:p w14:paraId="0DA169E6" w14:textId="6F6495A8"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6F22A9">
              <w:rPr>
                <w:rFonts w:ascii="TH SarabunPSK" w:eastAsia="TH Sarabun New" w:hAnsi="TH SarabunPSK" w:cs="TH SarabunPSK"/>
                <w:sz w:val="32"/>
                <w:szCs w:val="32"/>
              </w:rPr>
              <w:t>Required Courses</w:t>
            </w:r>
            <w:r w:rsidRPr="00753162">
              <w:rPr>
                <w:rFonts w:ascii="TH SarabunPSK" w:eastAsia="TH Sarabun New" w:hAnsi="TH SarabunPSK" w:cs="TH SarabunPSK"/>
                <w:sz w:val="32"/>
                <w:szCs w:val="32"/>
              </w:rPr>
              <w:t xml:space="preserve"> </w:t>
            </w:r>
          </w:p>
          <w:p w14:paraId="046867DD" w14:textId="021E2DB1"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 </w:t>
            </w:r>
            <w:r w:rsidR="006F22A9">
              <w:rPr>
                <w:rFonts w:ascii="TH SarabunPSK" w:eastAsia="TH Sarabun New" w:hAnsi="TH SarabunPSK" w:cs="TH SarabunPSK"/>
                <w:sz w:val="32"/>
                <w:szCs w:val="32"/>
              </w:rPr>
              <w:t>Elective Courses</w:t>
            </w:r>
          </w:p>
          <w:p w14:paraId="2840D463" w14:textId="77777777"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b/>
                <w:sz w:val="32"/>
                <w:szCs w:val="32"/>
              </w:rPr>
              <w:t>3. Free Elective</w:t>
            </w:r>
          </w:p>
        </w:tc>
        <w:tc>
          <w:tcPr>
            <w:tcW w:w="1446" w:type="dxa"/>
          </w:tcPr>
          <w:p w14:paraId="5A20AC3C"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30</w:t>
            </w:r>
          </w:p>
          <w:p w14:paraId="327C6492"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692B08A8"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32F80A25"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70AA039B" w14:textId="77777777" w:rsidR="006540B8"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46EA7913" w14:textId="77777777" w:rsidR="006F22A9" w:rsidRPr="00753162" w:rsidRDefault="006F22A9"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45594D2A"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72</w:t>
            </w:r>
          </w:p>
          <w:p w14:paraId="0DF227D7"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1DEF25F2"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72684E39"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6</w:t>
            </w:r>
          </w:p>
        </w:tc>
        <w:tc>
          <w:tcPr>
            <w:tcW w:w="1418" w:type="dxa"/>
          </w:tcPr>
          <w:p w14:paraId="268DE7CE"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38</w:t>
            </w:r>
          </w:p>
          <w:p w14:paraId="2D02907F"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66E16A0"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866E4B2" w14:textId="77777777" w:rsidR="006540B8"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2C339A1B" w14:textId="77777777" w:rsidR="006F22A9" w:rsidRPr="00753162" w:rsidRDefault="006F22A9"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7E606211"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529F2B79"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90</w:t>
            </w:r>
          </w:p>
          <w:p w14:paraId="3F53A031"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06354C79"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p>
          <w:p w14:paraId="339A55D0"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8</w:t>
            </w:r>
          </w:p>
        </w:tc>
        <w:tc>
          <w:tcPr>
            <w:tcW w:w="1559" w:type="dxa"/>
          </w:tcPr>
          <w:p w14:paraId="42DAE534" w14:textId="23AB8E3D"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60</w:t>
            </w:r>
          </w:p>
          <w:p w14:paraId="212C2336" w14:textId="077C8F35" w:rsidR="006F22A9"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16</w:t>
            </w:r>
          </w:p>
          <w:p w14:paraId="33D54BC7" w14:textId="27435E4C" w:rsidR="006F22A9"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8</w:t>
            </w:r>
          </w:p>
          <w:p w14:paraId="6297D128" w14:textId="7E02FA35"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12</w:t>
            </w:r>
          </w:p>
          <w:p w14:paraId="753FE07E" w14:textId="4A459C4E"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8</w:t>
            </w:r>
          </w:p>
          <w:p w14:paraId="061063E3" w14:textId="508E9DF3"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4</w:t>
            </w:r>
          </w:p>
          <w:p w14:paraId="3DD4B7DC" w14:textId="6A47D6A8"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w:t>
            </w:r>
            <w:r w:rsidR="006F22A9">
              <w:rPr>
                <w:rFonts w:ascii="TH SarabunPSK" w:eastAsia="TH Sarabun New" w:hAnsi="TH SarabunPSK" w:cs="TH SarabunPSK"/>
                <w:sz w:val="32"/>
                <w:szCs w:val="32"/>
              </w:rPr>
              <w:t>32</w:t>
            </w:r>
          </w:p>
          <w:p w14:paraId="249E35D6" w14:textId="440FD31C"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108</w:t>
            </w:r>
          </w:p>
          <w:p w14:paraId="64840E15" w14:textId="2E22A081"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 xml:space="preserve">24 </w:t>
            </w:r>
          </w:p>
          <w:p w14:paraId="0C11FFFD" w14:textId="7828129F"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8</w:t>
            </w:r>
          </w:p>
        </w:tc>
        <w:tc>
          <w:tcPr>
            <w:tcW w:w="1276" w:type="dxa"/>
          </w:tcPr>
          <w:p w14:paraId="2996402A" w14:textId="77777777"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40</w:t>
            </w:r>
          </w:p>
          <w:p w14:paraId="487AAAA8" w14:textId="345F4B15" w:rsidR="006F22A9"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16</w:t>
            </w:r>
          </w:p>
          <w:p w14:paraId="18C8D960" w14:textId="5E8541F4" w:rsidR="006F22A9"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4</w:t>
            </w:r>
          </w:p>
          <w:p w14:paraId="04284807" w14:textId="46D03F11"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12</w:t>
            </w:r>
          </w:p>
          <w:p w14:paraId="185FF3EF" w14:textId="2E567C47"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8</w:t>
            </w:r>
          </w:p>
          <w:p w14:paraId="341DE4ED" w14:textId="0FA40DA1"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0</w:t>
            </w:r>
          </w:p>
          <w:p w14:paraId="41D57BF0" w14:textId="598CB093"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w:t>
            </w:r>
            <w:r w:rsidR="006F22A9">
              <w:rPr>
                <w:rFonts w:ascii="TH SarabunPSK" w:eastAsia="TH Sarabun New" w:hAnsi="TH SarabunPSK" w:cs="TH SarabunPSK"/>
                <w:sz w:val="32"/>
                <w:szCs w:val="32"/>
              </w:rPr>
              <w:t>28</w:t>
            </w:r>
          </w:p>
          <w:p w14:paraId="36008187" w14:textId="19C63867"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116</w:t>
            </w:r>
          </w:p>
          <w:p w14:paraId="4C75DBA1" w14:textId="1044F1BF" w:rsidR="006540B8" w:rsidRPr="00753162" w:rsidRDefault="006F22A9"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Pr>
                <w:rFonts w:ascii="TH SarabunPSK" w:eastAsia="TH Sarabun New" w:hAnsi="TH SarabunPSK" w:cs="TH SarabunPSK"/>
                <w:sz w:val="32"/>
                <w:szCs w:val="32"/>
              </w:rPr>
              <w:t>12</w:t>
            </w:r>
          </w:p>
          <w:p w14:paraId="1B3078CC" w14:textId="35E8A333"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8</w:t>
            </w:r>
          </w:p>
        </w:tc>
      </w:tr>
      <w:tr w:rsidR="00753162" w:rsidRPr="00753162" w14:paraId="4D812D99" w14:textId="77777777" w:rsidTr="006540B8">
        <w:tc>
          <w:tcPr>
            <w:tcW w:w="3794" w:type="dxa"/>
          </w:tcPr>
          <w:p w14:paraId="0F273C06" w14:textId="77777777" w:rsidR="006540B8" w:rsidRPr="00753162" w:rsidRDefault="006540B8" w:rsidP="00DC4B65">
            <w:pPr>
              <w:pBdr>
                <w:top w:val="nil"/>
                <w:left w:val="nil"/>
                <w:bottom w:val="nil"/>
                <w:right w:val="nil"/>
                <w:between w:val="nil"/>
              </w:pBdr>
              <w:spacing w:after="0" w:line="240" w:lineRule="auto"/>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Total number of credits </w:t>
            </w:r>
          </w:p>
        </w:tc>
        <w:tc>
          <w:tcPr>
            <w:tcW w:w="1446" w:type="dxa"/>
          </w:tcPr>
          <w:p w14:paraId="6F365971"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120</w:t>
            </w:r>
          </w:p>
        </w:tc>
        <w:tc>
          <w:tcPr>
            <w:tcW w:w="1418" w:type="dxa"/>
          </w:tcPr>
          <w:p w14:paraId="131224C9" w14:textId="77777777" w:rsidR="006540B8" w:rsidRPr="00753162" w:rsidRDefault="006540B8" w:rsidP="00DC4B65">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150</w:t>
            </w:r>
          </w:p>
        </w:tc>
        <w:tc>
          <w:tcPr>
            <w:tcW w:w="1559" w:type="dxa"/>
          </w:tcPr>
          <w:p w14:paraId="3A19F9AD" w14:textId="3FFAEB67"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180</w:t>
            </w:r>
          </w:p>
        </w:tc>
        <w:tc>
          <w:tcPr>
            <w:tcW w:w="1276" w:type="dxa"/>
          </w:tcPr>
          <w:p w14:paraId="118C46B4" w14:textId="18259F0B" w:rsidR="006540B8" w:rsidRPr="00753162" w:rsidRDefault="006540B8" w:rsidP="006F22A9">
            <w:pPr>
              <w:pBdr>
                <w:top w:val="nil"/>
                <w:left w:val="nil"/>
                <w:bottom w:val="nil"/>
                <w:right w:val="nil"/>
                <w:between w:val="nil"/>
              </w:pBdr>
              <w:spacing w:after="0" w:line="240" w:lineRule="auto"/>
              <w:jc w:val="center"/>
              <w:rPr>
                <w:rFonts w:ascii="TH SarabunPSK" w:eastAsia="TH Sarabun New" w:hAnsi="TH SarabunPSK" w:cs="TH SarabunPSK"/>
                <w:sz w:val="32"/>
                <w:szCs w:val="32"/>
              </w:rPr>
            </w:pPr>
            <w:r w:rsidRPr="00753162">
              <w:rPr>
                <w:rFonts w:ascii="TH SarabunPSK" w:eastAsia="TH Sarabun New" w:hAnsi="TH SarabunPSK" w:cs="TH SarabunPSK"/>
                <w:sz w:val="32"/>
                <w:szCs w:val="32"/>
              </w:rPr>
              <w:t>160</w:t>
            </w:r>
          </w:p>
        </w:tc>
      </w:tr>
    </w:tbl>
    <w:p w14:paraId="6FBF27FC"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36DF3D9" w14:textId="77777777" w:rsidR="00A91812" w:rsidRPr="00753162" w:rsidRDefault="00A91812"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67968607" w14:textId="77777777" w:rsidR="0065481A" w:rsidRPr="00753162" w:rsidRDefault="0065481A"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14A0A3BF" w14:textId="77777777" w:rsidR="0065481A" w:rsidRPr="00753162" w:rsidRDefault="0065481A"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71B68AC2" w14:textId="77777777" w:rsidR="0065481A" w:rsidRPr="00753162" w:rsidRDefault="0065481A"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02F63369" w14:textId="77777777" w:rsidR="0065481A" w:rsidRDefault="0065481A"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42092FBF" w14:textId="77777777" w:rsidR="00BA1DBE" w:rsidRPr="00753162" w:rsidRDefault="00BA1DBE" w:rsidP="00DC4B65">
      <w:pPr>
        <w:pBdr>
          <w:top w:val="nil"/>
          <w:left w:val="nil"/>
          <w:bottom w:val="nil"/>
          <w:right w:val="nil"/>
          <w:between w:val="nil"/>
        </w:pBdr>
        <w:spacing w:after="0" w:line="240" w:lineRule="auto"/>
        <w:rPr>
          <w:rFonts w:ascii="TH SarabunPSK" w:eastAsia="TH Sarabun New" w:hAnsi="TH SarabunPSK" w:cs="TH SarabunPSK"/>
          <w:sz w:val="32"/>
          <w:szCs w:val="32"/>
        </w:rPr>
      </w:pPr>
    </w:p>
    <w:p w14:paraId="7C3084B3" w14:textId="77777777" w:rsidR="00A91812"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Appendix 6</w:t>
      </w:r>
    </w:p>
    <w:p w14:paraId="6C5FC20F" w14:textId="77777777" w:rsidR="007A7F64" w:rsidRPr="00753162" w:rsidRDefault="00A91812"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r w:rsidRPr="00753162">
        <w:rPr>
          <w:rFonts w:ascii="TH SarabunPSK" w:eastAsia="TH Sarabun New" w:hAnsi="TH SarabunPSK" w:cs="TH SarabunPSK"/>
          <w:b/>
          <w:bCs/>
          <w:sz w:val="32"/>
          <w:szCs w:val="32"/>
        </w:rPr>
        <w:t xml:space="preserve">Details on Lecturers in Charge of the Program, </w:t>
      </w:r>
      <w:r w:rsidRPr="00753162">
        <w:rPr>
          <w:rFonts w:ascii="TH SarabunPSK" w:eastAsia="TH Sarabun New" w:hAnsi="TH SarabunPSK" w:cs="TH SarabunPSK"/>
          <w:b/>
          <w:bCs/>
          <w:sz w:val="32"/>
          <w:szCs w:val="32"/>
        </w:rPr>
        <w:br/>
        <w:t xml:space="preserve">Program Designated Lecturers and Part-time </w:t>
      </w:r>
      <w:r w:rsidR="00BC3707" w:rsidRPr="00753162">
        <w:rPr>
          <w:rFonts w:ascii="TH SarabunPSK" w:eastAsia="TH Sarabun New" w:hAnsi="TH SarabunPSK" w:cs="TH SarabunPSK"/>
          <w:b/>
          <w:bCs/>
          <w:sz w:val="32"/>
          <w:szCs w:val="32"/>
        </w:rPr>
        <w:t>Lecturers</w:t>
      </w:r>
    </w:p>
    <w:p w14:paraId="30A49D2E"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362EBE8F" w14:textId="77777777" w:rsidR="00C40186" w:rsidRPr="00753162" w:rsidRDefault="00C40186"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Name</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eastAsia="TH SarabunPSK" w:hAnsi="TH SarabunPSK" w:cs="TH SarabunPSK"/>
          <w:sz w:val="32"/>
          <w:szCs w:val="32"/>
        </w:rPr>
        <w:t xml:space="preserve">Douglas Rhein    </w:t>
      </w:r>
    </w:p>
    <w:p w14:paraId="3A514D6A" w14:textId="77777777" w:rsidR="00C40186" w:rsidRPr="00753162" w:rsidRDefault="00C40186"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Academic Position</w:t>
      </w:r>
      <w:r w:rsidRPr="00753162">
        <w:rPr>
          <w:rFonts w:ascii="TH SarabunPSK" w:hAnsi="TH SarabunPSK" w:cs="TH SarabunPSK"/>
          <w:b/>
          <w:bCs/>
          <w:sz w:val="32"/>
          <w:szCs w:val="32"/>
        </w:rPr>
        <w:tab/>
      </w:r>
      <w:r w:rsidRPr="00753162">
        <w:rPr>
          <w:rFonts w:ascii="TH SarabunPSK" w:hAnsi="TH SarabunPSK" w:cs="TH SarabunPSK"/>
          <w:sz w:val="32"/>
          <w:szCs w:val="32"/>
        </w:rPr>
        <w:t>Assistant Professor</w:t>
      </w:r>
    </w:p>
    <w:p w14:paraId="5C13B0B3" w14:textId="77777777" w:rsidR="00C40186" w:rsidRPr="00753162" w:rsidRDefault="00C40186"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Division</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sz w:val="32"/>
          <w:szCs w:val="32"/>
        </w:rPr>
        <w:t>Social Science Division</w:t>
      </w:r>
    </w:p>
    <w:p w14:paraId="7A6EB105" w14:textId="77777777" w:rsidR="00C40186" w:rsidRPr="00753162" w:rsidRDefault="00C40186"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Institute</w:t>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Cs/>
          <w:sz w:val="32"/>
          <w:szCs w:val="32"/>
        </w:rPr>
        <w:t>Mahidol University International College</w:t>
      </w:r>
    </w:p>
    <w:p w14:paraId="0389FF89" w14:textId="77777777" w:rsidR="00C40186" w:rsidRPr="00753162" w:rsidRDefault="00C40186" w:rsidP="00DC4B65">
      <w:pPr>
        <w:spacing w:after="0" w:line="240" w:lineRule="auto"/>
        <w:rPr>
          <w:rFonts w:ascii="TH SarabunPSK" w:hAnsi="TH SarabunPSK" w:cs="TH SarabunPSK"/>
          <w:b/>
          <w:bCs/>
          <w:sz w:val="32"/>
          <w:szCs w:val="32"/>
        </w:rPr>
      </w:pPr>
    </w:p>
    <w:p w14:paraId="601CE1D7" w14:textId="77777777" w:rsidR="00C40186" w:rsidRPr="00753162" w:rsidRDefault="00C40186" w:rsidP="00DC4B65">
      <w:pPr>
        <w:spacing w:after="0" w:line="240" w:lineRule="auto"/>
        <w:rPr>
          <w:rFonts w:ascii="TH SarabunPSK" w:eastAsia="TH Sarabun New" w:hAnsi="TH SarabunPSK" w:cs="TH SarabunPSK"/>
          <w:sz w:val="32"/>
          <w:szCs w:val="32"/>
        </w:rPr>
      </w:pPr>
      <w:r w:rsidRPr="00753162">
        <w:rPr>
          <w:rFonts w:ascii="TH SarabunPSK" w:hAnsi="TH SarabunPSK" w:cs="TH SarabunPSK"/>
          <w:b/>
          <w:bCs/>
          <w:sz w:val="32"/>
          <w:szCs w:val="32"/>
        </w:rPr>
        <w:t xml:space="preserve">Education </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eastAsia="TH Sarabun New" w:hAnsi="TH SarabunPSK" w:cs="TH SarabunPSK"/>
          <w:sz w:val="32"/>
          <w:szCs w:val="32"/>
        </w:rPr>
        <w:t>M.A. (Communications), University of Leicester, England, 2003</w:t>
      </w:r>
    </w:p>
    <w:p w14:paraId="4F10E25A" w14:textId="77777777" w:rsidR="00C40186" w:rsidRPr="00753162" w:rsidRDefault="00C40186" w:rsidP="00DC4B65">
      <w:pPr>
        <w:spacing w:after="0" w:line="240" w:lineRule="auto"/>
        <w:ind w:left="1440" w:firstLine="720"/>
        <w:rPr>
          <w:rFonts w:ascii="TH SarabunPSK" w:eastAsia="TH Sarabun New" w:hAnsi="TH SarabunPSK" w:cs="TH SarabunPSK"/>
          <w:sz w:val="32"/>
          <w:szCs w:val="32"/>
        </w:rPr>
      </w:pPr>
      <w:r w:rsidRPr="00753162">
        <w:rPr>
          <w:rFonts w:ascii="TH SarabunPSK" w:eastAsia="TH Sarabun New" w:hAnsi="TH SarabunPSK" w:cs="TH SarabunPSK"/>
          <w:sz w:val="32"/>
          <w:szCs w:val="32"/>
        </w:rPr>
        <w:t>B.Sc. (Psychology), Eastern Michigan University, USA, 1996</w:t>
      </w:r>
    </w:p>
    <w:p w14:paraId="55C86A17" w14:textId="77777777" w:rsidR="00C40186" w:rsidRPr="00753162" w:rsidRDefault="00C40186" w:rsidP="00DC4B65">
      <w:pPr>
        <w:spacing w:after="0" w:line="240" w:lineRule="auto"/>
        <w:ind w:left="1440" w:firstLine="720"/>
        <w:rPr>
          <w:rFonts w:ascii="TH SarabunPSK" w:eastAsia="TH Sarabun New" w:hAnsi="TH SarabunPSK" w:cs="TH SarabunPSK"/>
          <w:sz w:val="32"/>
          <w:szCs w:val="32"/>
        </w:rPr>
      </w:pPr>
    </w:p>
    <w:p w14:paraId="049AD491" w14:textId="77777777" w:rsidR="00C40186" w:rsidRPr="00753162" w:rsidRDefault="00C40186"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 xml:space="preserve">Research or Academic </w:t>
      </w:r>
    </w:p>
    <w:p w14:paraId="42D97AD8"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lang w:val="en"/>
        </w:rPr>
      </w:pPr>
      <w:r w:rsidRPr="00753162">
        <w:rPr>
          <w:rFonts w:ascii="TH SarabunPSK" w:eastAsia="TH SarabunPSK" w:hAnsi="TH SarabunPSK" w:cs="TH SarabunPSK"/>
          <w:sz w:val="32"/>
          <w:szCs w:val="32"/>
          <w:lang w:val="en"/>
        </w:rPr>
        <w:t>Rhein, D. (2018). African American student sociocultural adjustment to Thai international higher education. Globalisation, Societies and Education, February, 2018.</w:t>
      </w:r>
    </w:p>
    <w:p w14:paraId="2C4A84D7"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41D6F3D0"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Rhein, D. (2018). Positive Aspects of Study Abroad Programs in Thailand: Students Perceptions of Events. Journal of Alternative Perspectives in the Social Sciences.</w:t>
      </w:r>
    </w:p>
    <w:p w14:paraId="6E5445E1"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3209C858"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Rhein, D. (2018).  Sociocultural Adjustment and Coping Strategies of Korean and Japanese Students in a Thai International College. International Journal of Asia 14(1), 57–78.</w:t>
      </w:r>
    </w:p>
    <w:p w14:paraId="3C579855"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077BCFD8"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Rhein, D (2017). International Higher Education in Thailand: Challenges within a Changing Context.  Journal of Alternative Perspectives in the Social Sciences (8)3, 281-298.</w:t>
      </w:r>
    </w:p>
    <w:p w14:paraId="33E15894"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670FE7B3"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 J., &amp; Rhein, D. (2017). Hegemonic Preservation and Thailand’s Constitutional Crisis. Romanian Journal of Society &amp; Politics, 12(2), 7-35.</w:t>
      </w:r>
    </w:p>
    <w:p w14:paraId="6838B83C"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Rhein, D. (2016).  </w:t>
      </w:r>
    </w:p>
    <w:p w14:paraId="6300B973"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2DD760F2"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Westernisation and the Thai higher education system: past and present. Journal of Educational Administration and History. 48(3), 261-274.</w:t>
      </w:r>
    </w:p>
    <w:p w14:paraId="3AAEFA88"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65CE0C58"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Rhein, D. (2016). Burmese sociocultural adjustment to Thai international programs: an analysis of the impact of historical revisionism. Journal of Educational Research for Policy and Practice, 15(3), 189-208.</w:t>
      </w:r>
    </w:p>
    <w:p w14:paraId="2CBC7D1D"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56187FA6"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04E5F367" w14:textId="77777777" w:rsidR="00F77BA8" w:rsidRPr="00753162" w:rsidRDefault="00F77BA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3A1EEB3B"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4F331718"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7609CA55"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70A41E2E"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6326BBED"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60045E9E"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22AEC657" w14:textId="77777777" w:rsidR="0065481A" w:rsidRPr="00753162" w:rsidRDefault="0065481A"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04B75FB5" w14:textId="77777777" w:rsidR="00F77BA8" w:rsidRPr="00753162" w:rsidRDefault="00F77BA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09DF5975" w14:textId="77777777" w:rsidR="00F77BA8" w:rsidRPr="00753162" w:rsidRDefault="00F77BA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5877818B" w14:textId="77777777" w:rsidR="00F77BA8" w:rsidRPr="00753162" w:rsidRDefault="00F77BA8"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7BB1997E"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675A7B78"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153F9ECF"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44BC3A79"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041C148B"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444CD124"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52003834"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6D7912D5"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58D45D74"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66121084"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5E108EF0"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3C48781C"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4334ABBB" w14:textId="77777777" w:rsidR="00C40186" w:rsidRPr="00753162" w:rsidRDefault="00C40186" w:rsidP="00DC4B65">
      <w:pPr>
        <w:pBdr>
          <w:top w:val="nil"/>
          <w:left w:val="nil"/>
          <w:bottom w:val="nil"/>
          <w:right w:val="nil"/>
          <w:between w:val="nil"/>
        </w:pBdr>
        <w:spacing w:after="0" w:line="240" w:lineRule="auto"/>
        <w:jc w:val="center"/>
        <w:rPr>
          <w:rFonts w:ascii="TH SarabunPSK" w:eastAsia="TH Sarabun New" w:hAnsi="TH SarabunPSK" w:cs="TH SarabunPSK"/>
          <w:b/>
          <w:bCs/>
          <w:sz w:val="32"/>
          <w:szCs w:val="32"/>
        </w:rPr>
      </w:pPr>
    </w:p>
    <w:p w14:paraId="56ACEB71" w14:textId="77777777" w:rsidR="00C40186" w:rsidRPr="00753162" w:rsidRDefault="00C40186" w:rsidP="00DC4B65">
      <w:pPr>
        <w:spacing w:after="0" w:line="240" w:lineRule="auto"/>
        <w:rPr>
          <w:rFonts w:ascii="TH SarabunPSK" w:hAnsi="TH SarabunPSK" w:cs="TH SarabunPSK"/>
          <w:b/>
          <w:bCs/>
          <w:sz w:val="32"/>
          <w:szCs w:val="32"/>
        </w:rPr>
      </w:pPr>
    </w:p>
    <w:p w14:paraId="42D124F8"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hAnsi="TH SarabunPSK" w:cs="TH SarabunPSK"/>
          <w:b/>
          <w:bCs/>
          <w:sz w:val="32"/>
          <w:szCs w:val="32"/>
        </w:rPr>
        <w:t>Name</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eastAsia="TH SarabunPSK" w:hAnsi="TH SarabunPSK" w:cs="TH SarabunPSK"/>
          <w:sz w:val="32"/>
          <w:szCs w:val="32"/>
        </w:rPr>
        <w:t xml:space="preserve">William Jones </w:t>
      </w:r>
    </w:p>
    <w:p w14:paraId="6C840C8B" w14:textId="77777777" w:rsidR="00C40186" w:rsidRPr="00753162" w:rsidRDefault="00C40186"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Academic Position</w:t>
      </w:r>
      <w:r w:rsidRPr="00753162">
        <w:rPr>
          <w:rFonts w:ascii="TH SarabunPSK" w:hAnsi="TH SarabunPSK" w:cs="TH SarabunPSK"/>
          <w:b/>
          <w:bCs/>
          <w:sz w:val="32"/>
          <w:szCs w:val="32"/>
        </w:rPr>
        <w:tab/>
      </w:r>
      <w:r w:rsidRPr="00753162">
        <w:rPr>
          <w:rFonts w:ascii="TH SarabunPSK" w:hAnsi="TH SarabunPSK" w:cs="TH SarabunPSK"/>
          <w:sz w:val="32"/>
          <w:szCs w:val="32"/>
        </w:rPr>
        <w:t>Lecturer</w:t>
      </w:r>
    </w:p>
    <w:p w14:paraId="20E21128" w14:textId="77777777" w:rsidR="00C40186" w:rsidRPr="00753162" w:rsidRDefault="00C40186"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Division</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sz w:val="32"/>
          <w:szCs w:val="32"/>
        </w:rPr>
        <w:t>Social Science Division</w:t>
      </w:r>
    </w:p>
    <w:p w14:paraId="1BB8EB4C" w14:textId="77777777" w:rsidR="00C40186" w:rsidRPr="00753162" w:rsidRDefault="00C40186"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Institute</w:t>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Cs/>
          <w:sz w:val="32"/>
          <w:szCs w:val="32"/>
        </w:rPr>
        <w:t>Mahidol University International College</w:t>
      </w:r>
    </w:p>
    <w:p w14:paraId="20278C31" w14:textId="77777777" w:rsidR="00C40186" w:rsidRPr="00753162" w:rsidRDefault="00C40186" w:rsidP="00DC4B65">
      <w:pPr>
        <w:spacing w:after="0" w:line="240" w:lineRule="auto"/>
        <w:rPr>
          <w:rFonts w:ascii="TH SarabunPSK" w:hAnsi="TH SarabunPSK" w:cs="TH SarabunPSK"/>
          <w:b/>
          <w:bCs/>
          <w:sz w:val="32"/>
          <w:szCs w:val="32"/>
        </w:rPr>
      </w:pPr>
    </w:p>
    <w:p w14:paraId="2839F584" w14:textId="77777777" w:rsidR="00C40186" w:rsidRPr="00753162" w:rsidRDefault="00C40186" w:rsidP="00DC4B65">
      <w:pPr>
        <w:spacing w:after="0" w:line="240" w:lineRule="auto"/>
        <w:rPr>
          <w:rFonts w:ascii="TH SarabunPSK" w:eastAsia="TH Sarabun New" w:hAnsi="TH SarabunPSK" w:cs="TH SarabunPSK"/>
          <w:sz w:val="32"/>
          <w:szCs w:val="32"/>
        </w:rPr>
      </w:pPr>
      <w:r w:rsidRPr="00753162">
        <w:rPr>
          <w:rFonts w:ascii="TH SarabunPSK" w:hAnsi="TH SarabunPSK" w:cs="TH SarabunPSK"/>
          <w:b/>
          <w:bCs/>
          <w:sz w:val="32"/>
          <w:szCs w:val="32"/>
        </w:rPr>
        <w:t xml:space="preserve">Education </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eastAsia="TH Sarabun New" w:hAnsi="TH SarabunPSK" w:cs="TH SarabunPSK"/>
          <w:sz w:val="32"/>
          <w:szCs w:val="32"/>
        </w:rPr>
        <w:t>M.A. (European Studies), Chulalongkorn University, Thailand, 2007</w:t>
      </w:r>
    </w:p>
    <w:p w14:paraId="528C87E4" w14:textId="77777777" w:rsidR="00C40186" w:rsidRPr="00753162" w:rsidRDefault="00C40186" w:rsidP="00DC4B65">
      <w:pPr>
        <w:spacing w:after="0" w:line="240" w:lineRule="auto"/>
        <w:ind w:left="2127"/>
        <w:rPr>
          <w:rFonts w:ascii="TH SarabunPSK" w:eastAsia="TH Sarabun New" w:hAnsi="TH SarabunPSK" w:cs="TH SarabunPSK"/>
          <w:sz w:val="32"/>
          <w:szCs w:val="32"/>
        </w:rPr>
      </w:pPr>
      <w:r w:rsidRPr="00753162">
        <w:rPr>
          <w:rFonts w:ascii="TH SarabunPSK" w:eastAsia="TH Sarabun New" w:hAnsi="TH SarabunPSK" w:cs="TH SarabunPSK"/>
          <w:sz w:val="32"/>
          <w:szCs w:val="32"/>
        </w:rPr>
        <w:t>B.A. (South East Asian Studies), Mahidol University International College, Thailand, 2005</w:t>
      </w:r>
    </w:p>
    <w:p w14:paraId="744625D8" w14:textId="77777777" w:rsidR="00C40186" w:rsidRPr="00753162" w:rsidRDefault="00C40186" w:rsidP="00DC4B65">
      <w:pPr>
        <w:spacing w:after="0" w:line="240" w:lineRule="auto"/>
        <w:rPr>
          <w:rFonts w:ascii="TH SarabunPSK" w:eastAsia="TH Sarabun New" w:hAnsi="TH SarabunPSK" w:cs="TH SarabunPSK"/>
          <w:sz w:val="32"/>
          <w:szCs w:val="32"/>
        </w:rPr>
      </w:pPr>
    </w:p>
    <w:p w14:paraId="4226BE83" w14:textId="77777777" w:rsidR="00C40186" w:rsidRPr="00753162" w:rsidRDefault="00C40186"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 xml:space="preserve">Research or Academic </w:t>
      </w:r>
    </w:p>
    <w:p w14:paraId="636788EB"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 J., &amp; Rhein, D. (2017). Hegemonic Preservation and Thailand’s Constitutional Crisis. Romanian Journal of Society &amp; Politics, 12(2), 7-35.</w:t>
      </w:r>
    </w:p>
    <w:p w14:paraId="15FC9DB4"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173ABF4F"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(2017). </w:t>
      </w:r>
      <w:r w:rsidRPr="00753162">
        <w:rPr>
          <w:rFonts w:ascii="TH SarabunPSK" w:eastAsia="TH SarabunPSK" w:hAnsi="TH SarabunPSK" w:cs="TH SarabunPSK"/>
          <w:bCs/>
          <w:sz w:val="32"/>
          <w:szCs w:val="32"/>
        </w:rPr>
        <w:t>Myanmar's Rohingya: Human Rights Abuses and Systemic Violence, Journal of Urban Culture Research, 14, 16-33.</w:t>
      </w:r>
    </w:p>
    <w:p w14:paraId="43CA0706"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387C5C67"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(2017). </w:t>
      </w:r>
      <w:r w:rsidRPr="00753162">
        <w:rPr>
          <w:rFonts w:ascii="TH SarabunPSK" w:eastAsia="TH SarabunPSK" w:hAnsi="TH SarabunPSK" w:cs="TH SarabunPSK"/>
          <w:bCs/>
          <w:sz w:val="32"/>
          <w:szCs w:val="32"/>
        </w:rPr>
        <w:t>Human Rights Treaty Ratification Behavior: An ASEAN Way of Creating Standards, Journal of Global Analysis, 7(1), 10-35.</w:t>
      </w:r>
    </w:p>
    <w:p w14:paraId="15F1B27D"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74591B6E"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(2017) </w:t>
      </w:r>
      <w:r w:rsidRPr="00753162">
        <w:rPr>
          <w:rFonts w:ascii="TH SarabunPSK" w:eastAsia="TH SarabunPSK" w:hAnsi="TH SarabunPSK" w:cs="TH SarabunPSK"/>
          <w:bCs/>
          <w:sz w:val="32"/>
          <w:szCs w:val="32"/>
        </w:rPr>
        <w:t>Constructing a Security Community in Southeast Asia: ASEAN and the Problem of Regional Order, Hague Journal of Diplomacy, Online first</w:t>
      </w:r>
    </w:p>
    <w:p w14:paraId="197E49BE"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1CDFBE64"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(2017) </w:t>
      </w:r>
      <w:r w:rsidRPr="00753162">
        <w:rPr>
          <w:rFonts w:ascii="TH SarabunPSK" w:eastAsia="TH SarabunPSK" w:hAnsi="TH SarabunPSK" w:cs="TH SarabunPSK"/>
          <w:bCs/>
          <w:sz w:val="32"/>
          <w:szCs w:val="32"/>
        </w:rPr>
        <w:t>Unequal Thailand: Aspects of Income, Wealth and Power, Journal of Contemporary Asia, 47, (4), 668-671.</w:t>
      </w:r>
    </w:p>
    <w:p w14:paraId="4E97B6ED"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2D518F92"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William J. (2016) ASEAN, Sovereignty and Intervention in Southeast Asia, African and Asian Studies, 15(1), 120-123.</w:t>
      </w:r>
    </w:p>
    <w:p w14:paraId="2CFD95FA"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176F6BAB"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William J. (2015) ASEAN Matters! Reflecting on the Association of Southeast Asian Nations, East Asian Integration Studies, 8(1).</w:t>
      </w:r>
    </w:p>
    <w:p w14:paraId="28823C6A"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27547850"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and  Copeland, Matthew (2015) </w:t>
      </w:r>
      <w:r w:rsidRPr="00753162">
        <w:rPr>
          <w:rFonts w:ascii="TH SarabunPSK" w:eastAsia="TH SarabunPSK" w:hAnsi="TH SarabunPSK" w:cs="TH SarabunPSK"/>
          <w:bCs/>
          <w:sz w:val="32"/>
          <w:szCs w:val="32"/>
        </w:rPr>
        <w:t>Southeast Asia in the New International Era, 6</w:t>
      </w:r>
      <w:r w:rsidRPr="00753162">
        <w:rPr>
          <w:rFonts w:ascii="TH SarabunPSK" w:eastAsia="TH SarabunPSK" w:hAnsi="TH SarabunPSK" w:cs="TH SarabunPSK"/>
          <w:bCs/>
          <w:sz w:val="32"/>
          <w:szCs w:val="32"/>
          <w:vertAlign w:val="superscript"/>
        </w:rPr>
        <w:t>th</w:t>
      </w:r>
      <w:r w:rsidRPr="00753162">
        <w:rPr>
          <w:rFonts w:ascii="TH SarabunPSK" w:eastAsia="TH SarabunPSK" w:hAnsi="TH SarabunPSK" w:cs="TH SarabunPSK"/>
          <w:bCs/>
          <w:sz w:val="32"/>
          <w:szCs w:val="32"/>
        </w:rPr>
        <w:t xml:space="preserve"> edition, Journal of International and Global Studies, 7(1), 159-162.</w:t>
      </w:r>
    </w:p>
    <w:p w14:paraId="6E986BAD"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6867CB26"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(2015) </w:t>
      </w:r>
      <w:r w:rsidRPr="00753162">
        <w:rPr>
          <w:rFonts w:ascii="TH SarabunPSK" w:eastAsia="TH SarabunPSK" w:hAnsi="TH SarabunPSK" w:cs="TH SarabunPSK"/>
          <w:bCs/>
          <w:sz w:val="32"/>
          <w:szCs w:val="32"/>
        </w:rPr>
        <w:t>Theorising Human Rights: An Analytical Framework for ASEAN, Journal of Alternative Perspectives in the Social Sciences, 6(4), 461-492.</w:t>
      </w:r>
    </w:p>
    <w:p w14:paraId="70E96205"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44624543"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William J. (2015) N</w:t>
      </w:r>
      <w:r w:rsidRPr="00753162">
        <w:rPr>
          <w:rFonts w:ascii="TH SarabunPSK" w:eastAsia="TH SarabunPSK" w:hAnsi="TH SarabunPSK" w:cs="TH SarabunPSK"/>
          <w:bCs/>
          <w:sz w:val="32"/>
          <w:szCs w:val="32"/>
        </w:rPr>
        <w:t>ationalism in Jesudas Athyal ed. Religion in Southeast Asia: An Encyclopedia of Faiths and Culture, ABC-CLIO, Santa Barbara.</w:t>
      </w:r>
    </w:p>
    <w:p w14:paraId="09080777"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141317D5"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Jones, William J. (2015) </w:t>
      </w:r>
      <w:r w:rsidRPr="00753162">
        <w:rPr>
          <w:rFonts w:ascii="TH SarabunPSK" w:eastAsia="TH SarabunPSK" w:hAnsi="TH SarabunPSK" w:cs="TH SarabunPSK"/>
          <w:bCs/>
          <w:sz w:val="32"/>
          <w:szCs w:val="32"/>
        </w:rPr>
        <w:t>Buddadasa Bhikku in Jesudas Athyal ed. Religion in Southeast Asia: An Encyclopedia of Faiths and Culture, ABC-CLIO, Santa Barbara.</w:t>
      </w:r>
    </w:p>
    <w:p w14:paraId="3B85F150"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1C8766FA"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(2015) </w:t>
      </w:r>
      <w:r w:rsidRPr="00753162">
        <w:rPr>
          <w:rFonts w:ascii="TH SarabunPSK" w:eastAsia="TH SarabunPSK" w:hAnsi="TH SarabunPSK" w:cs="TH SarabunPSK"/>
          <w:bCs/>
          <w:sz w:val="32"/>
          <w:szCs w:val="32"/>
        </w:rPr>
        <w:t>Sulak Sivarak in Jesudas Athyal ed. Religion in Southeast Asia: An Encyclopedia of Faiths and Culture, ABC-CLIO, Santa Barbara.</w:t>
      </w:r>
    </w:p>
    <w:p w14:paraId="1186414A"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66837DC3"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(2014) </w:t>
      </w:r>
      <w:r w:rsidRPr="00753162">
        <w:rPr>
          <w:rFonts w:ascii="TH SarabunPSK" w:eastAsia="TH SarabunPSK" w:hAnsi="TH SarabunPSK" w:cs="TH SarabunPSK"/>
          <w:bCs/>
          <w:sz w:val="32"/>
          <w:szCs w:val="32"/>
        </w:rPr>
        <w:t>Political Semiotics of National Campaign Posters &amp; Pictorial Representation: Thailand’s 2011 General Elections, Semiotica, 199, 269-296.</w:t>
      </w:r>
    </w:p>
    <w:p w14:paraId="5D7C7F6C"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0C314D6C"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(2014) </w:t>
      </w:r>
      <w:r w:rsidRPr="00753162">
        <w:rPr>
          <w:rFonts w:ascii="TH SarabunPSK" w:eastAsia="TH SarabunPSK" w:hAnsi="TH SarabunPSK" w:cs="TH SarabunPSK"/>
          <w:bCs/>
          <w:sz w:val="32"/>
          <w:szCs w:val="32"/>
        </w:rPr>
        <w:t>Human Security &amp; ASEAN Transboundary Haze: An Idea That Never Came, Journal of Alternative Perspectives in the Social Sciences, 5(4), 603-623.</w:t>
      </w:r>
    </w:p>
    <w:p w14:paraId="5A73CD06"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278D4024"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sz w:val="32"/>
          <w:szCs w:val="32"/>
        </w:rPr>
        <w:t xml:space="preserve">Jones, William J. (2014) </w:t>
      </w:r>
      <w:r w:rsidRPr="00753162">
        <w:rPr>
          <w:rFonts w:ascii="TH SarabunPSK" w:eastAsia="TH SarabunPSK" w:hAnsi="TH SarabunPSK" w:cs="TH SarabunPSK"/>
          <w:bCs/>
          <w:sz w:val="32"/>
          <w:szCs w:val="32"/>
        </w:rPr>
        <w:t xml:space="preserve">Universalizing Human Rights The ASEAN Way, International Journal of Social Sciences, 3(3), 72-89. </w:t>
      </w:r>
    </w:p>
    <w:p w14:paraId="70E25A33"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36AB4E6A"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William J. (2014) ASEAN Regionalism Cooperation, Values and Institutionalization, Journal of Contemporary Asia, 44(2), 367-369.</w:t>
      </w:r>
    </w:p>
    <w:p w14:paraId="64EC03F5"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4D60CAD5"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Jones, William J. (2014) Unity in Connectivity? Evolving Human Rights Mechanisms in the ASEAN Region, Human Rights Law Review, 14(3), 573-575. </w:t>
      </w:r>
    </w:p>
    <w:p w14:paraId="15523EC0"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0F3DF869"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 William J. (2014) Presidents, Assemblies, and Policy-Making in Asia, East Asian Integration Studies, 7(16).</w:t>
      </w:r>
    </w:p>
    <w:p w14:paraId="576F9182"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6E2E1F5C"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7A760547"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1CB5748C"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7844ED28"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074B109F"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65C94541"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7572AFDE"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4BD1CF02"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4AFF6734"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432709CF"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4BB034D2"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41E74856"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60CEE23B"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7BC9ED36"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0C9E3385"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2C2B3562"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10ABAFB2"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257FF0E5"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384941A1"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6D679F6B"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3B5BB539"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48440E2B"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75E065E1"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3CB155E9"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7A399825"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0E8EAEBE"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12D266B3" w14:textId="77777777" w:rsidR="00F77BA8" w:rsidRPr="00753162" w:rsidRDefault="00F77BA8"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2CBA92EE" w14:textId="77777777" w:rsidR="00C40186" w:rsidRPr="00753162" w:rsidRDefault="00C40186"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0CA38D41"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hAnsi="TH SarabunPSK" w:cs="TH SarabunPSK"/>
          <w:b/>
          <w:bCs/>
          <w:sz w:val="32"/>
          <w:szCs w:val="32"/>
        </w:rPr>
      </w:pPr>
    </w:p>
    <w:p w14:paraId="796EB374" w14:textId="77777777" w:rsidR="00C40186" w:rsidRPr="00753162" w:rsidRDefault="00C40186"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hAnsi="TH SarabunPSK" w:cs="TH SarabunPSK"/>
          <w:b/>
          <w:bCs/>
          <w:sz w:val="32"/>
          <w:szCs w:val="32"/>
        </w:rPr>
        <w:t>Name</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eastAsia="TH SarabunPSK" w:hAnsi="TH SarabunPSK" w:cs="TH SarabunPSK"/>
          <w:sz w:val="32"/>
          <w:szCs w:val="32"/>
        </w:rPr>
        <w:t>Nigel Gould-Davies</w:t>
      </w:r>
    </w:p>
    <w:p w14:paraId="26E755DD" w14:textId="77777777" w:rsidR="00C40186" w:rsidRPr="00753162" w:rsidRDefault="00C40186"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Academic Position</w:t>
      </w:r>
      <w:r w:rsidRPr="00753162">
        <w:rPr>
          <w:rFonts w:ascii="TH SarabunPSK" w:hAnsi="TH SarabunPSK" w:cs="TH SarabunPSK"/>
          <w:b/>
          <w:bCs/>
          <w:sz w:val="32"/>
          <w:szCs w:val="32"/>
        </w:rPr>
        <w:tab/>
      </w:r>
      <w:r w:rsidRPr="00753162">
        <w:rPr>
          <w:rFonts w:ascii="TH SarabunPSK" w:hAnsi="TH SarabunPSK" w:cs="TH SarabunPSK"/>
          <w:sz w:val="32"/>
          <w:szCs w:val="32"/>
        </w:rPr>
        <w:t>Lecturer</w:t>
      </w:r>
    </w:p>
    <w:p w14:paraId="13D5C858" w14:textId="77777777" w:rsidR="00C40186" w:rsidRPr="00753162" w:rsidRDefault="00C40186"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Division</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sz w:val="32"/>
          <w:szCs w:val="32"/>
        </w:rPr>
        <w:t>Social Science Division</w:t>
      </w:r>
    </w:p>
    <w:p w14:paraId="0B738F45" w14:textId="77777777" w:rsidR="00C40186" w:rsidRPr="00753162" w:rsidRDefault="00C40186"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Institute</w:t>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Cs/>
          <w:sz w:val="32"/>
          <w:szCs w:val="32"/>
        </w:rPr>
        <w:t>Mahidol University International College</w:t>
      </w:r>
    </w:p>
    <w:p w14:paraId="6B4BFF7D" w14:textId="77777777" w:rsidR="00C40186" w:rsidRPr="00753162" w:rsidRDefault="00C40186" w:rsidP="00DC4B65">
      <w:pPr>
        <w:spacing w:after="0" w:line="240" w:lineRule="auto"/>
        <w:rPr>
          <w:rFonts w:ascii="TH SarabunPSK" w:hAnsi="TH SarabunPSK" w:cs="TH SarabunPSK"/>
          <w:b/>
          <w:bCs/>
          <w:sz w:val="32"/>
          <w:szCs w:val="32"/>
        </w:rPr>
      </w:pPr>
    </w:p>
    <w:p w14:paraId="5D954BCE" w14:textId="77777777" w:rsidR="00F77BA8" w:rsidRPr="00753162" w:rsidRDefault="00C40186" w:rsidP="00DC4B65">
      <w:pPr>
        <w:pStyle w:val="BodyText"/>
        <w:spacing w:after="0"/>
        <w:rPr>
          <w:rFonts w:ascii="TH SarabunPSK" w:hAnsi="TH SarabunPSK" w:cs="TH SarabunPSK"/>
          <w:color w:val="auto"/>
          <w:sz w:val="32"/>
          <w:szCs w:val="32"/>
        </w:rPr>
      </w:pPr>
      <w:r w:rsidRPr="00753162">
        <w:rPr>
          <w:rFonts w:ascii="TH SarabunPSK" w:hAnsi="TH SarabunPSK" w:cs="TH SarabunPSK"/>
          <w:b/>
          <w:bCs/>
          <w:color w:val="auto"/>
          <w:sz w:val="32"/>
          <w:szCs w:val="32"/>
        </w:rPr>
        <w:t xml:space="preserve">Education </w:t>
      </w:r>
      <w:r w:rsidRPr="00753162">
        <w:rPr>
          <w:rFonts w:ascii="TH SarabunPSK" w:hAnsi="TH SarabunPSK" w:cs="TH SarabunPSK"/>
          <w:b/>
          <w:bCs/>
          <w:color w:val="auto"/>
          <w:sz w:val="32"/>
          <w:szCs w:val="32"/>
        </w:rPr>
        <w:tab/>
      </w:r>
      <w:r w:rsidRPr="00753162">
        <w:rPr>
          <w:rFonts w:ascii="TH SarabunPSK" w:hAnsi="TH SarabunPSK" w:cs="TH SarabunPSK"/>
          <w:b/>
          <w:bCs/>
          <w:color w:val="auto"/>
          <w:sz w:val="32"/>
          <w:szCs w:val="32"/>
        </w:rPr>
        <w:tab/>
      </w:r>
      <w:r w:rsidR="00F77BA8" w:rsidRPr="00753162">
        <w:rPr>
          <w:rFonts w:ascii="TH SarabunPSK" w:hAnsi="TH SarabunPSK" w:cs="TH SarabunPSK"/>
          <w:color w:val="auto"/>
          <w:sz w:val="32"/>
          <w:szCs w:val="32"/>
        </w:rPr>
        <w:t>Ph.D. (Political Science), Harvard University, USA, 1996</w:t>
      </w:r>
    </w:p>
    <w:p w14:paraId="4389FF2B" w14:textId="77777777" w:rsidR="00F77BA8" w:rsidRPr="00753162" w:rsidRDefault="00F77BA8" w:rsidP="00DC4B65">
      <w:pPr>
        <w:pStyle w:val="BodyText"/>
        <w:spacing w:after="0"/>
        <w:ind w:left="2160"/>
        <w:rPr>
          <w:rFonts w:ascii="TH SarabunPSK" w:hAnsi="TH SarabunPSK" w:cs="TH SarabunPSK"/>
          <w:color w:val="auto"/>
          <w:sz w:val="32"/>
          <w:szCs w:val="32"/>
        </w:rPr>
      </w:pPr>
      <w:r w:rsidRPr="00753162">
        <w:rPr>
          <w:rFonts w:ascii="TH SarabunPSK" w:hAnsi="TH SarabunPSK" w:cs="TH SarabunPSK"/>
          <w:color w:val="auto"/>
          <w:sz w:val="32"/>
          <w:szCs w:val="32"/>
        </w:rPr>
        <w:t>M.Phil. (with Distinction) (International Relations), St Antony’s College, Oxford University, UK, 1989</w:t>
      </w:r>
    </w:p>
    <w:p w14:paraId="200EEC97" w14:textId="77777777" w:rsidR="00C40186" w:rsidRPr="00753162" w:rsidRDefault="00F77BA8" w:rsidP="00DC4B65">
      <w:pPr>
        <w:pStyle w:val="BodyText"/>
        <w:spacing w:after="0"/>
        <w:ind w:left="2160"/>
        <w:rPr>
          <w:rFonts w:ascii="TH SarabunPSK" w:hAnsi="TH SarabunPSK" w:cs="TH SarabunPSK"/>
          <w:color w:val="auto"/>
          <w:sz w:val="32"/>
          <w:szCs w:val="32"/>
        </w:rPr>
      </w:pPr>
      <w:r w:rsidRPr="00753162">
        <w:rPr>
          <w:rFonts w:ascii="TH SarabunPSK" w:hAnsi="TH SarabunPSK" w:cs="TH SarabunPSK"/>
          <w:color w:val="auto"/>
          <w:sz w:val="32"/>
          <w:szCs w:val="32"/>
        </w:rPr>
        <w:t>B.A. (First Class Honours) (Philosophy, Politics and Economics), Hertford College, Oxford University, UK, 1987</w:t>
      </w:r>
    </w:p>
    <w:p w14:paraId="779719C5" w14:textId="77777777" w:rsidR="00F77BA8" w:rsidRPr="00753162" w:rsidRDefault="00F77BA8"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 xml:space="preserve">Research or Academic </w:t>
      </w:r>
    </w:p>
    <w:p w14:paraId="7AC48E41"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Global Political Risk: Politics and Markets in an Age of Transformation (Routledge/Chatham House: forthcoming, 2018).</w:t>
      </w:r>
    </w:p>
    <w:p w14:paraId="61923ED5"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42816EE2"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“Seeing the future: power, prediction and organization in an age of uncertainty”, International Affairs 93:2 March 2017.</w:t>
      </w:r>
    </w:p>
    <w:p w14:paraId="7A87B774"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4395D7CC"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“Sino-Russian Relations” in The Critical Transition: China’s Priorities for 2021 Chatham House, 2017.</w:t>
      </w:r>
    </w:p>
    <w:p w14:paraId="66849449"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r w:rsidRPr="00753162">
        <w:rPr>
          <w:rFonts w:ascii="TH SarabunPSK" w:eastAsia="TH SarabunPSK" w:hAnsi="TH SarabunPSK" w:cs="TH SarabunPSK"/>
          <w:bCs/>
          <w:sz w:val="32"/>
          <w:szCs w:val="32"/>
          <w:lang w:val="en-GB"/>
        </w:rPr>
        <w:t>Russia’s Sovereign Globalization: Rise, Fall and Future, Chatham House, 2016.</w:t>
      </w:r>
    </w:p>
    <w:p w14:paraId="073992EF"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p>
    <w:p w14:paraId="46C68934"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r w:rsidRPr="00753162">
        <w:rPr>
          <w:rFonts w:ascii="TH SarabunPSK" w:eastAsia="TH SarabunPSK" w:hAnsi="TH SarabunPSK" w:cs="TH SarabunPSK"/>
          <w:bCs/>
          <w:sz w:val="32"/>
          <w:szCs w:val="32"/>
          <w:lang w:val="en-GB"/>
        </w:rPr>
        <w:t>“Inventing Truth and Building Power in Russia”, International Affairs, 91:4, July 2015.</w:t>
      </w:r>
    </w:p>
    <w:p w14:paraId="498A7A70"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p>
    <w:p w14:paraId="6087FFC4"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r w:rsidRPr="00753162">
        <w:rPr>
          <w:rFonts w:ascii="TH SarabunPSK" w:eastAsia="TH SarabunPSK" w:hAnsi="TH SarabunPSK" w:cs="TH SarabunPSK"/>
          <w:bCs/>
          <w:sz w:val="32"/>
          <w:szCs w:val="32"/>
          <w:lang w:val="en-GB"/>
        </w:rPr>
        <w:t>“The intimate dance of diplomacy: in praise of practice”, International Affairs 89:6, November 2013.</w:t>
      </w:r>
    </w:p>
    <w:p w14:paraId="5C6BDD51"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lang w:val="en-GB"/>
        </w:rPr>
      </w:pPr>
      <w:r w:rsidRPr="00753162">
        <w:rPr>
          <w:rFonts w:ascii="TH SarabunPSK" w:eastAsia="TH SarabunPSK" w:hAnsi="TH SarabunPSK" w:cs="TH SarabunPSK"/>
          <w:bCs/>
          <w:sz w:val="32"/>
          <w:szCs w:val="32"/>
          <w:lang w:val="en-GB"/>
        </w:rPr>
        <w:t xml:space="preserve"> </w:t>
      </w:r>
    </w:p>
    <w:p w14:paraId="31164178" w14:textId="77777777" w:rsidR="00F77BA8" w:rsidRPr="00753162" w:rsidRDefault="00F77BA8" w:rsidP="00DC4B65">
      <w:pPr>
        <w:spacing w:after="0" w:line="240" w:lineRule="auto"/>
        <w:rPr>
          <w:rFonts w:ascii="TH SarabunPSK" w:hAnsi="TH SarabunPSK" w:cs="TH SarabunPSK"/>
          <w:b/>
          <w:bCs/>
          <w:sz w:val="32"/>
          <w:szCs w:val="32"/>
        </w:rPr>
      </w:pPr>
      <w:r w:rsidRPr="00753162">
        <w:rPr>
          <w:rFonts w:ascii="TH SarabunPSK" w:eastAsia="TH SarabunPSK" w:hAnsi="TH SarabunPSK" w:cs="TH SarabunPSK"/>
          <w:bCs/>
          <w:sz w:val="32"/>
          <w:szCs w:val="32"/>
        </w:rPr>
        <w:t>2014-present: Book reviewer on Russia/former Soviet Union for International Affairs (London).</w:t>
      </w:r>
    </w:p>
    <w:p w14:paraId="3DDA78A7" w14:textId="77777777" w:rsidR="00A91812" w:rsidRPr="00753162" w:rsidRDefault="00A91812"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01537344"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7979ADF3"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25FBC382" w14:textId="77777777" w:rsidR="0065481A" w:rsidRPr="00753162" w:rsidRDefault="0065481A"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p>
    <w:p w14:paraId="4C133099"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hAnsi="TH SarabunPSK" w:cs="TH SarabunPSK"/>
          <w:b/>
          <w:bCs/>
          <w:sz w:val="32"/>
          <w:szCs w:val="32"/>
        </w:rPr>
        <w:t>Name</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eastAsia="TH SarabunPSK" w:hAnsi="TH SarabunPSK" w:cs="TH SarabunPSK"/>
          <w:sz w:val="32"/>
          <w:szCs w:val="32"/>
        </w:rPr>
        <w:t>Hardina Ohlendorf</w:t>
      </w:r>
    </w:p>
    <w:p w14:paraId="173C4390" w14:textId="77777777" w:rsidR="00F77BA8" w:rsidRPr="00753162" w:rsidRDefault="00F77BA8"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Academic Position</w:t>
      </w:r>
      <w:r w:rsidRPr="00753162">
        <w:rPr>
          <w:rFonts w:ascii="TH SarabunPSK" w:hAnsi="TH SarabunPSK" w:cs="TH SarabunPSK"/>
          <w:b/>
          <w:bCs/>
          <w:sz w:val="32"/>
          <w:szCs w:val="32"/>
        </w:rPr>
        <w:tab/>
      </w:r>
      <w:r w:rsidRPr="00753162">
        <w:rPr>
          <w:rFonts w:ascii="TH SarabunPSK" w:hAnsi="TH SarabunPSK" w:cs="TH SarabunPSK"/>
          <w:sz w:val="32"/>
          <w:szCs w:val="32"/>
        </w:rPr>
        <w:t>Lecturer</w:t>
      </w:r>
    </w:p>
    <w:p w14:paraId="7DF8A6F4" w14:textId="77777777" w:rsidR="00F77BA8" w:rsidRPr="00753162" w:rsidRDefault="00F77BA8"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Division</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sz w:val="32"/>
          <w:szCs w:val="32"/>
        </w:rPr>
        <w:t>Social Science Division</w:t>
      </w:r>
    </w:p>
    <w:p w14:paraId="4729CEF5" w14:textId="77777777" w:rsidR="00F77BA8" w:rsidRPr="00753162" w:rsidRDefault="00F77BA8"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Institute</w:t>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Cs/>
          <w:sz w:val="32"/>
          <w:szCs w:val="32"/>
        </w:rPr>
        <w:t>Mahidol University International College</w:t>
      </w:r>
    </w:p>
    <w:p w14:paraId="29F571A2" w14:textId="77777777" w:rsidR="00F77BA8" w:rsidRPr="00753162" w:rsidRDefault="00F77BA8" w:rsidP="00DC4B65">
      <w:pPr>
        <w:spacing w:after="0" w:line="240" w:lineRule="auto"/>
        <w:rPr>
          <w:rFonts w:ascii="TH SarabunPSK" w:hAnsi="TH SarabunPSK" w:cs="TH SarabunPSK"/>
          <w:b/>
          <w:bCs/>
          <w:sz w:val="32"/>
          <w:szCs w:val="32"/>
        </w:rPr>
      </w:pPr>
    </w:p>
    <w:p w14:paraId="48152B84" w14:textId="77777777" w:rsidR="00F77BA8" w:rsidRPr="00753162" w:rsidRDefault="00F77BA8" w:rsidP="00DC4B65">
      <w:pPr>
        <w:pBdr>
          <w:top w:val="nil"/>
          <w:left w:val="nil"/>
          <w:bottom w:val="nil"/>
          <w:right w:val="nil"/>
          <w:between w:val="nil"/>
        </w:pBdr>
        <w:tabs>
          <w:tab w:val="left" w:pos="993"/>
        </w:tabs>
        <w:spacing w:after="0" w:line="240" w:lineRule="auto"/>
        <w:ind w:left="2160" w:hanging="2160"/>
        <w:rPr>
          <w:rFonts w:ascii="TH SarabunPSK" w:eastAsia="TH SarabunPSK" w:hAnsi="TH SarabunPSK" w:cs="TH SarabunPSK"/>
          <w:bCs/>
          <w:sz w:val="32"/>
          <w:szCs w:val="32"/>
        </w:rPr>
      </w:pPr>
      <w:r w:rsidRPr="00753162">
        <w:rPr>
          <w:rFonts w:ascii="TH SarabunPSK" w:hAnsi="TH SarabunPSK" w:cs="TH SarabunPSK"/>
          <w:b/>
          <w:bCs/>
          <w:sz w:val="32"/>
          <w:szCs w:val="32"/>
        </w:rPr>
        <w:t xml:space="preserve">Education </w:t>
      </w:r>
      <w:r w:rsidRPr="00753162">
        <w:rPr>
          <w:rFonts w:ascii="TH SarabunPSK" w:hAnsi="TH SarabunPSK" w:cs="TH SarabunPSK"/>
          <w:b/>
          <w:bCs/>
          <w:sz w:val="32"/>
          <w:szCs w:val="32"/>
        </w:rPr>
        <w:tab/>
      </w:r>
      <w:r w:rsidRPr="00753162">
        <w:rPr>
          <w:rFonts w:ascii="TH SarabunPSK" w:eastAsia="TH SarabunPSK" w:hAnsi="TH SarabunPSK" w:cs="TH SarabunPSK"/>
          <w:bCs/>
          <w:sz w:val="32"/>
          <w:szCs w:val="32"/>
        </w:rPr>
        <w:t xml:space="preserve">Ph.D. (Politics and International Studies, School of Oriental and African Studies) (SOAS), University of London, UK, </w:t>
      </w:r>
      <w:r w:rsidRPr="00753162">
        <w:rPr>
          <w:rFonts w:ascii="TH SarabunPSK" w:eastAsia="TH SarabunPSK" w:hAnsi="TH SarabunPSK" w:cs="TH SarabunPSK"/>
          <w:b/>
          <w:sz w:val="32"/>
          <w:szCs w:val="32"/>
          <w:cs/>
        </w:rPr>
        <w:t>2012</w:t>
      </w:r>
    </w:p>
    <w:p w14:paraId="6F3354B8" w14:textId="77777777" w:rsidR="00F77BA8" w:rsidRPr="00753162" w:rsidRDefault="00F77BA8" w:rsidP="00DC4B65">
      <w:pPr>
        <w:pBdr>
          <w:top w:val="nil"/>
          <w:left w:val="nil"/>
          <w:bottom w:val="nil"/>
          <w:right w:val="nil"/>
          <w:between w:val="nil"/>
        </w:pBdr>
        <w:tabs>
          <w:tab w:val="left" w:pos="993"/>
        </w:tabs>
        <w:spacing w:after="0" w:line="240" w:lineRule="auto"/>
        <w:ind w:left="2160"/>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M.Sc. (Asian Politics), SOAS, University of London, UK, </w:t>
      </w:r>
      <w:r w:rsidRPr="00753162">
        <w:rPr>
          <w:rFonts w:ascii="TH SarabunPSK" w:eastAsia="TH SarabunPSK" w:hAnsi="TH SarabunPSK" w:cs="TH SarabunPSK"/>
          <w:b/>
          <w:sz w:val="32"/>
          <w:szCs w:val="32"/>
          <w:cs/>
        </w:rPr>
        <w:t>2004</w:t>
      </w:r>
    </w:p>
    <w:p w14:paraId="1F461B05" w14:textId="77777777" w:rsidR="00F77BA8" w:rsidRPr="00753162" w:rsidRDefault="00F77BA8" w:rsidP="00DC4B65">
      <w:pPr>
        <w:pBdr>
          <w:top w:val="nil"/>
          <w:left w:val="nil"/>
          <w:bottom w:val="nil"/>
          <w:right w:val="nil"/>
          <w:between w:val="nil"/>
        </w:pBdr>
        <w:tabs>
          <w:tab w:val="left" w:pos="993"/>
        </w:tabs>
        <w:spacing w:after="0" w:line="240" w:lineRule="auto"/>
        <w:ind w:left="2160"/>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 xml:space="preserve">B.A. (Zwischenprüfung), (Chinese Studies, Cultural Studies and Political Science), Humboldt-University Berlin, Germany, </w:t>
      </w:r>
      <w:r w:rsidRPr="00753162">
        <w:rPr>
          <w:rFonts w:ascii="TH SarabunPSK" w:eastAsia="TH SarabunPSK" w:hAnsi="TH SarabunPSK" w:cs="TH SarabunPSK"/>
          <w:b/>
          <w:sz w:val="32"/>
          <w:szCs w:val="32"/>
          <w:cs/>
        </w:rPr>
        <w:t>2002</w:t>
      </w:r>
    </w:p>
    <w:p w14:paraId="5F87522D" w14:textId="77777777" w:rsidR="00F77BA8" w:rsidRPr="00753162" w:rsidRDefault="00F77BA8" w:rsidP="00DC4B65">
      <w:pPr>
        <w:pBdr>
          <w:top w:val="nil"/>
          <w:left w:val="nil"/>
          <w:bottom w:val="nil"/>
          <w:right w:val="nil"/>
          <w:between w:val="nil"/>
        </w:pBdr>
        <w:tabs>
          <w:tab w:val="left" w:pos="993"/>
        </w:tabs>
        <w:spacing w:after="0" w:line="240" w:lineRule="auto"/>
        <w:ind w:left="2160"/>
        <w:rPr>
          <w:rFonts w:ascii="TH SarabunPSK" w:eastAsia="TH SarabunPSK" w:hAnsi="TH SarabunPSK" w:cs="TH SarabunPSK"/>
          <w:b/>
          <w:sz w:val="32"/>
          <w:szCs w:val="32"/>
        </w:rPr>
      </w:pPr>
      <w:r w:rsidRPr="00753162">
        <w:rPr>
          <w:rFonts w:ascii="TH SarabunPSK" w:eastAsia="TH SarabunPSK" w:hAnsi="TH SarabunPSK" w:cs="TH SarabunPSK"/>
          <w:bCs/>
          <w:sz w:val="32"/>
          <w:szCs w:val="32"/>
        </w:rPr>
        <w:t xml:space="preserve">Chinese Language and Culture, National Taiwan Normal University, Taiwan, </w:t>
      </w:r>
      <w:r w:rsidRPr="00753162">
        <w:rPr>
          <w:rFonts w:ascii="TH SarabunPSK" w:eastAsia="TH SarabunPSK" w:hAnsi="TH SarabunPSK" w:cs="TH SarabunPSK"/>
          <w:b/>
          <w:sz w:val="32"/>
          <w:szCs w:val="32"/>
          <w:cs/>
        </w:rPr>
        <w:t xml:space="preserve">2003 </w:t>
      </w:r>
      <w:r w:rsidRPr="00753162">
        <w:rPr>
          <w:rFonts w:ascii="TH SarabunPSK" w:eastAsia="TH SarabunPSK" w:hAnsi="TH SarabunPSK" w:cs="TH SarabunPSK"/>
          <w:bCs/>
          <w:sz w:val="32"/>
          <w:szCs w:val="32"/>
        </w:rPr>
        <w:t xml:space="preserve">and National Taiwan University, Taiwan, </w:t>
      </w:r>
      <w:r w:rsidRPr="00753162">
        <w:rPr>
          <w:rFonts w:ascii="TH SarabunPSK" w:eastAsia="TH SarabunPSK" w:hAnsi="TH SarabunPSK" w:cs="TH SarabunPSK"/>
          <w:b/>
          <w:sz w:val="32"/>
          <w:szCs w:val="32"/>
          <w:cs/>
        </w:rPr>
        <w:t>2005</w:t>
      </w:r>
    </w:p>
    <w:p w14:paraId="65686D80" w14:textId="77777777" w:rsidR="00F77BA8" w:rsidRPr="00753162" w:rsidRDefault="00F77BA8"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 xml:space="preserve">Research or Academic </w:t>
      </w:r>
    </w:p>
    <w:p w14:paraId="723DA994"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Ohlendorf, H. (In Press). ‘Studying Taiwan: The Politics of Area Studies in the United States and Europe’, in W. Richter, E. Koldunova and A. Tzeng (Eds.).</w:t>
      </w:r>
    </w:p>
    <w:p w14:paraId="429F8A0D"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7D7FF527"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Framing Asian Studies: Institutions: Geopolitics and Institutions. Singapore: Institute of Southeast Asian Studies, 142-162.</w:t>
      </w:r>
    </w:p>
    <w:p w14:paraId="30ECD09B"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080B9278"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Ohlendorf, H. 2017. ‘Building a New Academic Field: The Institutionalization of</w:t>
      </w:r>
    </w:p>
    <w:p w14:paraId="3EFEB5FF"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Taiwan Studies in Europe’, International Journal of Asia Pacific Studies, 13(2), 115-140.</w:t>
      </w:r>
    </w:p>
    <w:p w14:paraId="4C98DE83"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1F9D307E"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Ohlendorf, H. 2014. ‘The Taiwan Dilemma in Chinese Nationalism: Taiwan Studies in the People’s Republic of China’, Asian Survey, 54(3), 471-491.</w:t>
      </w:r>
    </w:p>
    <w:p w14:paraId="6C5A10A3"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563D2643"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r w:rsidRPr="00753162">
        <w:rPr>
          <w:rFonts w:ascii="TH SarabunPSK" w:eastAsia="TH SarabunPSK" w:hAnsi="TH SarabunPSK" w:cs="TH SarabunPSK"/>
          <w:bCs/>
          <w:sz w:val="32"/>
          <w:szCs w:val="32"/>
        </w:rPr>
        <w:t>Ohlendorf, H. 2014. Book review of China Goes Global: The Partial Power by David Shambaugh, Silpakorn University International Journal of Social Sciences, 14(3), 193-198.</w:t>
      </w:r>
    </w:p>
    <w:p w14:paraId="02F1CBA9"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p>
    <w:p w14:paraId="111EB46A"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p>
    <w:p w14:paraId="61FC0BD1"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p>
    <w:p w14:paraId="1D5E4272"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p>
    <w:p w14:paraId="4427CA02"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
          <w:sz w:val="32"/>
          <w:szCs w:val="32"/>
        </w:rPr>
      </w:pPr>
    </w:p>
    <w:p w14:paraId="457D8A37"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hAnsi="TH SarabunPSK" w:cs="TH SarabunPSK"/>
          <w:b/>
          <w:bCs/>
          <w:sz w:val="32"/>
          <w:szCs w:val="32"/>
        </w:rPr>
        <w:t>Name</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eastAsia="TH SarabunPSK" w:hAnsi="TH SarabunPSK" w:cs="TH SarabunPSK"/>
          <w:sz w:val="32"/>
          <w:szCs w:val="32"/>
        </w:rPr>
        <w:t xml:space="preserve">James Warren </w:t>
      </w:r>
    </w:p>
    <w:p w14:paraId="7C2C3180" w14:textId="77777777" w:rsidR="00F77BA8" w:rsidRPr="00753162" w:rsidRDefault="00F77BA8"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Academic Position</w:t>
      </w:r>
      <w:r w:rsidRPr="00753162">
        <w:rPr>
          <w:rFonts w:ascii="TH SarabunPSK" w:hAnsi="TH SarabunPSK" w:cs="TH SarabunPSK"/>
          <w:b/>
          <w:bCs/>
          <w:sz w:val="32"/>
          <w:szCs w:val="32"/>
        </w:rPr>
        <w:tab/>
      </w:r>
      <w:r w:rsidRPr="00753162">
        <w:rPr>
          <w:rFonts w:ascii="TH SarabunPSK" w:hAnsi="TH SarabunPSK" w:cs="TH SarabunPSK"/>
          <w:sz w:val="32"/>
          <w:szCs w:val="32"/>
        </w:rPr>
        <w:t>Lecturer</w:t>
      </w:r>
    </w:p>
    <w:p w14:paraId="4673ED51" w14:textId="77777777" w:rsidR="00F77BA8" w:rsidRPr="00753162" w:rsidRDefault="00F77BA8"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Division</w:t>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b/>
          <w:bCs/>
          <w:sz w:val="32"/>
          <w:szCs w:val="32"/>
        </w:rPr>
        <w:tab/>
      </w:r>
      <w:r w:rsidRPr="00753162">
        <w:rPr>
          <w:rFonts w:ascii="TH SarabunPSK" w:hAnsi="TH SarabunPSK" w:cs="TH SarabunPSK"/>
          <w:sz w:val="32"/>
          <w:szCs w:val="32"/>
        </w:rPr>
        <w:t>Social Science Division</w:t>
      </w:r>
    </w:p>
    <w:p w14:paraId="686412F7" w14:textId="77777777" w:rsidR="00F77BA8" w:rsidRPr="00753162" w:rsidRDefault="00F77BA8" w:rsidP="00DC4B65">
      <w:pPr>
        <w:tabs>
          <w:tab w:val="left" w:pos="993"/>
        </w:tabs>
        <w:spacing w:after="0" w:line="240" w:lineRule="auto"/>
        <w:rPr>
          <w:rFonts w:ascii="TH SarabunPSK" w:hAnsi="TH SarabunPSK" w:cs="TH SarabunPSK"/>
          <w:noProof/>
          <w:sz w:val="32"/>
          <w:szCs w:val="32"/>
        </w:rPr>
      </w:pPr>
      <w:r w:rsidRPr="00753162">
        <w:rPr>
          <w:rFonts w:ascii="TH SarabunPSK" w:hAnsi="TH SarabunPSK" w:cs="TH SarabunPSK"/>
          <w:b/>
          <w:bCs/>
          <w:sz w:val="32"/>
          <w:szCs w:val="32"/>
        </w:rPr>
        <w:t>Institute</w:t>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
          <w:bCs/>
          <w:sz w:val="32"/>
          <w:szCs w:val="32"/>
          <w:cs/>
        </w:rPr>
        <w:tab/>
      </w:r>
      <w:r w:rsidRPr="00753162">
        <w:rPr>
          <w:rFonts w:ascii="TH SarabunPSK" w:hAnsi="TH SarabunPSK" w:cs="TH SarabunPSK"/>
          <w:bCs/>
          <w:sz w:val="32"/>
          <w:szCs w:val="32"/>
        </w:rPr>
        <w:t>Mahidol University International College</w:t>
      </w:r>
    </w:p>
    <w:p w14:paraId="62388610" w14:textId="77777777" w:rsidR="00F77BA8" w:rsidRPr="00753162" w:rsidRDefault="00F77BA8" w:rsidP="00DC4B65">
      <w:pPr>
        <w:spacing w:after="0" w:line="240" w:lineRule="auto"/>
        <w:rPr>
          <w:rFonts w:ascii="TH SarabunPSK" w:hAnsi="TH SarabunPSK" w:cs="TH SarabunPSK"/>
          <w:b/>
          <w:bCs/>
          <w:sz w:val="32"/>
          <w:szCs w:val="32"/>
        </w:rPr>
      </w:pPr>
    </w:p>
    <w:p w14:paraId="2D7C0914" w14:textId="77777777" w:rsidR="00F77BA8" w:rsidRPr="00753162" w:rsidRDefault="00F77BA8" w:rsidP="00DC4B65">
      <w:pPr>
        <w:pBdr>
          <w:top w:val="nil"/>
          <w:left w:val="nil"/>
          <w:bottom w:val="nil"/>
          <w:right w:val="nil"/>
          <w:between w:val="nil"/>
        </w:pBdr>
        <w:tabs>
          <w:tab w:val="left" w:pos="993"/>
        </w:tabs>
        <w:spacing w:after="0" w:line="240" w:lineRule="auto"/>
        <w:ind w:left="2160" w:hanging="2160"/>
        <w:rPr>
          <w:rFonts w:ascii="TH SarabunPSK" w:eastAsia="TH SarabunPSK" w:hAnsi="TH SarabunPSK" w:cs="TH SarabunPSK"/>
          <w:bCs/>
          <w:sz w:val="32"/>
          <w:szCs w:val="32"/>
        </w:rPr>
      </w:pPr>
      <w:r w:rsidRPr="00753162">
        <w:rPr>
          <w:rFonts w:ascii="TH SarabunPSK" w:hAnsi="TH SarabunPSK" w:cs="TH SarabunPSK"/>
          <w:b/>
          <w:bCs/>
          <w:sz w:val="32"/>
          <w:szCs w:val="32"/>
        </w:rPr>
        <w:t xml:space="preserve">Education </w:t>
      </w:r>
      <w:r w:rsidRPr="00753162">
        <w:rPr>
          <w:rFonts w:ascii="TH SarabunPSK" w:hAnsi="TH SarabunPSK" w:cs="TH SarabunPSK"/>
          <w:b/>
          <w:bCs/>
          <w:sz w:val="32"/>
          <w:szCs w:val="32"/>
        </w:rPr>
        <w:tab/>
      </w:r>
      <w:r w:rsidRPr="00753162">
        <w:rPr>
          <w:rFonts w:ascii="TH SarabunPSK" w:eastAsia="TH SarabunPSK" w:hAnsi="TH SarabunPSK" w:cs="TH SarabunPSK"/>
          <w:bCs/>
          <w:sz w:val="32"/>
          <w:szCs w:val="32"/>
        </w:rPr>
        <w:t>Ph.D. (History, School of Oriental and African Studies) (SOAS), University of London, UK, 2007</w:t>
      </w:r>
    </w:p>
    <w:p w14:paraId="0A750203" w14:textId="77777777" w:rsidR="00F77BA8" w:rsidRPr="00753162" w:rsidRDefault="00F77BA8" w:rsidP="00DC4B65">
      <w:pPr>
        <w:pBdr>
          <w:top w:val="nil"/>
          <w:left w:val="nil"/>
          <w:bottom w:val="nil"/>
          <w:right w:val="nil"/>
          <w:between w:val="nil"/>
        </w:pBdr>
        <w:tabs>
          <w:tab w:val="left" w:pos="993"/>
        </w:tabs>
        <w:spacing w:after="0" w:line="240" w:lineRule="auto"/>
        <w:ind w:left="2160"/>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M.A. (South East Asia Area Studies) (Distinction), SOAS, University of London, UK, 2001</w:t>
      </w:r>
    </w:p>
    <w:p w14:paraId="45DAD3FA" w14:textId="77777777" w:rsidR="00F77BA8" w:rsidRPr="00753162" w:rsidRDefault="00F77BA8" w:rsidP="00DC4B65">
      <w:pPr>
        <w:pBdr>
          <w:top w:val="nil"/>
          <w:left w:val="nil"/>
          <w:bottom w:val="nil"/>
          <w:right w:val="nil"/>
          <w:between w:val="nil"/>
        </w:pBdr>
        <w:tabs>
          <w:tab w:val="left" w:pos="993"/>
        </w:tabs>
        <w:spacing w:after="0" w:line="240" w:lineRule="auto"/>
        <w:ind w:left="2160"/>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B.A. (Hons) (Modern History and Politics) (2:2), University of Reading, Reading, UK, 1996</w:t>
      </w:r>
    </w:p>
    <w:p w14:paraId="77030212" w14:textId="77777777" w:rsidR="00F77BA8" w:rsidRPr="00753162" w:rsidRDefault="00F77BA8" w:rsidP="00DC4B65">
      <w:pPr>
        <w:spacing w:after="0" w:line="240" w:lineRule="auto"/>
        <w:rPr>
          <w:rFonts w:ascii="TH SarabunPSK" w:hAnsi="TH SarabunPSK" w:cs="TH SarabunPSK"/>
          <w:b/>
          <w:bCs/>
          <w:sz w:val="32"/>
          <w:szCs w:val="32"/>
        </w:rPr>
      </w:pPr>
      <w:r w:rsidRPr="00753162">
        <w:rPr>
          <w:rFonts w:ascii="TH SarabunPSK" w:hAnsi="TH SarabunPSK" w:cs="TH SarabunPSK"/>
          <w:b/>
          <w:bCs/>
          <w:sz w:val="32"/>
          <w:szCs w:val="32"/>
        </w:rPr>
        <w:t xml:space="preserve">Research or Academic </w:t>
      </w:r>
    </w:p>
    <w:p w14:paraId="49736E17"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Warren, J. A. (2017), Book Review of British Economic Development in Southeast Asia, 1880-1939, by David Sunderland (ed.), Journal of Southeast Asian Studies, 48(2), 324-326.</w:t>
      </w:r>
    </w:p>
    <w:p w14:paraId="6C534471"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517585F5"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Warren, J. A. (2016), Book Review of The Lost Territories: Thailand’s History of National Humiliation, by Shane Strate, Journal of the Siam Society, 104, 211-214.</w:t>
      </w:r>
    </w:p>
    <w:p w14:paraId="24A0D8DB"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p>
    <w:p w14:paraId="49ABFCA9"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bCs/>
          <w:sz w:val="32"/>
          <w:szCs w:val="32"/>
        </w:rPr>
        <w:t>Warren, J. A. (2015), Book Review of The Man Who Accused the King of Killing a Fish: The Biography of Narin Phasit of Siam, 1874-1950, by Peter Koret, Journal of the Siam Society, 103, 316-319.</w:t>
      </w:r>
    </w:p>
    <w:p w14:paraId="6608B496" w14:textId="77777777" w:rsidR="00F77BA8" w:rsidRPr="00753162" w:rsidRDefault="00F77BA8" w:rsidP="00DC4B65">
      <w:pPr>
        <w:pBdr>
          <w:top w:val="nil"/>
          <w:left w:val="nil"/>
          <w:bottom w:val="nil"/>
          <w:right w:val="nil"/>
          <w:between w:val="nil"/>
        </w:pBdr>
        <w:tabs>
          <w:tab w:val="left" w:pos="993"/>
        </w:tabs>
        <w:spacing w:after="0" w:line="240" w:lineRule="auto"/>
        <w:rPr>
          <w:rFonts w:ascii="TH SarabunPSK" w:eastAsia="TH SarabunPSK" w:hAnsi="TH SarabunPSK" w:cs="TH SarabunPSK"/>
          <w:bCs/>
          <w:sz w:val="32"/>
          <w:szCs w:val="32"/>
        </w:rPr>
      </w:pPr>
      <w:r w:rsidRPr="00753162">
        <w:rPr>
          <w:rFonts w:ascii="TH SarabunPSK" w:eastAsia="TH SarabunPSK" w:hAnsi="TH SarabunPSK" w:cs="TH SarabunPSK"/>
          <w:bCs/>
          <w:sz w:val="32"/>
          <w:szCs w:val="32"/>
        </w:rPr>
        <w:t>Warren, J. A. (2015) ‘Semi-Colonialism Distilled: The Société française des distilleries de l’Indochine and the Siamese Government in the Early Twentieth Century’, Sojourn: Journal of Social Issues in Southeast Asia, 30(3), 641-674.</w:t>
      </w:r>
    </w:p>
    <w:p w14:paraId="7704CC7C" w14:textId="77777777" w:rsidR="00934939" w:rsidRPr="00753162" w:rsidRDefault="00934939" w:rsidP="00DC4B65">
      <w:pPr>
        <w:pBdr>
          <w:top w:val="nil"/>
          <w:left w:val="nil"/>
          <w:bottom w:val="nil"/>
          <w:right w:val="nil"/>
          <w:between w:val="nil"/>
        </w:pBdr>
        <w:spacing w:after="0" w:line="240" w:lineRule="auto"/>
        <w:ind w:right="948"/>
        <w:rPr>
          <w:rFonts w:ascii="TH SarabunPSK" w:eastAsia="TH SarabunPSK" w:hAnsi="TH SarabunPSK" w:cs="TH SarabunPSK"/>
          <w:b/>
          <w:sz w:val="32"/>
          <w:szCs w:val="32"/>
        </w:rPr>
      </w:pPr>
    </w:p>
    <w:p w14:paraId="0E25A3C4" w14:textId="77777777" w:rsidR="00F77BA8" w:rsidRPr="00753162" w:rsidRDefault="00F77BA8" w:rsidP="00DC4B65">
      <w:pPr>
        <w:pBdr>
          <w:top w:val="nil"/>
          <w:left w:val="nil"/>
          <w:bottom w:val="nil"/>
          <w:right w:val="nil"/>
          <w:between w:val="nil"/>
        </w:pBdr>
        <w:spacing w:after="0" w:line="240" w:lineRule="auto"/>
        <w:ind w:right="948"/>
        <w:rPr>
          <w:rFonts w:ascii="TH SarabunPSK" w:eastAsia="TH SarabunPSK" w:hAnsi="TH SarabunPSK" w:cs="TH SarabunPSK"/>
          <w:b/>
          <w:sz w:val="32"/>
          <w:szCs w:val="32"/>
        </w:rPr>
      </w:pPr>
    </w:p>
    <w:p w14:paraId="55084D46" w14:textId="77777777" w:rsidR="00F77BA8" w:rsidRPr="00753162" w:rsidRDefault="00F77BA8" w:rsidP="00DC4B65">
      <w:pPr>
        <w:pBdr>
          <w:top w:val="nil"/>
          <w:left w:val="nil"/>
          <w:bottom w:val="nil"/>
          <w:right w:val="nil"/>
          <w:between w:val="nil"/>
        </w:pBdr>
        <w:spacing w:after="0" w:line="240" w:lineRule="auto"/>
        <w:ind w:right="948"/>
        <w:rPr>
          <w:rFonts w:ascii="TH SarabunPSK" w:eastAsia="TH SarabunPSK" w:hAnsi="TH SarabunPSK" w:cs="TH SarabunPSK"/>
          <w:b/>
          <w:sz w:val="32"/>
          <w:szCs w:val="32"/>
        </w:rPr>
      </w:pPr>
    </w:p>
    <w:p w14:paraId="46882C24" w14:textId="77777777" w:rsidR="0065481A" w:rsidRPr="00753162" w:rsidRDefault="0065481A" w:rsidP="00DC4B65">
      <w:pPr>
        <w:pBdr>
          <w:top w:val="nil"/>
          <w:left w:val="nil"/>
          <w:bottom w:val="nil"/>
          <w:right w:val="nil"/>
          <w:between w:val="nil"/>
        </w:pBdr>
        <w:spacing w:after="0" w:line="240" w:lineRule="auto"/>
        <w:ind w:right="948"/>
        <w:rPr>
          <w:rFonts w:ascii="TH SarabunPSK" w:eastAsia="TH SarabunPSK" w:hAnsi="TH SarabunPSK" w:cs="TH SarabunPSK"/>
          <w:b/>
          <w:sz w:val="32"/>
          <w:szCs w:val="32"/>
        </w:rPr>
      </w:pPr>
    </w:p>
    <w:p w14:paraId="3A8963AD" w14:textId="77777777" w:rsidR="00F77BA8" w:rsidRPr="00753162" w:rsidRDefault="00F77BA8" w:rsidP="00DC4B65">
      <w:pPr>
        <w:pBdr>
          <w:top w:val="nil"/>
          <w:left w:val="nil"/>
          <w:bottom w:val="nil"/>
          <w:right w:val="nil"/>
          <w:between w:val="nil"/>
        </w:pBdr>
        <w:spacing w:after="0" w:line="240" w:lineRule="auto"/>
        <w:ind w:right="948"/>
        <w:rPr>
          <w:rFonts w:ascii="TH SarabunPSK" w:eastAsia="TH SarabunPSK" w:hAnsi="TH SarabunPSK" w:cs="TH SarabunPSK"/>
          <w:b/>
          <w:sz w:val="32"/>
          <w:szCs w:val="32"/>
        </w:rPr>
      </w:pPr>
    </w:p>
    <w:p w14:paraId="43C1B73E" w14:textId="77777777" w:rsidR="00F77BA8" w:rsidRPr="00753162" w:rsidRDefault="00F77BA8" w:rsidP="00DC4B65">
      <w:pPr>
        <w:pBdr>
          <w:top w:val="nil"/>
          <w:left w:val="nil"/>
          <w:bottom w:val="nil"/>
          <w:right w:val="nil"/>
          <w:between w:val="nil"/>
        </w:pBdr>
        <w:spacing w:after="0" w:line="240" w:lineRule="auto"/>
        <w:ind w:right="948"/>
        <w:rPr>
          <w:rFonts w:ascii="TH SarabunPSK" w:eastAsia="TH SarabunPSK" w:hAnsi="TH SarabunPSK" w:cs="TH SarabunPSK"/>
          <w:b/>
          <w:sz w:val="32"/>
          <w:szCs w:val="32"/>
        </w:rPr>
      </w:pPr>
    </w:p>
    <w:p w14:paraId="799FA5BA" w14:textId="77777777" w:rsidR="00F77BA8" w:rsidRPr="00753162" w:rsidRDefault="00F77BA8" w:rsidP="00DC4B65">
      <w:pPr>
        <w:pBdr>
          <w:top w:val="nil"/>
          <w:left w:val="nil"/>
          <w:bottom w:val="nil"/>
          <w:right w:val="nil"/>
          <w:between w:val="nil"/>
        </w:pBdr>
        <w:spacing w:after="0" w:line="240" w:lineRule="auto"/>
        <w:ind w:right="948"/>
        <w:rPr>
          <w:rFonts w:ascii="TH SarabunPSK" w:eastAsia="TH SarabunPSK" w:hAnsi="TH SarabunPSK" w:cs="TH SarabunPSK"/>
          <w:b/>
          <w:sz w:val="32"/>
          <w:szCs w:val="32"/>
        </w:rPr>
      </w:pPr>
    </w:p>
    <w:p w14:paraId="7CA5D976" w14:textId="77777777" w:rsidR="00A91812" w:rsidRPr="00753162" w:rsidRDefault="00A91812" w:rsidP="00DC4B65">
      <w:pPr>
        <w:pBdr>
          <w:top w:val="nil"/>
          <w:left w:val="nil"/>
          <w:bottom w:val="nil"/>
          <w:right w:val="nil"/>
          <w:between w:val="nil"/>
        </w:pBdr>
        <w:spacing w:after="0" w:line="240" w:lineRule="auto"/>
        <w:ind w:right="948"/>
        <w:rPr>
          <w:rFonts w:ascii="TH SarabunPSK" w:eastAsia="TH SarabunPSK" w:hAnsi="TH SarabunPSK" w:cs="TH SarabunPSK"/>
          <w:sz w:val="32"/>
          <w:szCs w:val="32"/>
        </w:rPr>
      </w:pPr>
      <w:r w:rsidRPr="00753162">
        <w:rPr>
          <w:rFonts w:ascii="TH SarabunPSK" w:eastAsia="TH SarabunPSK" w:hAnsi="TH SarabunPSK" w:cs="TH SarabunPSK"/>
          <w:b/>
          <w:sz w:val="32"/>
          <w:szCs w:val="32"/>
        </w:rPr>
        <w:t>6</w:t>
      </w:r>
      <w:r w:rsidRPr="00753162">
        <w:rPr>
          <w:rFonts w:ascii="TH SarabunPSK" w:eastAsia="TH SarabunPSK" w:hAnsi="TH SarabunPSK" w:cs="TH SarabunPSK"/>
          <w:sz w:val="32"/>
          <w:szCs w:val="32"/>
        </w:rPr>
        <w:t xml:space="preserve">. </w:t>
      </w:r>
      <w:r w:rsidRPr="00753162">
        <w:rPr>
          <w:rFonts w:ascii="TH SarabunPSK" w:eastAsia="TH SarabunPSK" w:hAnsi="TH SarabunPSK" w:cs="TH SarabunPSK"/>
          <w:b/>
          <w:bCs/>
          <w:sz w:val="32"/>
          <w:szCs w:val="32"/>
        </w:rPr>
        <w:t>Others</w:t>
      </w:r>
    </w:p>
    <w:p w14:paraId="01947EAE"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u w:val="single"/>
        </w:rPr>
      </w:pPr>
      <w:r w:rsidRPr="00753162">
        <w:rPr>
          <w:rFonts w:ascii="TH SarabunPSK" w:eastAsia="TH SarabunPSK" w:hAnsi="TH SarabunPSK" w:cs="TH SarabunPSK"/>
          <w:b/>
          <w:sz w:val="32"/>
          <w:szCs w:val="32"/>
          <w:u w:val="single"/>
        </w:rPr>
        <w:t>Name lists of Program Designated Lecturers</w:t>
      </w: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530"/>
        <w:gridCol w:w="1800"/>
        <w:gridCol w:w="2250"/>
        <w:gridCol w:w="3240"/>
      </w:tblGrid>
      <w:tr w:rsidR="00753162" w:rsidRPr="00753162" w14:paraId="1728B4D1" w14:textId="77777777" w:rsidTr="00B4516A">
        <w:tc>
          <w:tcPr>
            <w:tcW w:w="630" w:type="dxa"/>
            <w:shd w:val="clear" w:color="auto" w:fill="D9D9D9" w:themeFill="background1" w:themeFillShade="D9"/>
            <w:vAlign w:val="center"/>
          </w:tcPr>
          <w:p w14:paraId="38CC8199"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No.</w:t>
            </w:r>
          </w:p>
        </w:tc>
        <w:tc>
          <w:tcPr>
            <w:tcW w:w="1530" w:type="dxa"/>
            <w:shd w:val="clear" w:color="auto" w:fill="D9D9D9" w:themeFill="background1" w:themeFillShade="D9"/>
            <w:vAlign w:val="center"/>
          </w:tcPr>
          <w:p w14:paraId="1894A0C1"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Name</w:t>
            </w:r>
          </w:p>
        </w:tc>
        <w:tc>
          <w:tcPr>
            <w:tcW w:w="1800" w:type="dxa"/>
            <w:shd w:val="clear" w:color="auto" w:fill="D9D9D9" w:themeFill="background1" w:themeFillShade="D9"/>
            <w:vAlign w:val="center"/>
          </w:tcPr>
          <w:p w14:paraId="18E7C6B6"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Surname</w:t>
            </w:r>
          </w:p>
        </w:tc>
        <w:tc>
          <w:tcPr>
            <w:tcW w:w="2250" w:type="dxa"/>
            <w:shd w:val="clear" w:color="auto" w:fill="D9D9D9" w:themeFill="background1" w:themeFillShade="D9"/>
            <w:vAlign w:val="center"/>
          </w:tcPr>
          <w:p w14:paraId="0EBEE93F"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Academic Position/ Name Title</w:t>
            </w:r>
          </w:p>
        </w:tc>
        <w:tc>
          <w:tcPr>
            <w:tcW w:w="3240" w:type="dxa"/>
            <w:shd w:val="clear" w:color="auto" w:fill="D9D9D9" w:themeFill="background1" w:themeFillShade="D9"/>
            <w:vAlign w:val="center"/>
          </w:tcPr>
          <w:p w14:paraId="4D06C10C"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 xml:space="preserve">Educational Qualification and </w:t>
            </w:r>
            <w:r w:rsidRPr="00753162">
              <w:rPr>
                <w:rFonts w:ascii="TH SarabunPSK" w:eastAsia="TH SarabunPSK" w:hAnsi="TH SarabunPSK" w:cs="TH SarabunPSK"/>
                <w:b/>
                <w:sz w:val="32"/>
                <w:szCs w:val="32"/>
              </w:rPr>
              <w:br/>
              <w:t>Name of Institution Graduated From</w:t>
            </w:r>
          </w:p>
        </w:tc>
      </w:tr>
      <w:tr w:rsidR="00753162" w:rsidRPr="00753162" w14:paraId="3B89A63F" w14:textId="77777777" w:rsidTr="00B4516A">
        <w:tc>
          <w:tcPr>
            <w:tcW w:w="630" w:type="dxa"/>
          </w:tcPr>
          <w:p w14:paraId="0FAD660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w:t>
            </w:r>
          </w:p>
        </w:tc>
        <w:tc>
          <w:tcPr>
            <w:tcW w:w="1530" w:type="dxa"/>
          </w:tcPr>
          <w:p w14:paraId="0A300BE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Matthew </w:t>
            </w:r>
          </w:p>
        </w:tc>
        <w:tc>
          <w:tcPr>
            <w:tcW w:w="1800" w:type="dxa"/>
          </w:tcPr>
          <w:p w14:paraId="7045BCA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Copeland</w:t>
            </w:r>
          </w:p>
        </w:tc>
        <w:tc>
          <w:tcPr>
            <w:tcW w:w="2250" w:type="dxa"/>
          </w:tcPr>
          <w:p w14:paraId="3E63A97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1069F143"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(Asian History), Australian National University, Australia, </w:t>
            </w:r>
            <w:r w:rsidRPr="00753162">
              <w:rPr>
                <w:rFonts w:ascii="TH SarabunPSK" w:eastAsia="TH SarabunPSK" w:hAnsi="TH SarabunPSK" w:cs="TH SarabunPSK"/>
                <w:sz w:val="32"/>
                <w:szCs w:val="32"/>
                <w:cs/>
              </w:rPr>
              <w:t>1993</w:t>
            </w:r>
          </w:p>
          <w:p w14:paraId="4B594A7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(History), University of Colorado, USA, </w:t>
            </w:r>
            <w:r w:rsidRPr="00753162">
              <w:rPr>
                <w:rFonts w:ascii="TH SarabunPSK" w:eastAsia="TH SarabunPSK" w:hAnsi="TH SarabunPSK" w:cs="TH SarabunPSK"/>
                <w:sz w:val="32"/>
                <w:szCs w:val="32"/>
                <w:cs/>
              </w:rPr>
              <w:t>1982</w:t>
            </w:r>
          </w:p>
        </w:tc>
      </w:tr>
      <w:tr w:rsidR="00753162" w:rsidRPr="00753162" w14:paraId="606AC047" w14:textId="77777777" w:rsidTr="00B4516A">
        <w:tc>
          <w:tcPr>
            <w:tcW w:w="630" w:type="dxa"/>
          </w:tcPr>
          <w:p w14:paraId="2ABB868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2</w:t>
            </w:r>
          </w:p>
        </w:tc>
        <w:tc>
          <w:tcPr>
            <w:tcW w:w="1530" w:type="dxa"/>
          </w:tcPr>
          <w:p w14:paraId="772468A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Marja-Leena </w:t>
            </w:r>
          </w:p>
        </w:tc>
        <w:tc>
          <w:tcPr>
            <w:tcW w:w="1800" w:type="dxa"/>
          </w:tcPr>
          <w:p w14:paraId="4AD0457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Heikkilä-Horn</w:t>
            </w:r>
          </w:p>
        </w:tc>
        <w:tc>
          <w:tcPr>
            <w:tcW w:w="2250" w:type="dxa"/>
          </w:tcPr>
          <w:p w14:paraId="3306661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tc>
        <w:tc>
          <w:tcPr>
            <w:tcW w:w="3240" w:type="dxa"/>
          </w:tcPr>
          <w:p w14:paraId="178825A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(Comparative Religion) </w:t>
            </w:r>
            <w:r w:rsidRPr="00753162">
              <w:rPr>
                <w:rFonts w:ascii="TH SarabunPSK" w:eastAsia="TH SarabunPSK" w:hAnsi="TH SarabunPSK" w:cs="TH SarabunPSK"/>
                <w:sz w:val="32"/>
                <w:szCs w:val="32"/>
                <w:cs/>
              </w:rPr>
              <w:t xml:space="preserve">      </w:t>
            </w:r>
            <w:r w:rsidRPr="00753162">
              <w:rPr>
                <w:rFonts w:ascii="TH SarabunPSK" w:eastAsia="TH SarabunPSK" w:hAnsi="TH SarabunPSK" w:cs="TH SarabunPSK"/>
                <w:sz w:val="32"/>
                <w:szCs w:val="32"/>
              </w:rPr>
              <w:t xml:space="preserve">Åbo Akademi, Finland, </w:t>
            </w:r>
            <w:r w:rsidRPr="00753162">
              <w:rPr>
                <w:rFonts w:ascii="TH SarabunPSK" w:eastAsia="TH SarabunPSK" w:hAnsi="TH SarabunPSK" w:cs="TH SarabunPSK"/>
                <w:sz w:val="32"/>
                <w:szCs w:val="32"/>
                <w:cs/>
              </w:rPr>
              <w:t>1996</w:t>
            </w:r>
          </w:p>
          <w:p w14:paraId="5D1842B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Licentiate of Philosophy (history of religions) Åbo Akademi, </w:t>
            </w:r>
            <w:r w:rsidRPr="00753162">
              <w:rPr>
                <w:rFonts w:ascii="TH SarabunPSK" w:eastAsia="TH SarabunPSK" w:hAnsi="TH SarabunPSK" w:cs="TH SarabunPSK"/>
                <w:sz w:val="32"/>
                <w:szCs w:val="32"/>
                <w:cs/>
              </w:rPr>
              <w:t>1993</w:t>
            </w:r>
          </w:p>
          <w:p w14:paraId="06C44D4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Degree in second major field (comparative religion) University of Helsinki, </w:t>
            </w:r>
            <w:r w:rsidRPr="00753162">
              <w:rPr>
                <w:rFonts w:ascii="TH SarabunPSK" w:eastAsia="TH SarabunPSK" w:hAnsi="TH SarabunPSK" w:cs="TH SarabunPSK"/>
                <w:sz w:val="32"/>
                <w:szCs w:val="32"/>
                <w:cs/>
              </w:rPr>
              <w:t>1988</w:t>
            </w:r>
          </w:p>
          <w:p w14:paraId="33D5A51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(Cand Phil) Åbo Akademi (major field: history) Turku, Finland, </w:t>
            </w:r>
            <w:r w:rsidRPr="00753162">
              <w:rPr>
                <w:rFonts w:ascii="TH SarabunPSK" w:eastAsia="TH SarabunPSK" w:hAnsi="TH SarabunPSK" w:cs="TH SarabunPSK"/>
                <w:sz w:val="32"/>
                <w:szCs w:val="32"/>
                <w:cs/>
              </w:rPr>
              <w:t>1982</w:t>
            </w:r>
          </w:p>
          <w:p w14:paraId="262B265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(Cand Phil) University of Stockholm (major field: history) Sweden, </w:t>
            </w:r>
            <w:r w:rsidRPr="00753162">
              <w:rPr>
                <w:rFonts w:ascii="TH SarabunPSK" w:eastAsia="TH SarabunPSK" w:hAnsi="TH SarabunPSK" w:cs="TH SarabunPSK"/>
                <w:sz w:val="32"/>
                <w:szCs w:val="32"/>
                <w:cs/>
              </w:rPr>
              <w:t>1979</w:t>
            </w:r>
          </w:p>
        </w:tc>
      </w:tr>
      <w:tr w:rsidR="00753162" w:rsidRPr="00753162" w14:paraId="5BA049B8" w14:textId="77777777" w:rsidTr="00B4516A">
        <w:tc>
          <w:tcPr>
            <w:tcW w:w="630" w:type="dxa"/>
          </w:tcPr>
          <w:p w14:paraId="7A5F5A7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3</w:t>
            </w:r>
          </w:p>
        </w:tc>
        <w:tc>
          <w:tcPr>
            <w:tcW w:w="1530" w:type="dxa"/>
          </w:tcPr>
          <w:p w14:paraId="371EEFBC"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Natanaree </w:t>
            </w:r>
          </w:p>
        </w:tc>
        <w:tc>
          <w:tcPr>
            <w:tcW w:w="1800" w:type="dxa"/>
          </w:tcPr>
          <w:p w14:paraId="38DFCB0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Posrithong</w:t>
            </w:r>
          </w:p>
        </w:tc>
        <w:tc>
          <w:tcPr>
            <w:tcW w:w="2250" w:type="dxa"/>
          </w:tcPr>
          <w:p w14:paraId="7C7D7DB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754C1CE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Ph.D. (Culture, History &amp; Language, Australian National University), Australia</w:t>
            </w:r>
          </w:p>
          <w:p w14:paraId="03FDEB3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M.A. (History of International Relations), London School of Economic and Political Science, UK</w:t>
            </w:r>
          </w:p>
          <w:p w14:paraId="3F365FD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(Social Science) (First Hon.) </w:t>
            </w:r>
          </w:p>
          <w:p w14:paraId="2407D5C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Mahidol University International College, Thailand</w:t>
            </w:r>
          </w:p>
        </w:tc>
      </w:tr>
      <w:tr w:rsidR="00753162" w:rsidRPr="00753162" w14:paraId="6DD885F0" w14:textId="77777777" w:rsidTr="00B4516A">
        <w:tc>
          <w:tcPr>
            <w:tcW w:w="630" w:type="dxa"/>
          </w:tcPr>
          <w:p w14:paraId="2F38F44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4</w:t>
            </w:r>
          </w:p>
        </w:tc>
        <w:tc>
          <w:tcPr>
            <w:tcW w:w="1530" w:type="dxa"/>
          </w:tcPr>
          <w:p w14:paraId="370133B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Pattaka </w:t>
            </w:r>
          </w:p>
        </w:tc>
        <w:tc>
          <w:tcPr>
            <w:tcW w:w="1800" w:type="dxa"/>
          </w:tcPr>
          <w:p w14:paraId="4429FC73"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Sa-Ngimnet</w:t>
            </w:r>
          </w:p>
        </w:tc>
        <w:tc>
          <w:tcPr>
            <w:tcW w:w="2250" w:type="dxa"/>
          </w:tcPr>
          <w:p w14:paraId="19C6A31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746C797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(History of Gender Issues and Russian History), University of Central Arkansas, Conway, AR, USA, </w:t>
            </w:r>
            <w:r w:rsidRPr="00753162">
              <w:rPr>
                <w:rFonts w:ascii="TH SarabunPSK" w:eastAsia="TH SarabunPSK" w:hAnsi="TH SarabunPSK" w:cs="TH SarabunPSK"/>
                <w:sz w:val="32"/>
                <w:szCs w:val="32"/>
                <w:cs/>
              </w:rPr>
              <w:t>2010</w:t>
            </w:r>
          </w:p>
          <w:p w14:paraId="007D5DB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(Social Science), Mahidol University International College, Thailand, </w:t>
            </w:r>
            <w:r w:rsidRPr="00753162">
              <w:rPr>
                <w:rFonts w:ascii="TH SarabunPSK" w:eastAsia="TH SarabunPSK" w:hAnsi="TH SarabunPSK" w:cs="TH SarabunPSK"/>
                <w:sz w:val="32"/>
                <w:szCs w:val="32"/>
                <w:cs/>
              </w:rPr>
              <w:t>2007</w:t>
            </w:r>
          </w:p>
          <w:p w14:paraId="648217D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1B715F27" w14:textId="77777777" w:rsidTr="00B4516A">
        <w:tc>
          <w:tcPr>
            <w:tcW w:w="630" w:type="dxa"/>
          </w:tcPr>
          <w:p w14:paraId="26974BC3"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5</w:t>
            </w:r>
          </w:p>
        </w:tc>
        <w:tc>
          <w:tcPr>
            <w:tcW w:w="1530" w:type="dxa"/>
          </w:tcPr>
          <w:p w14:paraId="1542502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Ruchi </w:t>
            </w:r>
          </w:p>
        </w:tc>
        <w:tc>
          <w:tcPr>
            <w:tcW w:w="1800" w:type="dxa"/>
          </w:tcPr>
          <w:p w14:paraId="2C0AD47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Agarwal</w:t>
            </w:r>
          </w:p>
        </w:tc>
        <w:tc>
          <w:tcPr>
            <w:tcW w:w="2250" w:type="dxa"/>
          </w:tcPr>
          <w:p w14:paraId="3685DEAE" w14:textId="68C2929C"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48BC7FF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Culture and Development (Major: Indian Studies), Mahidol University, Thailand, </w:t>
            </w:r>
            <w:r w:rsidRPr="00753162">
              <w:rPr>
                <w:rFonts w:ascii="TH SarabunPSK" w:eastAsia="TH SarabunPSK" w:hAnsi="TH SarabunPSK" w:cs="TH SarabunPSK"/>
                <w:sz w:val="32"/>
                <w:szCs w:val="32"/>
                <w:cs/>
              </w:rPr>
              <w:t>2012</w:t>
            </w:r>
          </w:p>
          <w:p w14:paraId="02852C6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(International Economics and Finance) Chulalongkorn University, </w:t>
            </w:r>
            <w:r w:rsidRPr="00753162">
              <w:rPr>
                <w:rFonts w:ascii="TH SarabunPSK" w:eastAsia="TH SarabunPSK" w:hAnsi="TH SarabunPSK" w:cs="TH SarabunPSK"/>
                <w:sz w:val="32"/>
                <w:szCs w:val="32"/>
                <w:cs/>
              </w:rPr>
              <w:t>1999</w:t>
            </w:r>
          </w:p>
          <w:p w14:paraId="4A0420F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(General Management) Mahidol University International College, </w:t>
            </w:r>
            <w:r w:rsidRPr="00753162">
              <w:rPr>
                <w:rFonts w:ascii="TH SarabunPSK" w:eastAsia="TH SarabunPSK" w:hAnsi="TH SarabunPSK" w:cs="TH SarabunPSK"/>
                <w:sz w:val="32"/>
                <w:szCs w:val="32"/>
                <w:cs/>
              </w:rPr>
              <w:t>1998</w:t>
            </w:r>
          </w:p>
        </w:tc>
      </w:tr>
      <w:tr w:rsidR="00753162" w:rsidRPr="00753162" w14:paraId="64AE9FE1" w14:textId="77777777" w:rsidTr="00B4516A">
        <w:tc>
          <w:tcPr>
            <w:tcW w:w="630" w:type="dxa"/>
          </w:tcPr>
          <w:p w14:paraId="675C273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6</w:t>
            </w:r>
          </w:p>
        </w:tc>
        <w:tc>
          <w:tcPr>
            <w:tcW w:w="1530" w:type="dxa"/>
          </w:tcPr>
          <w:p w14:paraId="5559773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Christin </w:t>
            </w:r>
          </w:p>
        </w:tc>
        <w:tc>
          <w:tcPr>
            <w:tcW w:w="1800" w:type="dxa"/>
          </w:tcPr>
          <w:p w14:paraId="643E898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Grothaus</w:t>
            </w:r>
          </w:p>
        </w:tc>
        <w:tc>
          <w:tcPr>
            <w:tcW w:w="2250" w:type="dxa"/>
          </w:tcPr>
          <w:p w14:paraId="4E302F5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2994977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Diplom Pädgogik (equivalent Master of Higher Education), University of Hamburg</w:t>
            </w:r>
          </w:p>
          <w:p w14:paraId="4482691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Concentration: Work and Organizational Psychology, </w:t>
            </w:r>
            <w:r w:rsidRPr="00753162">
              <w:rPr>
                <w:rFonts w:ascii="TH SarabunPSK" w:eastAsia="TH SarabunPSK" w:hAnsi="TH SarabunPSK" w:cs="TH SarabunPSK"/>
                <w:sz w:val="32"/>
                <w:szCs w:val="32"/>
                <w:cs/>
              </w:rPr>
              <w:t>2002</w:t>
            </w:r>
            <w:r w:rsidRPr="00753162">
              <w:rPr>
                <w:rFonts w:ascii="TH SarabunPSK" w:eastAsia="TH SarabunPSK" w:hAnsi="TH SarabunPSK" w:cs="TH SarabunPSK"/>
                <w:sz w:val="32"/>
                <w:szCs w:val="32"/>
              </w:rPr>
              <w:t xml:space="preserve"> – </w:t>
            </w:r>
            <w:r w:rsidRPr="00753162">
              <w:rPr>
                <w:rFonts w:ascii="TH SarabunPSK" w:eastAsia="TH SarabunPSK" w:hAnsi="TH SarabunPSK" w:cs="TH SarabunPSK"/>
                <w:sz w:val="32"/>
                <w:szCs w:val="32"/>
                <w:cs/>
              </w:rPr>
              <w:t>2009</w:t>
            </w:r>
          </w:p>
          <w:p w14:paraId="5A05B90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Gymnasium Winsen, Germany, Graduation (</w:t>
            </w:r>
            <w:r w:rsidRPr="00753162">
              <w:rPr>
                <w:rFonts w:ascii="TH SarabunPSK" w:eastAsia="TH SarabunPSK" w:hAnsi="TH SarabunPSK" w:cs="TH SarabunPSK"/>
                <w:sz w:val="32"/>
                <w:szCs w:val="32"/>
                <w:cs/>
              </w:rPr>
              <w:t>1994</w:t>
            </w:r>
            <w:r w:rsidRPr="00753162">
              <w:rPr>
                <w:rFonts w:ascii="TH SarabunPSK" w:eastAsia="TH SarabunPSK" w:hAnsi="TH SarabunPSK" w:cs="TH SarabunPSK"/>
                <w:sz w:val="32"/>
                <w:szCs w:val="32"/>
              </w:rPr>
              <w:t xml:space="preserve"> – </w:t>
            </w:r>
            <w:r w:rsidRPr="00753162">
              <w:rPr>
                <w:rFonts w:ascii="TH SarabunPSK" w:eastAsia="TH SarabunPSK" w:hAnsi="TH SarabunPSK" w:cs="TH SarabunPSK"/>
                <w:sz w:val="32"/>
                <w:szCs w:val="32"/>
                <w:cs/>
              </w:rPr>
              <w:t>2002)</w:t>
            </w:r>
          </w:p>
          <w:p w14:paraId="2897DAB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High School Vancouver, Washington State, Graduation (</w:t>
            </w:r>
            <w:r w:rsidRPr="00753162">
              <w:rPr>
                <w:rFonts w:ascii="TH SarabunPSK" w:eastAsia="TH SarabunPSK" w:hAnsi="TH SarabunPSK" w:cs="TH SarabunPSK"/>
                <w:sz w:val="32"/>
                <w:szCs w:val="32"/>
                <w:cs/>
              </w:rPr>
              <w:t>1999</w:t>
            </w:r>
            <w:r w:rsidRPr="00753162">
              <w:rPr>
                <w:rFonts w:ascii="TH SarabunPSK" w:eastAsia="TH SarabunPSK" w:hAnsi="TH SarabunPSK" w:cs="TH SarabunPSK"/>
                <w:sz w:val="32"/>
                <w:szCs w:val="32"/>
              </w:rPr>
              <w:t xml:space="preserve"> – </w:t>
            </w:r>
            <w:r w:rsidRPr="00753162">
              <w:rPr>
                <w:rFonts w:ascii="TH SarabunPSK" w:eastAsia="TH SarabunPSK" w:hAnsi="TH SarabunPSK" w:cs="TH SarabunPSK"/>
                <w:sz w:val="32"/>
                <w:szCs w:val="32"/>
                <w:cs/>
              </w:rPr>
              <w:t>2000)</w:t>
            </w:r>
          </w:p>
        </w:tc>
      </w:tr>
      <w:tr w:rsidR="00753162" w:rsidRPr="00753162" w14:paraId="6BE9C392" w14:textId="77777777" w:rsidTr="00B4516A">
        <w:tc>
          <w:tcPr>
            <w:tcW w:w="630" w:type="dxa"/>
          </w:tcPr>
          <w:p w14:paraId="1A386F2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7</w:t>
            </w:r>
          </w:p>
        </w:tc>
        <w:tc>
          <w:tcPr>
            <w:tcW w:w="1530" w:type="dxa"/>
          </w:tcPr>
          <w:p w14:paraId="020DF58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Christian </w:t>
            </w:r>
          </w:p>
        </w:tc>
        <w:tc>
          <w:tcPr>
            <w:tcW w:w="1800" w:type="dxa"/>
          </w:tcPr>
          <w:p w14:paraId="6C911043"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Oesterheld</w:t>
            </w:r>
          </w:p>
        </w:tc>
        <w:tc>
          <w:tcPr>
            <w:tcW w:w="2250" w:type="dxa"/>
          </w:tcPr>
          <w:p w14:paraId="1429BA7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1FE3A68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M.Sc. (Conflict, Violence and Development School of Asian and African Studies) (SOAS), University of London/UK, </w:t>
            </w:r>
            <w:r w:rsidRPr="00753162">
              <w:rPr>
                <w:rFonts w:ascii="TH SarabunPSK" w:eastAsia="TH SarabunPSK" w:hAnsi="TH SarabunPSK" w:cs="TH SarabunPSK"/>
                <w:sz w:val="32"/>
                <w:szCs w:val="32"/>
                <w:cs/>
              </w:rPr>
              <w:t>2004</w:t>
            </w:r>
          </w:p>
          <w:p w14:paraId="7B78321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levels, Asia-Africa Institute (AAI), University of Hamburg / Germany, </w:t>
            </w:r>
            <w:r w:rsidRPr="00753162">
              <w:rPr>
                <w:rFonts w:ascii="TH SarabunPSK" w:eastAsia="TH SarabunPSK" w:hAnsi="TH SarabunPSK" w:cs="TH SarabunPSK"/>
                <w:sz w:val="32"/>
                <w:szCs w:val="32"/>
                <w:cs/>
              </w:rPr>
              <w:t>2003</w:t>
            </w:r>
          </w:p>
          <w:p w14:paraId="4D26FDF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63868C4A" w14:textId="77777777" w:rsidTr="00B4516A">
        <w:tc>
          <w:tcPr>
            <w:tcW w:w="630" w:type="dxa"/>
          </w:tcPr>
          <w:p w14:paraId="0200A5E3"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8</w:t>
            </w:r>
          </w:p>
        </w:tc>
        <w:tc>
          <w:tcPr>
            <w:tcW w:w="1530" w:type="dxa"/>
          </w:tcPr>
          <w:p w14:paraId="6DE8B40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James </w:t>
            </w:r>
          </w:p>
        </w:tc>
        <w:tc>
          <w:tcPr>
            <w:tcW w:w="1800" w:type="dxa"/>
          </w:tcPr>
          <w:p w14:paraId="134F641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Warren</w:t>
            </w:r>
          </w:p>
        </w:tc>
        <w:tc>
          <w:tcPr>
            <w:tcW w:w="2250" w:type="dxa"/>
          </w:tcPr>
          <w:p w14:paraId="67BF6DF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35EB867C"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(History), School of Oriental and African Studies (SOAS), University of London, UK, </w:t>
            </w:r>
            <w:r w:rsidRPr="00753162">
              <w:rPr>
                <w:rFonts w:ascii="TH SarabunPSK" w:eastAsia="TH SarabunPSK" w:hAnsi="TH SarabunPSK" w:cs="TH SarabunPSK"/>
                <w:sz w:val="32"/>
                <w:szCs w:val="32"/>
                <w:cs/>
              </w:rPr>
              <w:t>2007</w:t>
            </w:r>
          </w:p>
          <w:p w14:paraId="27931B6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(South East Asia Area Studies) (Distinction), SOAS, University of London, UK, </w:t>
            </w:r>
            <w:r w:rsidRPr="00753162">
              <w:rPr>
                <w:rFonts w:ascii="TH SarabunPSK" w:eastAsia="TH SarabunPSK" w:hAnsi="TH SarabunPSK" w:cs="TH SarabunPSK"/>
                <w:sz w:val="32"/>
                <w:szCs w:val="32"/>
                <w:cs/>
              </w:rPr>
              <w:t>2001</w:t>
            </w:r>
          </w:p>
          <w:p w14:paraId="518E84B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 (Hons) (Modern History and Politics) (</w:t>
            </w:r>
            <w:r w:rsidRPr="00753162">
              <w:rPr>
                <w:rFonts w:ascii="TH SarabunPSK" w:eastAsia="TH SarabunPSK" w:hAnsi="TH SarabunPSK" w:cs="TH SarabunPSK"/>
                <w:sz w:val="32"/>
                <w:szCs w:val="32"/>
                <w:cs/>
              </w:rPr>
              <w:t>2:2)</w:t>
            </w:r>
            <w:r w:rsidRPr="00753162">
              <w:rPr>
                <w:rFonts w:ascii="TH SarabunPSK" w:eastAsia="TH SarabunPSK" w:hAnsi="TH SarabunPSK" w:cs="TH SarabunPSK"/>
                <w:sz w:val="32"/>
                <w:szCs w:val="32"/>
              </w:rPr>
              <w:t xml:space="preserve">, University of Reading, Reading, UK, </w:t>
            </w:r>
            <w:r w:rsidRPr="00753162">
              <w:rPr>
                <w:rFonts w:ascii="TH SarabunPSK" w:eastAsia="TH SarabunPSK" w:hAnsi="TH SarabunPSK" w:cs="TH SarabunPSK"/>
                <w:sz w:val="32"/>
                <w:szCs w:val="32"/>
                <w:cs/>
              </w:rPr>
              <w:t>1996</w:t>
            </w:r>
          </w:p>
        </w:tc>
      </w:tr>
      <w:tr w:rsidR="00753162" w:rsidRPr="00753162" w14:paraId="165FBDEF" w14:textId="77777777" w:rsidTr="00B4516A">
        <w:tc>
          <w:tcPr>
            <w:tcW w:w="630" w:type="dxa"/>
          </w:tcPr>
          <w:p w14:paraId="3BC0DFF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9</w:t>
            </w:r>
          </w:p>
        </w:tc>
        <w:tc>
          <w:tcPr>
            <w:tcW w:w="1530" w:type="dxa"/>
          </w:tcPr>
          <w:p w14:paraId="715D65A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Deekana </w:t>
            </w:r>
          </w:p>
        </w:tc>
        <w:tc>
          <w:tcPr>
            <w:tcW w:w="1800" w:type="dxa"/>
          </w:tcPr>
          <w:p w14:paraId="27112D0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Tipchanta</w:t>
            </w:r>
          </w:p>
        </w:tc>
        <w:tc>
          <w:tcPr>
            <w:tcW w:w="2250" w:type="dxa"/>
          </w:tcPr>
          <w:p w14:paraId="58F9477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6E37D64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Ph.D. (Politics and International Relations), University of Nottingham, United Kingdom</w:t>
            </w:r>
          </w:p>
          <w:p w14:paraId="6F25570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Garnet Network of Excellence Geneva, Switzerland, ‘Global Governance and Regionalism: The Roles of EU, WTO and International Economic Institutions’ PhD School</w:t>
            </w:r>
          </w:p>
          <w:p w14:paraId="0687DE7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256F378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The International Human Rights Summer School Certificate, The Graduate Teaching Certificate, The Graduate Research Training Certificates (various)</w:t>
            </w:r>
          </w:p>
          <w:p w14:paraId="36B11E6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The European Public Policy Institute, Czech Republic, ‘Future for Europe: Lobbying in Brussels’ Intensive Spring School</w:t>
            </w:r>
          </w:p>
          <w:p w14:paraId="43E7A39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M.A. (European Studies), University of Applied Sciences Bremen, Germany</w:t>
            </w:r>
          </w:p>
          <w:p w14:paraId="287BB9B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 (with Distinction) in International Relations and Liberal Arts, Thammasat University, Thailand</w:t>
            </w:r>
          </w:p>
          <w:p w14:paraId="2D905D8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Certificate in Italian Studies, Faculty of Arts, Chulalongkorn University</w:t>
            </w:r>
          </w:p>
        </w:tc>
      </w:tr>
      <w:tr w:rsidR="00753162" w:rsidRPr="00753162" w14:paraId="43A68222" w14:textId="77777777" w:rsidTr="00B4516A">
        <w:tc>
          <w:tcPr>
            <w:tcW w:w="630" w:type="dxa"/>
          </w:tcPr>
          <w:p w14:paraId="720649C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10</w:t>
            </w:r>
          </w:p>
        </w:tc>
        <w:tc>
          <w:tcPr>
            <w:tcW w:w="1530" w:type="dxa"/>
          </w:tcPr>
          <w:p w14:paraId="7649037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Hardina </w:t>
            </w:r>
          </w:p>
        </w:tc>
        <w:tc>
          <w:tcPr>
            <w:tcW w:w="1800" w:type="dxa"/>
          </w:tcPr>
          <w:p w14:paraId="6A1825E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Ohlendorf</w:t>
            </w:r>
          </w:p>
        </w:tc>
        <w:tc>
          <w:tcPr>
            <w:tcW w:w="2250" w:type="dxa"/>
          </w:tcPr>
          <w:p w14:paraId="3B7412F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6F08A96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(Politics and International Studies), School of Oriental and African Studies (SOAS), University of London, UK, </w:t>
            </w:r>
            <w:r w:rsidRPr="00753162">
              <w:rPr>
                <w:rFonts w:ascii="TH SarabunPSK" w:eastAsia="TH SarabunPSK" w:hAnsi="TH SarabunPSK" w:cs="TH SarabunPSK"/>
                <w:sz w:val="32"/>
                <w:szCs w:val="32"/>
                <w:cs/>
              </w:rPr>
              <w:t>2012</w:t>
            </w:r>
          </w:p>
          <w:p w14:paraId="3A58CC0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M.Sc. (Asian Politics), SOAS, University of London, UK, </w:t>
            </w:r>
            <w:r w:rsidRPr="00753162">
              <w:rPr>
                <w:rFonts w:ascii="TH SarabunPSK" w:eastAsia="TH SarabunPSK" w:hAnsi="TH SarabunPSK" w:cs="TH SarabunPSK"/>
                <w:sz w:val="32"/>
                <w:szCs w:val="32"/>
                <w:cs/>
              </w:rPr>
              <w:t>2004</w:t>
            </w:r>
          </w:p>
          <w:p w14:paraId="7B983E7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(Zwischenprüfung), (Chinese Studies, Cultural Studies and Political Science), Humboldt-University Berlin, Germany, </w:t>
            </w:r>
            <w:r w:rsidRPr="00753162">
              <w:rPr>
                <w:rFonts w:ascii="TH SarabunPSK" w:eastAsia="TH SarabunPSK" w:hAnsi="TH SarabunPSK" w:cs="TH SarabunPSK"/>
                <w:sz w:val="32"/>
                <w:szCs w:val="32"/>
                <w:cs/>
              </w:rPr>
              <w:t>2002</w:t>
            </w:r>
          </w:p>
          <w:p w14:paraId="1AA1938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Chinese Language and Culture, National Taiwan Normal University, Taiwan, </w:t>
            </w:r>
            <w:r w:rsidRPr="00753162">
              <w:rPr>
                <w:rFonts w:ascii="TH SarabunPSK" w:eastAsia="TH SarabunPSK" w:hAnsi="TH SarabunPSK" w:cs="TH SarabunPSK"/>
                <w:sz w:val="32"/>
                <w:szCs w:val="32"/>
                <w:cs/>
              </w:rPr>
              <w:t xml:space="preserve">2002-2003 </w:t>
            </w:r>
            <w:r w:rsidRPr="00753162">
              <w:rPr>
                <w:rFonts w:ascii="TH SarabunPSK" w:eastAsia="TH SarabunPSK" w:hAnsi="TH SarabunPSK" w:cs="TH SarabunPSK"/>
                <w:sz w:val="32"/>
                <w:szCs w:val="32"/>
              </w:rPr>
              <w:t xml:space="preserve">and National Taiwan University, Taiwan, </w:t>
            </w:r>
            <w:r w:rsidRPr="00753162">
              <w:rPr>
                <w:rFonts w:ascii="TH SarabunPSK" w:eastAsia="TH SarabunPSK" w:hAnsi="TH SarabunPSK" w:cs="TH SarabunPSK"/>
                <w:sz w:val="32"/>
                <w:szCs w:val="32"/>
                <w:cs/>
              </w:rPr>
              <w:t>2004-2005</w:t>
            </w:r>
          </w:p>
        </w:tc>
      </w:tr>
      <w:tr w:rsidR="00753162" w:rsidRPr="00753162" w14:paraId="1F4F01E8" w14:textId="77777777" w:rsidTr="00B4516A">
        <w:tc>
          <w:tcPr>
            <w:tcW w:w="630" w:type="dxa"/>
          </w:tcPr>
          <w:p w14:paraId="65DB1A2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11</w:t>
            </w:r>
          </w:p>
        </w:tc>
        <w:tc>
          <w:tcPr>
            <w:tcW w:w="1530" w:type="dxa"/>
          </w:tcPr>
          <w:p w14:paraId="218664A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Nigel </w:t>
            </w:r>
          </w:p>
        </w:tc>
        <w:tc>
          <w:tcPr>
            <w:tcW w:w="1800" w:type="dxa"/>
          </w:tcPr>
          <w:p w14:paraId="3BCFBCB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Gould-Davies</w:t>
            </w:r>
          </w:p>
        </w:tc>
        <w:tc>
          <w:tcPr>
            <w:tcW w:w="2250" w:type="dxa"/>
          </w:tcPr>
          <w:p w14:paraId="2B86DFB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704059C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(Political Science), Department of Government, Harvard University Awarded university’s Sumner prize for best dissertation in International Relations, </w:t>
            </w:r>
            <w:r w:rsidRPr="00753162">
              <w:rPr>
                <w:rFonts w:ascii="TH SarabunPSK" w:eastAsia="TH SarabunPSK" w:hAnsi="TH SarabunPSK" w:cs="TH SarabunPSK"/>
                <w:sz w:val="32"/>
                <w:szCs w:val="32"/>
                <w:cs/>
              </w:rPr>
              <w:t>1989-96</w:t>
            </w:r>
          </w:p>
          <w:p w14:paraId="6FC0DDE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M.Phil. (with Distinction) (International Relations), St Antony’s College, Oxford University, </w:t>
            </w:r>
            <w:r w:rsidRPr="00753162">
              <w:rPr>
                <w:rFonts w:ascii="TH SarabunPSK" w:eastAsia="TH SarabunPSK" w:hAnsi="TH SarabunPSK" w:cs="TH SarabunPSK"/>
                <w:sz w:val="32"/>
                <w:szCs w:val="32"/>
                <w:cs/>
              </w:rPr>
              <w:t>1987-89</w:t>
            </w:r>
          </w:p>
          <w:p w14:paraId="550E43E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(First Class Honours) </w:t>
            </w:r>
            <w:r w:rsidRPr="00753162">
              <w:rPr>
                <w:rFonts w:ascii="TH SarabunPSK" w:eastAsia="TH SarabunPSK" w:hAnsi="TH SarabunPSK" w:cs="TH SarabunPSK"/>
                <w:sz w:val="32"/>
                <w:szCs w:val="32"/>
              </w:rPr>
              <w:br/>
              <w:t xml:space="preserve">(Philosophy, Politics and Economics), Hertford College, Oxford University, </w:t>
            </w:r>
            <w:r w:rsidRPr="00753162">
              <w:rPr>
                <w:rFonts w:ascii="TH SarabunPSK" w:eastAsia="TH SarabunPSK" w:hAnsi="TH SarabunPSK" w:cs="TH SarabunPSK"/>
                <w:sz w:val="32"/>
                <w:szCs w:val="32"/>
                <w:cs/>
              </w:rPr>
              <w:t>1984-87</w:t>
            </w:r>
          </w:p>
        </w:tc>
      </w:tr>
      <w:tr w:rsidR="00753162" w:rsidRPr="00753162" w14:paraId="2503512C" w14:textId="77777777" w:rsidTr="00B4516A">
        <w:tc>
          <w:tcPr>
            <w:tcW w:w="630" w:type="dxa"/>
          </w:tcPr>
          <w:p w14:paraId="3508DBB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12</w:t>
            </w:r>
          </w:p>
        </w:tc>
        <w:tc>
          <w:tcPr>
            <w:tcW w:w="1530" w:type="dxa"/>
          </w:tcPr>
          <w:p w14:paraId="2FE23C1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William </w:t>
            </w:r>
          </w:p>
        </w:tc>
        <w:tc>
          <w:tcPr>
            <w:tcW w:w="1800" w:type="dxa"/>
          </w:tcPr>
          <w:p w14:paraId="15294B0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w:t>
            </w:r>
          </w:p>
        </w:tc>
        <w:tc>
          <w:tcPr>
            <w:tcW w:w="2250" w:type="dxa"/>
          </w:tcPr>
          <w:p w14:paraId="6C30163E" w14:textId="1E3D9BD0"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240" w:type="dxa"/>
          </w:tcPr>
          <w:p w14:paraId="0BD24C6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(European Studies) (European Integration), Chulalongkorn University, </w:t>
            </w:r>
            <w:r w:rsidRPr="00753162">
              <w:rPr>
                <w:rFonts w:ascii="TH SarabunPSK" w:eastAsia="TH SarabunPSK" w:hAnsi="TH SarabunPSK" w:cs="TH SarabunPSK"/>
                <w:sz w:val="32"/>
                <w:szCs w:val="32"/>
                <w:cs/>
              </w:rPr>
              <w:t>2007</w:t>
            </w:r>
            <w:r w:rsidRPr="00753162">
              <w:rPr>
                <w:rFonts w:ascii="TH SarabunPSK" w:eastAsia="TH SarabunPSK" w:hAnsi="TH SarabunPSK" w:cs="TH SarabunPSK"/>
                <w:sz w:val="32"/>
                <w:szCs w:val="32"/>
              </w:rPr>
              <w:t xml:space="preserve"> Concentration: Political Science</w:t>
            </w:r>
          </w:p>
          <w:p w14:paraId="1DC9B2E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(Southeast Asian Studies), Mahidol University International College, </w:t>
            </w:r>
            <w:r w:rsidRPr="00753162">
              <w:rPr>
                <w:rFonts w:ascii="TH SarabunPSK" w:eastAsia="TH SarabunPSK" w:hAnsi="TH SarabunPSK" w:cs="TH SarabunPSK"/>
                <w:sz w:val="32"/>
                <w:szCs w:val="32"/>
                <w:cs/>
              </w:rPr>
              <w:t>2005</w:t>
            </w:r>
            <w:r w:rsidRPr="00753162">
              <w:rPr>
                <w:rFonts w:ascii="TH SarabunPSK" w:eastAsia="TH SarabunPSK" w:hAnsi="TH SarabunPSK" w:cs="TH SarabunPSK"/>
                <w:sz w:val="32"/>
                <w:szCs w:val="32"/>
              </w:rPr>
              <w:t xml:space="preserve"> Concentration: International Studies</w:t>
            </w:r>
          </w:p>
          <w:p w14:paraId="5DE13D8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p>
        </w:tc>
      </w:tr>
      <w:tr w:rsidR="00753162" w:rsidRPr="00753162" w14:paraId="762FB66C" w14:textId="77777777" w:rsidTr="00B4516A">
        <w:tc>
          <w:tcPr>
            <w:tcW w:w="630" w:type="dxa"/>
          </w:tcPr>
          <w:p w14:paraId="0B4DBDA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13</w:t>
            </w:r>
          </w:p>
        </w:tc>
        <w:tc>
          <w:tcPr>
            <w:tcW w:w="1530" w:type="dxa"/>
          </w:tcPr>
          <w:p w14:paraId="4070AF9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Douglas </w:t>
            </w:r>
          </w:p>
        </w:tc>
        <w:tc>
          <w:tcPr>
            <w:tcW w:w="1800" w:type="dxa"/>
          </w:tcPr>
          <w:p w14:paraId="3E0E09F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Rhein</w:t>
            </w:r>
          </w:p>
        </w:tc>
        <w:tc>
          <w:tcPr>
            <w:tcW w:w="2250" w:type="dxa"/>
          </w:tcPr>
          <w:p w14:paraId="3BA1A3E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tc>
        <w:tc>
          <w:tcPr>
            <w:tcW w:w="3240" w:type="dxa"/>
          </w:tcPr>
          <w:p w14:paraId="43196D7F" w14:textId="77777777" w:rsidR="00C81725" w:rsidRPr="00753162" w:rsidRDefault="00C81725" w:rsidP="00DC4B65">
            <w:pPr>
              <w:spacing w:after="0" w:line="240" w:lineRule="auto"/>
              <w:rPr>
                <w:rFonts w:ascii="TH SarabunPSK" w:eastAsia="TH Sarabun New" w:hAnsi="TH SarabunPSK" w:cs="TH SarabunPSK"/>
                <w:sz w:val="32"/>
                <w:szCs w:val="32"/>
              </w:rPr>
            </w:pPr>
            <w:r w:rsidRPr="00753162">
              <w:rPr>
                <w:rFonts w:ascii="TH SarabunPSK" w:eastAsia="TH Sarabun New" w:hAnsi="TH SarabunPSK" w:cs="TH SarabunPSK"/>
                <w:sz w:val="32"/>
                <w:szCs w:val="32"/>
              </w:rPr>
              <w:t>M.A. (Communications), University of Leicester, England, 2003</w:t>
            </w:r>
          </w:p>
          <w:p w14:paraId="418A6AC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 New" w:hAnsi="TH SarabunPSK" w:cs="TH SarabunPSK"/>
                <w:sz w:val="32"/>
                <w:szCs w:val="32"/>
              </w:rPr>
              <w:t>B.Sc. (Psychology), Eastern Michigan University, USA, 1996</w:t>
            </w:r>
          </w:p>
        </w:tc>
      </w:tr>
    </w:tbl>
    <w:p w14:paraId="1F7654C8" w14:textId="77777777" w:rsidR="003653A6" w:rsidRPr="00753162" w:rsidRDefault="003653A6" w:rsidP="00DC4B65">
      <w:pPr>
        <w:pBdr>
          <w:top w:val="nil"/>
          <w:left w:val="nil"/>
          <w:bottom w:val="nil"/>
          <w:right w:val="nil"/>
          <w:between w:val="nil"/>
        </w:pBdr>
        <w:spacing w:after="0" w:line="240" w:lineRule="auto"/>
        <w:rPr>
          <w:rFonts w:ascii="TH SarabunPSK" w:eastAsia="TH SarabunPSK" w:hAnsi="TH SarabunPSK" w:cs="TH SarabunPSK"/>
          <w:sz w:val="32"/>
          <w:szCs w:val="32"/>
          <w:u w:val="single"/>
        </w:rPr>
      </w:pPr>
    </w:p>
    <w:p w14:paraId="4F9F0A36"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u w:val="single"/>
        </w:rPr>
      </w:pPr>
      <w:r w:rsidRPr="00753162">
        <w:rPr>
          <w:rFonts w:ascii="TH SarabunPSK" w:eastAsia="TH SarabunPSK" w:hAnsi="TH SarabunPSK" w:cs="TH SarabunPSK"/>
          <w:b/>
          <w:sz w:val="32"/>
          <w:szCs w:val="32"/>
          <w:u w:val="single"/>
        </w:rPr>
        <w:t>Name lists of Part-time Lecturers</w:t>
      </w:r>
    </w:p>
    <w:p w14:paraId="23579CF9" w14:textId="77777777" w:rsidR="00A91812" w:rsidRPr="00753162" w:rsidRDefault="00A91812" w:rsidP="00DC4B65">
      <w:pPr>
        <w:pBdr>
          <w:top w:val="nil"/>
          <w:left w:val="nil"/>
          <w:bottom w:val="nil"/>
          <w:right w:val="nil"/>
          <w:between w:val="nil"/>
        </w:pBdr>
        <w:spacing w:after="0" w:line="240" w:lineRule="auto"/>
        <w:rPr>
          <w:rFonts w:ascii="TH SarabunPSK" w:eastAsia="TH SarabunPSK" w:hAnsi="TH SarabunPSK" w:cs="TH SarabunPSK"/>
          <w:sz w:val="32"/>
          <w:szCs w:val="32"/>
          <w:u w:val="single"/>
        </w:rPr>
      </w:pP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485"/>
        <w:gridCol w:w="1485"/>
        <w:gridCol w:w="1350"/>
        <w:gridCol w:w="3150"/>
        <w:gridCol w:w="1440"/>
      </w:tblGrid>
      <w:tr w:rsidR="00753162" w:rsidRPr="00753162" w14:paraId="114C3955" w14:textId="77777777" w:rsidTr="00B4516A">
        <w:tc>
          <w:tcPr>
            <w:tcW w:w="540" w:type="dxa"/>
            <w:vAlign w:val="center"/>
          </w:tcPr>
          <w:p w14:paraId="732DD0C0" w14:textId="77777777" w:rsidR="00C81725" w:rsidRPr="00753162" w:rsidRDefault="00C81725" w:rsidP="00DC4B65">
            <w:pPr>
              <w:pBdr>
                <w:top w:val="nil"/>
                <w:left w:val="nil"/>
                <w:bottom w:val="nil"/>
                <w:right w:val="nil"/>
                <w:between w:val="nil"/>
              </w:pBdr>
              <w:spacing w:after="0" w:line="240" w:lineRule="auto"/>
              <w:ind w:right="-74"/>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No.</w:t>
            </w:r>
          </w:p>
        </w:tc>
        <w:tc>
          <w:tcPr>
            <w:tcW w:w="1485" w:type="dxa"/>
            <w:vAlign w:val="center"/>
          </w:tcPr>
          <w:p w14:paraId="3FAE3CDA"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Name</w:t>
            </w:r>
          </w:p>
        </w:tc>
        <w:tc>
          <w:tcPr>
            <w:tcW w:w="1485" w:type="dxa"/>
            <w:vAlign w:val="center"/>
          </w:tcPr>
          <w:p w14:paraId="1A614EA4"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Surname</w:t>
            </w:r>
          </w:p>
        </w:tc>
        <w:tc>
          <w:tcPr>
            <w:tcW w:w="1350" w:type="dxa"/>
            <w:vAlign w:val="center"/>
          </w:tcPr>
          <w:p w14:paraId="22129C15"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Academic Position/ Name Title</w:t>
            </w:r>
          </w:p>
        </w:tc>
        <w:tc>
          <w:tcPr>
            <w:tcW w:w="3150" w:type="dxa"/>
            <w:vAlign w:val="center"/>
          </w:tcPr>
          <w:p w14:paraId="3EFA9570"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 xml:space="preserve">Educational Qualification and </w:t>
            </w:r>
            <w:r w:rsidRPr="00753162">
              <w:rPr>
                <w:rFonts w:ascii="TH SarabunPSK" w:eastAsia="TH SarabunPSK" w:hAnsi="TH SarabunPSK" w:cs="TH SarabunPSK"/>
                <w:b/>
                <w:sz w:val="32"/>
                <w:szCs w:val="32"/>
              </w:rPr>
              <w:br/>
              <w:t>Name of Institution Graduated From</w:t>
            </w:r>
          </w:p>
        </w:tc>
        <w:tc>
          <w:tcPr>
            <w:tcW w:w="1440" w:type="dxa"/>
          </w:tcPr>
          <w:p w14:paraId="2E43D24A"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p>
          <w:p w14:paraId="7AE72A3C" w14:textId="77777777" w:rsidR="00C81725" w:rsidRPr="00753162" w:rsidRDefault="00C81725" w:rsidP="00DC4B65">
            <w:pPr>
              <w:pBdr>
                <w:top w:val="nil"/>
                <w:left w:val="nil"/>
                <w:bottom w:val="nil"/>
                <w:right w:val="nil"/>
                <w:between w:val="nil"/>
              </w:pBdr>
              <w:spacing w:after="0" w:line="240" w:lineRule="auto"/>
              <w:jc w:val="center"/>
              <w:rPr>
                <w:rFonts w:ascii="TH SarabunPSK" w:eastAsia="TH SarabunPSK" w:hAnsi="TH SarabunPSK" w:cs="TH SarabunPSK"/>
                <w:sz w:val="32"/>
                <w:szCs w:val="32"/>
              </w:rPr>
            </w:pPr>
            <w:r w:rsidRPr="00753162">
              <w:rPr>
                <w:rFonts w:ascii="TH SarabunPSK" w:eastAsia="TH SarabunPSK" w:hAnsi="TH SarabunPSK" w:cs="TH SarabunPSK"/>
                <w:b/>
                <w:sz w:val="32"/>
                <w:szCs w:val="32"/>
              </w:rPr>
              <w:t>Affiliated Agency</w:t>
            </w:r>
          </w:p>
        </w:tc>
      </w:tr>
      <w:tr w:rsidR="00753162" w:rsidRPr="00753162" w14:paraId="5FA949F5" w14:textId="77777777" w:rsidTr="00B4516A">
        <w:tc>
          <w:tcPr>
            <w:tcW w:w="540" w:type="dxa"/>
          </w:tcPr>
          <w:p w14:paraId="34403D5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w:t>
            </w:r>
          </w:p>
        </w:tc>
        <w:tc>
          <w:tcPr>
            <w:tcW w:w="1485" w:type="dxa"/>
          </w:tcPr>
          <w:p w14:paraId="1F7DBC5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Peter </w:t>
            </w:r>
          </w:p>
        </w:tc>
        <w:tc>
          <w:tcPr>
            <w:tcW w:w="1485" w:type="dxa"/>
          </w:tcPr>
          <w:p w14:paraId="35AF6D5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Smith</w:t>
            </w:r>
          </w:p>
        </w:tc>
        <w:tc>
          <w:tcPr>
            <w:tcW w:w="1350" w:type="dxa"/>
          </w:tcPr>
          <w:p w14:paraId="26024F44" w14:textId="3C8F4664"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Associate Profess</w:t>
            </w:r>
            <w:r w:rsidR="00877A89" w:rsidRPr="00753162">
              <w:rPr>
                <w:rFonts w:ascii="TH SarabunPSK" w:eastAsia="TH SarabunPSK" w:hAnsi="TH SarabunPSK" w:cs="TH SarabunPSK"/>
                <w:sz w:val="32"/>
                <w:szCs w:val="32"/>
              </w:rPr>
              <w:t>or</w:t>
            </w:r>
          </w:p>
        </w:tc>
        <w:tc>
          <w:tcPr>
            <w:tcW w:w="3150" w:type="dxa"/>
          </w:tcPr>
          <w:p w14:paraId="41A7A112"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(Subject field: Sociology of Religion), University of Lancaster, England, </w:t>
            </w:r>
            <w:r w:rsidRPr="00753162">
              <w:rPr>
                <w:rFonts w:ascii="TH SarabunPSK" w:eastAsia="TH SarabunPSK" w:hAnsi="TH SarabunPSK" w:cs="TH SarabunPSK"/>
                <w:sz w:val="32"/>
                <w:szCs w:val="32"/>
                <w:cs/>
              </w:rPr>
              <w:t>1983</w:t>
            </w:r>
          </w:p>
          <w:p w14:paraId="56DB005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B.Ed. with Honours (Upper Second), University of Bristol, England (Subject field: Geography), </w:t>
            </w:r>
            <w:r w:rsidRPr="00753162">
              <w:rPr>
                <w:rFonts w:ascii="TH SarabunPSK" w:eastAsia="TH SarabunPSK" w:hAnsi="TH SarabunPSK" w:cs="TH SarabunPSK"/>
                <w:sz w:val="32"/>
                <w:szCs w:val="32"/>
                <w:cs/>
              </w:rPr>
              <w:t>1973</w:t>
            </w:r>
          </w:p>
          <w:p w14:paraId="2AA7CF8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Certificate of Education, with distinction in Geography, University of Bristol, </w:t>
            </w:r>
            <w:r w:rsidRPr="00753162">
              <w:rPr>
                <w:rFonts w:ascii="TH SarabunPSK" w:eastAsia="TH SarabunPSK" w:hAnsi="TH SarabunPSK" w:cs="TH SarabunPSK"/>
                <w:sz w:val="32"/>
                <w:szCs w:val="32"/>
                <w:cs/>
              </w:rPr>
              <w:t>1972</w:t>
            </w:r>
          </w:p>
        </w:tc>
        <w:tc>
          <w:tcPr>
            <w:tcW w:w="1440" w:type="dxa"/>
          </w:tcPr>
          <w:p w14:paraId="02D27A4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0EDA560B" w14:textId="77777777" w:rsidTr="00B4516A">
        <w:tc>
          <w:tcPr>
            <w:tcW w:w="540" w:type="dxa"/>
          </w:tcPr>
          <w:p w14:paraId="7C87323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2</w:t>
            </w:r>
          </w:p>
        </w:tc>
        <w:tc>
          <w:tcPr>
            <w:tcW w:w="1485" w:type="dxa"/>
          </w:tcPr>
          <w:p w14:paraId="699F572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Eugene </w:t>
            </w:r>
          </w:p>
        </w:tc>
        <w:tc>
          <w:tcPr>
            <w:tcW w:w="1485" w:type="dxa"/>
          </w:tcPr>
          <w:p w14:paraId="20DE685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Jones</w:t>
            </w:r>
          </w:p>
        </w:tc>
        <w:tc>
          <w:tcPr>
            <w:tcW w:w="1350" w:type="dxa"/>
          </w:tcPr>
          <w:p w14:paraId="0F55221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Assistant Professor</w:t>
            </w:r>
          </w:p>
        </w:tc>
        <w:tc>
          <w:tcPr>
            <w:tcW w:w="3150" w:type="dxa"/>
          </w:tcPr>
          <w:p w14:paraId="500A132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(Social and Political Philosophy), University of Missouri Columbia, Missouri, USA, </w:t>
            </w:r>
            <w:r w:rsidRPr="00753162">
              <w:rPr>
                <w:rFonts w:ascii="TH SarabunPSK" w:eastAsia="TH SarabunPSK" w:hAnsi="TH SarabunPSK" w:cs="TH SarabunPSK"/>
                <w:sz w:val="32"/>
                <w:szCs w:val="32"/>
                <w:cs/>
              </w:rPr>
              <w:t>1994</w:t>
            </w:r>
          </w:p>
          <w:p w14:paraId="2D8D21CC"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(Philosophy), University of Missouri Columbia, Missouri, USA, </w:t>
            </w:r>
            <w:r w:rsidRPr="00753162">
              <w:rPr>
                <w:rFonts w:ascii="TH SarabunPSK" w:eastAsia="TH SarabunPSK" w:hAnsi="TH SarabunPSK" w:cs="TH SarabunPSK"/>
                <w:sz w:val="32"/>
                <w:szCs w:val="32"/>
                <w:cs/>
              </w:rPr>
              <w:t>1980</w:t>
            </w:r>
          </w:p>
          <w:p w14:paraId="1A56612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(History), University of Missouri Columbia, Missouri USA, </w:t>
            </w:r>
            <w:r w:rsidRPr="00753162">
              <w:rPr>
                <w:rFonts w:ascii="TH SarabunPSK" w:eastAsia="TH SarabunPSK" w:hAnsi="TH SarabunPSK" w:cs="TH SarabunPSK"/>
                <w:sz w:val="32"/>
                <w:szCs w:val="32"/>
                <w:cs/>
              </w:rPr>
              <w:t>1978</w:t>
            </w:r>
          </w:p>
        </w:tc>
        <w:tc>
          <w:tcPr>
            <w:tcW w:w="1440" w:type="dxa"/>
          </w:tcPr>
          <w:p w14:paraId="7EDA116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7A82B445" w14:textId="77777777" w:rsidTr="00B4516A">
        <w:tc>
          <w:tcPr>
            <w:tcW w:w="540" w:type="dxa"/>
          </w:tcPr>
          <w:p w14:paraId="69238B5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3</w:t>
            </w:r>
          </w:p>
        </w:tc>
        <w:tc>
          <w:tcPr>
            <w:tcW w:w="1485" w:type="dxa"/>
          </w:tcPr>
          <w:p w14:paraId="13A5239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Mike </w:t>
            </w:r>
          </w:p>
        </w:tc>
        <w:tc>
          <w:tcPr>
            <w:tcW w:w="1485" w:type="dxa"/>
          </w:tcPr>
          <w:p w14:paraId="4152CD9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Hayes</w:t>
            </w:r>
          </w:p>
        </w:tc>
        <w:tc>
          <w:tcPr>
            <w:tcW w:w="1350" w:type="dxa"/>
          </w:tcPr>
          <w:p w14:paraId="20A5F81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1A2C5DB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University of Wollongong, Australia, </w:t>
            </w:r>
            <w:r w:rsidRPr="00753162">
              <w:rPr>
                <w:rFonts w:ascii="TH SarabunPSK" w:eastAsia="TH SarabunPSK" w:hAnsi="TH SarabunPSK" w:cs="TH SarabunPSK"/>
                <w:sz w:val="32"/>
                <w:szCs w:val="32"/>
                <w:cs/>
              </w:rPr>
              <w:t xml:space="preserve">1997. </w:t>
            </w:r>
            <w:r w:rsidRPr="00753162">
              <w:rPr>
                <w:rFonts w:ascii="TH SarabunPSK" w:eastAsia="TH SarabunPSK" w:hAnsi="TH SarabunPSK" w:cs="TH SarabunPSK"/>
                <w:sz w:val="32"/>
                <w:szCs w:val="32"/>
              </w:rPr>
              <w:t xml:space="preserve">Department of History and Politics and Department of Cultural and Communication Studies. </w:t>
            </w:r>
          </w:p>
          <w:p w14:paraId="3313B52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University of Wollongong, Australia, </w:t>
            </w:r>
            <w:r w:rsidRPr="00753162">
              <w:rPr>
                <w:rFonts w:ascii="TH SarabunPSK" w:eastAsia="TH SarabunPSK" w:hAnsi="TH SarabunPSK" w:cs="TH SarabunPSK"/>
                <w:sz w:val="32"/>
                <w:szCs w:val="32"/>
                <w:cs/>
              </w:rPr>
              <w:t xml:space="preserve">1992. </w:t>
            </w:r>
            <w:r w:rsidRPr="00753162">
              <w:rPr>
                <w:rFonts w:ascii="TH SarabunPSK" w:eastAsia="TH SarabunPSK" w:hAnsi="TH SarabunPSK" w:cs="TH SarabunPSK"/>
                <w:sz w:val="32"/>
                <w:szCs w:val="32"/>
              </w:rPr>
              <w:t xml:space="preserve">Department of Cultural and Communication Studies. </w:t>
            </w:r>
          </w:p>
          <w:p w14:paraId="161A8A0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(Hons) (Communication and Cultural Studies), Curtin University, Australia, </w:t>
            </w:r>
            <w:r w:rsidRPr="00753162">
              <w:rPr>
                <w:rFonts w:ascii="TH SarabunPSK" w:eastAsia="TH SarabunPSK" w:hAnsi="TH SarabunPSK" w:cs="TH SarabunPSK"/>
                <w:sz w:val="32"/>
                <w:szCs w:val="32"/>
                <w:cs/>
              </w:rPr>
              <w:t xml:space="preserve">1991. </w:t>
            </w:r>
          </w:p>
        </w:tc>
        <w:tc>
          <w:tcPr>
            <w:tcW w:w="1440" w:type="dxa"/>
          </w:tcPr>
          <w:p w14:paraId="132E83C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MU</w:t>
            </w:r>
          </w:p>
        </w:tc>
      </w:tr>
      <w:tr w:rsidR="00753162" w:rsidRPr="00753162" w14:paraId="7AA59E6C" w14:textId="77777777" w:rsidTr="00B4516A">
        <w:tc>
          <w:tcPr>
            <w:tcW w:w="540" w:type="dxa"/>
          </w:tcPr>
          <w:p w14:paraId="034ABDB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4</w:t>
            </w:r>
          </w:p>
        </w:tc>
        <w:tc>
          <w:tcPr>
            <w:tcW w:w="1485" w:type="dxa"/>
          </w:tcPr>
          <w:p w14:paraId="655DF37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Iljas </w:t>
            </w:r>
          </w:p>
        </w:tc>
        <w:tc>
          <w:tcPr>
            <w:tcW w:w="1485" w:type="dxa"/>
          </w:tcPr>
          <w:p w14:paraId="60522D7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Baker</w:t>
            </w:r>
          </w:p>
        </w:tc>
        <w:tc>
          <w:tcPr>
            <w:tcW w:w="1350" w:type="dxa"/>
          </w:tcPr>
          <w:p w14:paraId="4BA639A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42FE308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M.Phil. (Urban Design and Regional Planning), University of Edinburgh, Scotland,  UK, </w:t>
            </w:r>
            <w:r w:rsidRPr="00753162">
              <w:rPr>
                <w:rFonts w:ascii="TH SarabunPSK" w:eastAsia="TH SarabunPSK" w:hAnsi="TH SarabunPSK" w:cs="TH SarabunPSK"/>
                <w:sz w:val="32"/>
                <w:szCs w:val="32"/>
                <w:cs/>
              </w:rPr>
              <w:t>1983</w:t>
            </w:r>
          </w:p>
          <w:p w14:paraId="2C979C3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Postgraduate Certificate in Applied Social Studies, University of Aberdeen, Scotland, UK, </w:t>
            </w:r>
            <w:r w:rsidRPr="00753162">
              <w:rPr>
                <w:rFonts w:ascii="TH SarabunPSK" w:eastAsia="TH SarabunPSK" w:hAnsi="TH SarabunPSK" w:cs="TH SarabunPSK"/>
                <w:sz w:val="32"/>
                <w:szCs w:val="32"/>
                <w:cs/>
              </w:rPr>
              <w:t>1975</w:t>
            </w:r>
          </w:p>
          <w:p w14:paraId="4F51555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(Sociology and Social Administration), University of Strathclyde, Scotland, UK, </w:t>
            </w:r>
            <w:r w:rsidRPr="00753162">
              <w:rPr>
                <w:rFonts w:ascii="TH SarabunPSK" w:eastAsia="TH SarabunPSK" w:hAnsi="TH SarabunPSK" w:cs="TH SarabunPSK"/>
                <w:sz w:val="32"/>
                <w:szCs w:val="32"/>
                <w:cs/>
              </w:rPr>
              <w:t>1973</w:t>
            </w:r>
          </w:p>
        </w:tc>
        <w:tc>
          <w:tcPr>
            <w:tcW w:w="1440" w:type="dxa"/>
          </w:tcPr>
          <w:p w14:paraId="7E4365C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16FD90FA" w14:textId="77777777" w:rsidTr="00B4516A">
        <w:tc>
          <w:tcPr>
            <w:tcW w:w="540" w:type="dxa"/>
          </w:tcPr>
          <w:p w14:paraId="3EBB888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5</w:t>
            </w:r>
          </w:p>
        </w:tc>
        <w:tc>
          <w:tcPr>
            <w:tcW w:w="1485" w:type="dxa"/>
          </w:tcPr>
          <w:p w14:paraId="3B7251A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Panlavee </w:t>
            </w:r>
          </w:p>
        </w:tc>
        <w:tc>
          <w:tcPr>
            <w:tcW w:w="1485" w:type="dxa"/>
          </w:tcPr>
          <w:p w14:paraId="2BB44C7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Boonpongsa</w:t>
            </w:r>
          </w:p>
        </w:tc>
        <w:tc>
          <w:tcPr>
            <w:tcW w:w="1350" w:type="dxa"/>
          </w:tcPr>
          <w:p w14:paraId="3EE72DC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45D4FBD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(International Relations), Majoring in Foreign Policy, Thammasat University, Thailand, </w:t>
            </w:r>
            <w:r w:rsidRPr="00753162">
              <w:rPr>
                <w:rFonts w:ascii="TH SarabunPSK" w:eastAsia="TH SarabunPSK" w:hAnsi="TH SarabunPSK" w:cs="TH SarabunPSK"/>
                <w:sz w:val="32"/>
                <w:szCs w:val="32"/>
                <w:cs/>
              </w:rPr>
              <w:t>2007</w:t>
            </w:r>
          </w:p>
          <w:p w14:paraId="16CF712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(Social Science) Concentration on International Studies,  Mahidol University International College, </w:t>
            </w:r>
            <w:r w:rsidRPr="00753162">
              <w:rPr>
                <w:rFonts w:ascii="TH SarabunPSK" w:eastAsia="TH SarabunPSK" w:hAnsi="TH SarabunPSK" w:cs="TH SarabunPSK"/>
                <w:sz w:val="32"/>
                <w:szCs w:val="32"/>
                <w:cs/>
              </w:rPr>
              <w:t>2004</w:t>
            </w:r>
          </w:p>
        </w:tc>
        <w:tc>
          <w:tcPr>
            <w:tcW w:w="1440" w:type="dxa"/>
          </w:tcPr>
          <w:p w14:paraId="2F34C88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3EE93908" w14:textId="77777777" w:rsidTr="00B4516A">
        <w:tc>
          <w:tcPr>
            <w:tcW w:w="540" w:type="dxa"/>
          </w:tcPr>
          <w:p w14:paraId="18AF879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6</w:t>
            </w:r>
          </w:p>
        </w:tc>
        <w:tc>
          <w:tcPr>
            <w:tcW w:w="1485" w:type="dxa"/>
          </w:tcPr>
          <w:p w14:paraId="20F05065"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Ornticha </w:t>
            </w:r>
          </w:p>
        </w:tc>
        <w:tc>
          <w:tcPr>
            <w:tcW w:w="1485" w:type="dxa"/>
          </w:tcPr>
          <w:p w14:paraId="3E48E532" w14:textId="77777777" w:rsidR="00C81725" w:rsidRPr="00753162" w:rsidRDefault="00C81725" w:rsidP="00DC4B65">
            <w:pPr>
              <w:pBdr>
                <w:top w:val="nil"/>
                <w:left w:val="nil"/>
                <w:bottom w:val="nil"/>
                <w:right w:val="nil"/>
                <w:between w:val="nil"/>
              </w:pBdr>
              <w:spacing w:after="0" w:line="240" w:lineRule="auto"/>
              <w:ind w:right="-81"/>
              <w:rPr>
                <w:rFonts w:ascii="TH SarabunPSK" w:eastAsia="TH SarabunPSK" w:hAnsi="TH SarabunPSK" w:cs="TH SarabunPSK"/>
                <w:sz w:val="32"/>
                <w:szCs w:val="32"/>
              </w:rPr>
            </w:pPr>
            <w:r w:rsidRPr="00753162">
              <w:rPr>
                <w:rFonts w:ascii="TH SarabunPSK" w:eastAsia="TH SarabunPSK" w:hAnsi="TH SarabunPSK" w:cs="TH SarabunPSK"/>
                <w:sz w:val="32"/>
                <w:szCs w:val="32"/>
              </w:rPr>
              <w:t>Duangrattana</w:t>
            </w:r>
          </w:p>
        </w:tc>
        <w:tc>
          <w:tcPr>
            <w:tcW w:w="1350" w:type="dxa"/>
          </w:tcPr>
          <w:p w14:paraId="0D8D72F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0680A31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MSc. with Merit in Comparative Politics (Politics and Markets), London School of Economics and Political Science, UK, 2011</w:t>
            </w:r>
          </w:p>
          <w:p w14:paraId="0FFC3FC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B.A. (First Class Honors) (Social Science) (International Studies) Mahidol University International College, Thailand, 2010</w:t>
            </w:r>
          </w:p>
        </w:tc>
        <w:tc>
          <w:tcPr>
            <w:tcW w:w="1440" w:type="dxa"/>
          </w:tcPr>
          <w:p w14:paraId="5B28950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4D25F9D6" w14:textId="77777777" w:rsidTr="00B4516A">
        <w:tc>
          <w:tcPr>
            <w:tcW w:w="540" w:type="dxa"/>
          </w:tcPr>
          <w:p w14:paraId="143DB07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7</w:t>
            </w:r>
          </w:p>
        </w:tc>
        <w:tc>
          <w:tcPr>
            <w:tcW w:w="1485" w:type="dxa"/>
          </w:tcPr>
          <w:p w14:paraId="1DA68BE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Supattapa </w:t>
            </w:r>
          </w:p>
        </w:tc>
        <w:tc>
          <w:tcPr>
            <w:tcW w:w="1485" w:type="dxa"/>
          </w:tcPr>
          <w:p w14:paraId="1953221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Verachariya</w:t>
            </w:r>
          </w:p>
        </w:tc>
        <w:tc>
          <w:tcPr>
            <w:tcW w:w="1350" w:type="dxa"/>
          </w:tcPr>
          <w:p w14:paraId="254FDD7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03F0FE6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M.A. (Psychology), Pepperdine University, Graduate School of Education and Psychology, 2013</w:t>
            </w:r>
          </w:p>
          <w:p w14:paraId="4F5C377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B.Sc. (Psychology), Seattle University (Seattle Washington), USA, 2011</w:t>
            </w:r>
          </w:p>
        </w:tc>
        <w:tc>
          <w:tcPr>
            <w:tcW w:w="1440" w:type="dxa"/>
          </w:tcPr>
          <w:p w14:paraId="1FC7C03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55B0DD92" w14:textId="77777777" w:rsidTr="00B4516A">
        <w:tc>
          <w:tcPr>
            <w:tcW w:w="540" w:type="dxa"/>
          </w:tcPr>
          <w:p w14:paraId="44EE6A3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8</w:t>
            </w:r>
          </w:p>
        </w:tc>
        <w:tc>
          <w:tcPr>
            <w:tcW w:w="1485" w:type="dxa"/>
          </w:tcPr>
          <w:p w14:paraId="096ED51F"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Thanik  </w:t>
            </w:r>
          </w:p>
        </w:tc>
        <w:tc>
          <w:tcPr>
            <w:tcW w:w="1485" w:type="dxa"/>
          </w:tcPr>
          <w:p w14:paraId="7BF2BEC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Lertcharnrit</w:t>
            </w:r>
          </w:p>
        </w:tc>
        <w:tc>
          <w:tcPr>
            <w:tcW w:w="1350" w:type="dxa"/>
          </w:tcPr>
          <w:p w14:paraId="2A8CF0AB" w14:textId="22178331" w:rsidR="00C81725" w:rsidRPr="00753162" w:rsidRDefault="00877A89"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Associate Professor</w:t>
            </w:r>
          </w:p>
        </w:tc>
        <w:tc>
          <w:tcPr>
            <w:tcW w:w="3150" w:type="dxa"/>
          </w:tcPr>
          <w:p w14:paraId="7BF9A20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(Anthropology; Archaeology), Washington State University, USA, </w:t>
            </w:r>
            <w:r w:rsidRPr="00753162">
              <w:rPr>
                <w:rFonts w:ascii="TH SarabunPSK" w:eastAsia="TH SarabunPSK" w:hAnsi="TH SarabunPSK" w:cs="TH SarabunPSK"/>
                <w:sz w:val="32"/>
                <w:szCs w:val="32"/>
                <w:cs/>
              </w:rPr>
              <w:t>2001</w:t>
            </w:r>
          </w:p>
          <w:p w14:paraId="32C961C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(Anthropology; Archaeology), Washington State University, USA, </w:t>
            </w:r>
            <w:r w:rsidRPr="00753162">
              <w:rPr>
                <w:rFonts w:ascii="TH SarabunPSK" w:eastAsia="TH SarabunPSK" w:hAnsi="TH SarabunPSK" w:cs="TH SarabunPSK"/>
                <w:sz w:val="32"/>
                <w:szCs w:val="32"/>
                <w:cs/>
              </w:rPr>
              <w:t>1997</w:t>
            </w:r>
          </w:p>
          <w:p w14:paraId="72B7C49C"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B.A. (with Honor) (Archaeology), Silpakorn University, Bangkok, Thailand, </w:t>
            </w:r>
            <w:r w:rsidRPr="00753162">
              <w:rPr>
                <w:rFonts w:ascii="TH SarabunPSK" w:eastAsia="TH SarabunPSK" w:hAnsi="TH SarabunPSK" w:cs="TH SarabunPSK"/>
                <w:sz w:val="32"/>
                <w:szCs w:val="32"/>
                <w:cs/>
              </w:rPr>
              <w:t>1985</w:t>
            </w:r>
          </w:p>
        </w:tc>
        <w:tc>
          <w:tcPr>
            <w:tcW w:w="1440" w:type="dxa"/>
          </w:tcPr>
          <w:p w14:paraId="0EFE87EA"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74782DC0" w14:textId="77777777" w:rsidTr="00B4516A">
        <w:tc>
          <w:tcPr>
            <w:tcW w:w="540" w:type="dxa"/>
          </w:tcPr>
          <w:p w14:paraId="7D31016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9</w:t>
            </w:r>
          </w:p>
        </w:tc>
        <w:tc>
          <w:tcPr>
            <w:tcW w:w="1485" w:type="dxa"/>
          </w:tcPr>
          <w:p w14:paraId="5C0FC4A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Valadom </w:t>
            </w:r>
          </w:p>
        </w:tc>
        <w:tc>
          <w:tcPr>
            <w:tcW w:w="1485" w:type="dxa"/>
          </w:tcPr>
          <w:p w14:paraId="63F90F3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Viravong</w:t>
            </w:r>
          </w:p>
        </w:tc>
        <w:tc>
          <w:tcPr>
            <w:tcW w:w="1350" w:type="dxa"/>
          </w:tcPr>
          <w:p w14:paraId="64C9A02C"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2612A71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Master of Entrepreneurial Management, Mahidol University College of Management, Thailand, </w:t>
            </w:r>
            <w:r w:rsidRPr="00753162">
              <w:rPr>
                <w:rFonts w:ascii="TH SarabunPSK" w:eastAsia="TH SarabunPSK" w:hAnsi="TH SarabunPSK" w:cs="TH SarabunPSK"/>
                <w:sz w:val="32"/>
                <w:szCs w:val="32"/>
                <w:cs/>
              </w:rPr>
              <w:t>2007</w:t>
            </w:r>
            <w:r w:rsidRPr="00753162">
              <w:rPr>
                <w:rFonts w:ascii="TH SarabunPSK" w:eastAsia="TH SarabunPSK" w:hAnsi="TH SarabunPSK" w:cs="TH SarabunPSK"/>
                <w:sz w:val="32"/>
                <w:szCs w:val="32"/>
              </w:rPr>
              <w:t xml:space="preserve"> </w:t>
            </w:r>
          </w:p>
          <w:p w14:paraId="34A17899"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TESOL Teaching Certificate, July </w:t>
            </w:r>
            <w:r w:rsidRPr="00753162">
              <w:rPr>
                <w:rFonts w:ascii="TH SarabunPSK" w:eastAsia="TH SarabunPSK" w:hAnsi="TH SarabunPSK" w:cs="TH SarabunPSK"/>
                <w:sz w:val="32"/>
                <w:szCs w:val="32"/>
                <w:cs/>
              </w:rPr>
              <w:t xml:space="preserve">1999: </w:t>
            </w:r>
            <w:r w:rsidRPr="00753162">
              <w:rPr>
                <w:rFonts w:ascii="TH SarabunPSK" w:eastAsia="TH SarabunPSK" w:hAnsi="TH SarabunPSK" w:cs="TH SarabunPSK"/>
                <w:sz w:val="32"/>
                <w:szCs w:val="32"/>
              </w:rPr>
              <w:t>Emphasis on teaching and learning principles as well as classroom skills and activities.</w:t>
            </w:r>
          </w:p>
          <w:p w14:paraId="319C4B7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B.Sc. (Nursing), McMaster University-Hamilton, Canada, </w:t>
            </w:r>
            <w:r w:rsidRPr="00753162">
              <w:rPr>
                <w:rFonts w:ascii="TH SarabunPSK" w:eastAsia="TH SarabunPSK" w:hAnsi="TH SarabunPSK" w:cs="TH SarabunPSK"/>
                <w:sz w:val="32"/>
                <w:szCs w:val="32"/>
                <w:cs/>
              </w:rPr>
              <w:t>1997</w:t>
            </w:r>
          </w:p>
        </w:tc>
        <w:tc>
          <w:tcPr>
            <w:tcW w:w="1440" w:type="dxa"/>
          </w:tcPr>
          <w:p w14:paraId="5408E64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34489968" w14:textId="77777777" w:rsidTr="00B4516A">
        <w:tc>
          <w:tcPr>
            <w:tcW w:w="540" w:type="dxa"/>
          </w:tcPr>
          <w:p w14:paraId="418022C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10</w:t>
            </w:r>
          </w:p>
        </w:tc>
        <w:tc>
          <w:tcPr>
            <w:tcW w:w="1485" w:type="dxa"/>
          </w:tcPr>
          <w:p w14:paraId="6BC2E1DD"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Issares </w:t>
            </w:r>
          </w:p>
        </w:tc>
        <w:tc>
          <w:tcPr>
            <w:tcW w:w="1485" w:type="dxa"/>
          </w:tcPr>
          <w:p w14:paraId="2E5FD69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Lerttangtam</w:t>
            </w:r>
          </w:p>
        </w:tc>
        <w:tc>
          <w:tcPr>
            <w:tcW w:w="1350" w:type="dxa"/>
          </w:tcPr>
          <w:p w14:paraId="2DB944A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378B07D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Ph.D. (Political Science), Rockefeller College of Public Affairs and Policy, University at Albany, State University of New York, New York, USA, </w:t>
            </w:r>
            <w:r w:rsidRPr="00753162">
              <w:rPr>
                <w:rFonts w:ascii="TH SarabunPSK" w:eastAsia="TH SarabunPSK" w:hAnsi="TH SarabunPSK" w:cs="TH SarabunPSK"/>
                <w:sz w:val="32"/>
                <w:szCs w:val="32"/>
                <w:cs/>
              </w:rPr>
              <w:t>2014</w:t>
            </w:r>
          </w:p>
          <w:p w14:paraId="6BB9A3A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M.A. (Political Science), Rockefeller College of Public Affairs and Policy, University at Albany, State University of New York, New York, USA, </w:t>
            </w:r>
            <w:r w:rsidRPr="00753162">
              <w:rPr>
                <w:rFonts w:ascii="TH SarabunPSK" w:eastAsia="TH SarabunPSK" w:hAnsi="TH SarabunPSK" w:cs="TH SarabunPSK"/>
                <w:sz w:val="32"/>
                <w:szCs w:val="32"/>
                <w:cs/>
              </w:rPr>
              <w:t>2013</w:t>
            </w:r>
          </w:p>
          <w:p w14:paraId="4BC7BC2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M.B.A., Naval Postgraduate School, Monterey, California, USA, </w:t>
            </w:r>
            <w:r w:rsidRPr="00753162">
              <w:rPr>
                <w:rFonts w:ascii="TH SarabunPSK" w:eastAsia="TH SarabunPSK" w:hAnsi="TH SarabunPSK" w:cs="TH SarabunPSK"/>
                <w:sz w:val="32"/>
                <w:szCs w:val="32"/>
                <w:cs/>
              </w:rPr>
              <w:t>2004</w:t>
            </w:r>
          </w:p>
          <w:p w14:paraId="488AA58C"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p>
          <w:p w14:paraId="09FDC33B"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M.S. (Electrical Engineering), University of New South Wales (ADFA), Australian Capital Territory, Australia, </w:t>
            </w:r>
            <w:r w:rsidRPr="00753162">
              <w:rPr>
                <w:rFonts w:ascii="TH SarabunPSK" w:eastAsia="TH SarabunPSK" w:hAnsi="TH SarabunPSK" w:cs="TH SarabunPSK"/>
                <w:sz w:val="32"/>
                <w:szCs w:val="32"/>
                <w:cs/>
              </w:rPr>
              <w:t>2000</w:t>
            </w:r>
          </w:p>
          <w:p w14:paraId="673759F7"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B.S. (Electrical Engineering), U.S. Coast Guard Academy, New London, Connecticut, USA, </w:t>
            </w:r>
            <w:r w:rsidRPr="00753162">
              <w:rPr>
                <w:rFonts w:ascii="TH SarabunPSK" w:eastAsia="TH SarabunPSK" w:hAnsi="TH SarabunPSK" w:cs="TH SarabunPSK"/>
                <w:sz w:val="32"/>
                <w:szCs w:val="32"/>
                <w:cs/>
              </w:rPr>
              <w:t>1996</w:t>
            </w:r>
          </w:p>
        </w:tc>
        <w:tc>
          <w:tcPr>
            <w:tcW w:w="1440" w:type="dxa"/>
          </w:tcPr>
          <w:p w14:paraId="51834706"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w:t>
            </w:r>
          </w:p>
        </w:tc>
      </w:tr>
      <w:tr w:rsidR="00753162" w:rsidRPr="00753162" w14:paraId="3A5FC3C1" w14:textId="77777777" w:rsidTr="00B4516A">
        <w:tc>
          <w:tcPr>
            <w:tcW w:w="540" w:type="dxa"/>
          </w:tcPr>
          <w:p w14:paraId="6031F7A8"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11</w:t>
            </w:r>
          </w:p>
        </w:tc>
        <w:tc>
          <w:tcPr>
            <w:tcW w:w="1485" w:type="dxa"/>
          </w:tcPr>
          <w:p w14:paraId="77F6CFC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Jaruwan </w:t>
            </w:r>
          </w:p>
        </w:tc>
        <w:tc>
          <w:tcPr>
            <w:tcW w:w="1485" w:type="dxa"/>
          </w:tcPr>
          <w:p w14:paraId="528F01A1"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Sakulku</w:t>
            </w:r>
          </w:p>
        </w:tc>
        <w:tc>
          <w:tcPr>
            <w:tcW w:w="1350" w:type="dxa"/>
          </w:tcPr>
          <w:p w14:paraId="533E57A0"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Lecturer</w:t>
            </w:r>
          </w:p>
        </w:tc>
        <w:tc>
          <w:tcPr>
            <w:tcW w:w="3150" w:type="dxa"/>
          </w:tcPr>
          <w:p w14:paraId="19B482AC"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B.Sc. (Psychology) with </w:t>
            </w:r>
            <w:r w:rsidRPr="00753162">
              <w:rPr>
                <w:rFonts w:ascii="TH SarabunPSK" w:eastAsia="TH SarabunPSK" w:hAnsi="TH SarabunPSK" w:cs="TH SarabunPSK"/>
                <w:sz w:val="32"/>
                <w:szCs w:val="32"/>
                <w:cs/>
              </w:rPr>
              <w:t>1</w:t>
            </w:r>
            <w:r w:rsidRPr="00753162">
              <w:rPr>
                <w:rFonts w:ascii="TH SarabunPSK" w:eastAsia="TH SarabunPSK" w:hAnsi="TH SarabunPSK" w:cs="TH SarabunPSK"/>
                <w:sz w:val="32"/>
                <w:szCs w:val="32"/>
              </w:rPr>
              <w:t xml:space="preserve">st Class Hons, Kasetsart University, Thailand, </w:t>
            </w:r>
            <w:r w:rsidRPr="00753162">
              <w:rPr>
                <w:rFonts w:ascii="TH SarabunPSK" w:eastAsia="TH SarabunPSK" w:hAnsi="TH SarabunPSK" w:cs="TH SarabunPSK"/>
                <w:sz w:val="32"/>
                <w:szCs w:val="32"/>
                <w:cs/>
              </w:rPr>
              <w:t>2002</w:t>
            </w:r>
            <w:r w:rsidRPr="00753162">
              <w:rPr>
                <w:rFonts w:ascii="TH SarabunPSK" w:eastAsia="TH SarabunPSK" w:hAnsi="TH SarabunPSK" w:cs="TH SarabunPSK"/>
                <w:sz w:val="32"/>
                <w:szCs w:val="32"/>
              </w:rPr>
              <w:t xml:space="preserve"> </w:t>
            </w:r>
          </w:p>
          <w:p w14:paraId="3D05C964"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 xml:space="preserve">Doctor of Psychology (Clinical), University of Tasmania, </w:t>
            </w:r>
            <w:r w:rsidRPr="00753162">
              <w:rPr>
                <w:rFonts w:ascii="TH SarabunPSK" w:eastAsia="TH SarabunPSK" w:hAnsi="TH SarabunPSK" w:cs="TH SarabunPSK"/>
                <w:sz w:val="32"/>
                <w:szCs w:val="32"/>
                <w:cs/>
              </w:rPr>
              <w:t>2009</w:t>
            </w:r>
            <w:r w:rsidRPr="00753162">
              <w:rPr>
                <w:rFonts w:ascii="TH SarabunPSK" w:eastAsia="TH SarabunPSK" w:hAnsi="TH SarabunPSK" w:cs="TH SarabunPSK"/>
                <w:sz w:val="32"/>
                <w:szCs w:val="32"/>
              </w:rPr>
              <w:t xml:space="preserve"> </w:t>
            </w:r>
          </w:p>
        </w:tc>
        <w:tc>
          <w:tcPr>
            <w:tcW w:w="1440" w:type="dxa"/>
          </w:tcPr>
          <w:p w14:paraId="220BD10E" w14:textId="77777777" w:rsidR="00C81725" w:rsidRPr="00753162" w:rsidRDefault="00C81725" w:rsidP="00DC4B65">
            <w:pPr>
              <w:pBdr>
                <w:top w:val="nil"/>
                <w:left w:val="nil"/>
                <w:bottom w:val="nil"/>
                <w:right w:val="nil"/>
                <w:between w:val="nil"/>
              </w:pBdr>
              <w:spacing w:after="0" w:line="240" w:lineRule="auto"/>
              <w:rPr>
                <w:rFonts w:ascii="TH SarabunPSK" w:eastAsia="TH SarabunPSK" w:hAnsi="TH SarabunPSK" w:cs="TH SarabunPSK"/>
                <w:sz w:val="32"/>
                <w:szCs w:val="32"/>
              </w:rPr>
            </w:pPr>
            <w:r w:rsidRPr="00753162">
              <w:rPr>
                <w:rFonts w:ascii="TH SarabunPSK" w:eastAsia="TH SarabunPSK" w:hAnsi="TH SarabunPSK" w:cs="TH SarabunPSK"/>
                <w:sz w:val="32"/>
                <w:szCs w:val="32"/>
              </w:rPr>
              <w:t>None</w:t>
            </w:r>
          </w:p>
        </w:tc>
      </w:tr>
    </w:tbl>
    <w:p w14:paraId="06E58966" w14:textId="77777777" w:rsidR="009278B1" w:rsidRPr="00753162" w:rsidRDefault="009278B1" w:rsidP="00DC4B65">
      <w:pPr>
        <w:pBdr>
          <w:top w:val="nil"/>
          <w:left w:val="nil"/>
          <w:bottom w:val="nil"/>
          <w:right w:val="nil"/>
          <w:between w:val="nil"/>
        </w:pBdr>
        <w:spacing w:after="0" w:line="240" w:lineRule="auto"/>
        <w:rPr>
          <w:rFonts w:ascii="TH SarabunPSK" w:eastAsia="TH SarabunPSK" w:hAnsi="TH SarabunPSK" w:cs="TH SarabunPSK"/>
          <w:sz w:val="32"/>
          <w:szCs w:val="32"/>
          <w:u w:val="single"/>
        </w:rPr>
      </w:pPr>
    </w:p>
    <w:p w14:paraId="2ED4D011" w14:textId="77777777" w:rsidR="00A7257F" w:rsidRPr="00753162" w:rsidRDefault="00A7257F" w:rsidP="00DC4B65">
      <w:pPr>
        <w:spacing w:after="0" w:line="240" w:lineRule="auto"/>
        <w:rPr>
          <w:rFonts w:ascii="TH SarabunPSK" w:hAnsi="TH SarabunPSK" w:cs="TH SarabunPSK"/>
          <w:sz w:val="32"/>
          <w:szCs w:val="32"/>
        </w:rPr>
      </w:pPr>
    </w:p>
    <w:sectPr w:rsidR="00A7257F" w:rsidRPr="00753162" w:rsidSect="00A5535E">
      <w:headerReference w:type="even" r:id="rId15"/>
      <w:headerReference w:type="default" r:id="rId16"/>
      <w:footerReference w:type="even" r:id="rId17"/>
      <w:footerReference w:type="default" r:id="rId18"/>
      <w:headerReference w:type="first" r:id="rId19"/>
      <w:pgSz w:w="11909" w:h="16834"/>
      <w:pgMar w:top="1134" w:right="994" w:bottom="567" w:left="1276" w:header="340" w:footer="54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7E37" w14:textId="77777777" w:rsidR="001132CF" w:rsidRDefault="001132CF">
      <w:pPr>
        <w:spacing w:after="0" w:line="240" w:lineRule="auto"/>
      </w:pPr>
      <w:r>
        <w:separator/>
      </w:r>
    </w:p>
  </w:endnote>
  <w:endnote w:type="continuationSeparator" w:id="0">
    <w:p w14:paraId="74A81686" w14:textId="77777777" w:rsidR="001132CF" w:rsidRDefault="0011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539907"/>
      <w:docPartObj>
        <w:docPartGallery w:val="Page Numbers (Bottom of Page)"/>
        <w:docPartUnique/>
      </w:docPartObj>
    </w:sdtPr>
    <w:sdtEndPr>
      <w:rPr>
        <w:rFonts w:ascii="TH SarabunPSK" w:hAnsi="TH SarabunPSK" w:cs="TH SarabunPSK"/>
        <w:noProof/>
        <w:sz w:val="28"/>
        <w:szCs w:val="28"/>
      </w:rPr>
    </w:sdtEndPr>
    <w:sdtContent>
      <w:p w14:paraId="01067B2C" w14:textId="53325F30" w:rsidR="00E15F36" w:rsidRPr="000C31E1" w:rsidRDefault="00E15F36">
        <w:pPr>
          <w:pStyle w:val="Footer"/>
          <w:jc w:val="center"/>
          <w:rPr>
            <w:rFonts w:ascii="TH SarabunPSK" w:hAnsi="TH SarabunPSK" w:cs="TH SarabunPSK"/>
            <w:sz w:val="28"/>
            <w:szCs w:val="28"/>
          </w:rPr>
        </w:pPr>
        <w:r w:rsidRPr="000C31E1">
          <w:rPr>
            <w:rFonts w:ascii="TH SarabunPSK" w:hAnsi="TH SarabunPSK" w:cs="TH SarabunPSK"/>
            <w:sz w:val="28"/>
            <w:szCs w:val="28"/>
          </w:rPr>
          <w:fldChar w:fldCharType="begin"/>
        </w:r>
        <w:r w:rsidRPr="000C31E1">
          <w:rPr>
            <w:rFonts w:ascii="TH SarabunPSK" w:hAnsi="TH SarabunPSK" w:cs="TH SarabunPSK"/>
            <w:sz w:val="28"/>
            <w:szCs w:val="28"/>
          </w:rPr>
          <w:instrText xml:space="preserve"> PAGE   \* MERGEFORMAT </w:instrText>
        </w:r>
        <w:r w:rsidRPr="000C31E1">
          <w:rPr>
            <w:rFonts w:ascii="TH SarabunPSK" w:hAnsi="TH SarabunPSK" w:cs="TH SarabunPSK"/>
            <w:sz w:val="28"/>
            <w:szCs w:val="28"/>
          </w:rPr>
          <w:fldChar w:fldCharType="separate"/>
        </w:r>
        <w:r w:rsidR="009203DF">
          <w:rPr>
            <w:rFonts w:ascii="TH SarabunPSK" w:hAnsi="TH SarabunPSK" w:cs="TH SarabunPSK"/>
            <w:noProof/>
            <w:sz w:val="28"/>
            <w:szCs w:val="28"/>
          </w:rPr>
          <w:t>1</w:t>
        </w:r>
        <w:r w:rsidRPr="000C31E1">
          <w:rPr>
            <w:rFonts w:ascii="TH SarabunPSK" w:hAnsi="TH SarabunPSK" w:cs="TH SarabunPSK"/>
            <w:noProof/>
            <w:sz w:val="28"/>
            <w:szCs w:val="28"/>
          </w:rPr>
          <w:fldChar w:fldCharType="end"/>
        </w:r>
      </w:p>
    </w:sdtContent>
  </w:sdt>
  <w:p w14:paraId="70B00193" w14:textId="77777777" w:rsidR="00E15F36" w:rsidRDefault="00E15F36">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61057"/>
      <w:docPartObj>
        <w:docPartGallery w:val="Page Numbers (Bottom of Page)"/>
        <w:docPartUnique/>
      </w:docPartObj>
    </w:sdtPr>
    <w:sdtEndPr>
      <w:rPr>
        <w:noProof/>
      </w:rPr>
    </w:sdtEndPr>
    <w:sdtContent>
      <w:p w14:paraId="5414A8C0" w14:textId="67990A85" w:rsidR="00E15F36" w:rsidRDefault="00E15F36">
        <w:pPr>
          <w:pStyle w:val="Footer"/>
          <w:jc w:val="center"/>
        </w:pPr>
        <w:r>
          <w:fldChar w:fldCharType="begin"/>
        </w:r>
        <w:r>
          <w:instrText xml:space="preserve"> PAGE   \* MERGEFORMAT </w:instrText>
        </w:r>
        <w:r>
          <w:fldChar w:fldCharType="separate"/>
        </w:r>
        <w:r w:rsidR="009203DF">
          <w:rPr>
            <w:noProof/>
          </w:rPr>
          <w:t>1</w:t>
        </w:r>
        <w:r>
          <w:rPr>
            <w:noProof/>
          </w:rPr>
          <w:fldChar w:fldCharType="end"/>
        </w:r>
      </w:p>
    </w:sdtContent>
  </w:sdt>
  <w:p w14:paraId="379A9F1F" w14:textId="77777777" w:rsidR="00E15F36" w:rsidRDefault="00E15F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D15B" w14:textId="77777777" w:rsidR="00E15F36" w:rsidRDefault="00E15F3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172B411" wp14:editId="4872B376">
              <wp:simplePos x="0" y="0"/>
              <wp:positionH relativeFrom="page">
                <wp:posOffset>3705225</wp:posOffset>
              </wp:positionH>
              <wp:positionV relativeFrom="page">
                <wp:posOffset>9982200</wp:posOffset>
              </wp:positionV>
              <wp:extent cx="304800" cy="177800"/>
              <wp:effectExtent l="0" t="0" r="0" b="12700"/>
              <wp:wrapNone/>
              <wp:docPr id="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DD36" w14:textId="46F5EE19" w:rsidR="00E15F36" w:rsidRDefault="00E15F36">
                          <w:pPr>
                            <w:pStyle w:val="BodyText"/>
                            <w:spacing w:line="265" w:lineRule="exact"/>
                            <w:ind w:left="40"/>
                          </w:pPr>
                          <w:r>
                            <w:fldChar w:fldCharType="begin"/>
                          </w:r>
                          <w:r>
                            <w:instrText xml:space="preserve"> PAGE </w:instrText>
                          </w:r>
                          <w:r>
                            <w:fldChar w:fldCharType="separate"/>
                          </w:r>
                          <w:r w:rsidR="009203DF">
                            <w:rPr>
                              <w:noProof/>
                            </w:rPr>
                            <w:t>195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2B411" id="_x0000_t202" coordsize="21600,21600" o:spt="202" path="m,l,21600r21600,l21600,xe">
              <v:stroke joinstyle="miter"/>
              <v:path gradientshapeok="t" o:connecttype="rect"/>
            </v:shapetype>
            <v:shape id="Text Box 75" o:spid="_x0000_s1034" type="#_x0000_t202" style="position:absolute;margin-left:291.75pt;margin-top:786pt;width:2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YBoQIAAJ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" filled="f" stroked="f">
              <v:path arrowok="t"/>
              <v:textbox inset="0,0,0,0">
                <w:txbxContent>
                  <w:p w14:paraId="0844DD36" w14:textId="46F5EE19" w:rsidR="00E15F36" w:rsidRDefault="00E15F36">
                    <w:pPr>
                      <w:pStyle w:val="BodyText"/>
                      <w:spacing w:line="265" w:lineRule="exact"/>
                      <w:ind w:left="40"/>
                    </w:pPr>
                    <w:r>
                      <w:fldChar w:fldCharType="begin"/>
                    </w:r>
                    <w:r>
                      <w:instrText xml:space="preserve"> PAGE </w:instrText>
                    </w:r>
                    <w:r>
                      <w:fldChar w:fldCharType="separate"/>
                    </w:r>
                    <w:r w:rsidR="009203DF">
                      <w:rPr>
                        <w:noProof/>
                      </w:rPr>
                      <w:t>195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0CE9" w14:textId="77777777" w:rsidR="00E15F36" w:rsidRDefault="00E15F36">
    <w:pPr>
      <w:tabs>
        <w:tab w:val="center" w:pos="4153"/>
        <w:tab w:val="right" w:pos="8306"/>
      </w:tabs>
      <w:jc w:val="center"/>
    </w:pPr>
    <w:r>
      <w:fldChar w:fldCharType="begin"/>
    </w:r>
    <w:r>
      <w:instrText>PAGE</w:instrText>
    </w:r>
    <w:r>
      <w:fldChar w:fldCharType="end"/>
    </w:r>
  </w:p>
  <w:p w14:paraId="383C21FC" w14:textId="77777777" w:rsidR="00E15F36" w:rsidRDefault="00E15F36">
    <w:pPr>
      <w:tabs>
        <w:tab w:val="center" w:pos="4153"/>
        <w:tab w:val="right" w:pos="8306"/>
      </w:tabs>
      <w:ind w:right="360"/>
    </w:pPr>
  </w:p>
  <w:p w14:paraId="75F08421" w14:textId="77777777" w:rsidR="00E15F36" w:rsidRDefault="00E15F36"/>
  <w:p w14:paraId="2709E00C" w14:textId="77777777" w:rsidR="00E15F36" w:rsidRDefault="00E15F3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681235"/>
      <w:docPartObj>
        <w:docPartGallery w:val="Page Numbers (Bottom of Page)"/>
        <w:docPartUnique/>
      </w:docPartObj>
    </w:sdtPr>
    <w:sdtEndPr>
      <w:rPr>
        <w:noProof/>
      </w:rPr>
    </w:sdtEndPr>
    <w:sdtContent>
      <w:p w14:paraId="2C906B2F" w14:textId="52E50152" w:rsidR="00E15F36" w:rsidRDefault="00E15F36">
        <w:pPr>
          <w:pStyle w:val="Footer"/>
          <w:jc w:val="center"/>
        </w:pPr>
        <w:r w:rsidRPr="007248FD">
          <w:rPr>
            <w:rFonts w:ascii="TH SarabunPSK" w:hAnsi="TH SarabunPSK" w:cs="TH SarabunPSK"/>
            <w:sz w:val="28"/>
            <w:szCs w:val="28"/>
          </w:rPr>
          <w:fldChar w:fldCharType="begin"/>
        </w:r>
        <w:r w:rsidRPr="007248FD">
          <w:rPr>
            <w:rFonts w:ascii="TH SarabunPSK" w:hAnsi="TH SarabunPSK" w:cs="TH SarabunPSK"/>
            <w:sz w:val="28"/>
            <w:szCs w:val="28"/>
          </w:rPr>
          <w:instrText xml:space="preserve"> PAGE   \* MERGEFORMAT </w:instrText>
        </w:r>
        <w:r w:rsidRPr="007248FD">
          <w:rPr>
            <w:rFonts w:ascii="TH SarabunPSK" w:hAnsi="TH SarabunPSK" w:cs="TH SarabunPSK"/>
            <w:sz w:val="28"/>
            <w:szCs w:val="28"/>
          </w:rPr>
          <w:fldChar w:fldCharType="separate"/>
        </w:r>
        <w:r w:rsidR="009203DF">
          <w:rPr>
            <w:rFonts w:ascii="TH SarabunPSK" w:hAnsi="TH SarabunPSK" w:cs="TH SarabunPSK"/>
            <w:noProof/>
            <w:sz w:val="28"/>
            <w:szCs w:val="28"/>
          </w:rPr>
          <w:t>207</w:t>
        </w:r>
        <w:r w:rsidRPr="007248FD">
          <w:rPr>
            <w:rFonts w:ascii="TH SarabunPSK" w:hAnsi="TH SarabunPSK" w:cs="TH SarabunPSK"/>
            <w:noProof/>
            <w:sz w:val="28"/>
            <w:szCs w:val="28"/>
          </w:rPr>
          <w:fldChar w:fldCharType="end"/>
        </w:r>
      </w:p>
    </w:sdtContent>
  </w:sdt>
  <w:p w14:paraId="3B6CBBD2" w14:textId="77777777" w:rsidR="00E15F36" w:rsidRDefault="00E15F36" w:rsidP="004418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560F" w14:textId="77777777" w:rsidR="001132CF" w:rsidRDefault="001132CF">
      <w:pPr>
        <w:spacing w:after="0" w:line="240" w:lineRule="auto"/>
      </w:pPr>
      <w:r>
        <w:separator/>
      </w:r>
    </w:p>
  </w:footnote>
  <w:footnote w:type="continuationSeparator" w:id="0">
    <w:p w14:paraId="15A2F6B3" w14:textId="77777777" w:rsidR="001132CF" w:rsidRDefault="0011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9B5A" w14:textId="77777777" w:rsidR="00E15F36" w:rsidRPr="000C31E1" w:rsidRDefault="00E15F36" w:rsidP="000C31E1">
    <w:pPr>
      <w:spacing w:after="0" w:line="240" w:lineRule="auto"/>
      <w:ind w:left="-284" w:right="-619"/>
      <w:jc w:val="center"/>
      <w:rPr>
        <w:rFonts w:ascii="TH SarabunPSK" w:hAnsi="TH SarabunPSK" w:cs="TH SarabunPSK"/>
        <w:noProof/>
        <w:sz w:val="24"/>
        <w:szCs w:val="24"/>
      </w:rPr>
    </w:pPr>
    <w:r w:rsidRPr="000C31E1">
      <w:rPr>
        <w:rFonts w:ascii="TH SarabunPSK" w:hAnsi="TH SarabunPSK" w:cs="TH SarabunPSK"/>
        <w:noProof/>
        <w:sz w:val="24"/>
        <w:szCs w:val="24"/>
      </w:rPr>
      <w:drawing>
        <wp:inline distT="0" distB="0" distL="0" distR="0" wp14:anchorId="26EF1ED5" wp14:editId="3E7E8814">
          <wp:extent cx="457200" cy="457200"/>
          <wp:effectExtent l="0" t="0" r="0" b="0"/>
          <wp:docPr id="14" name="Picture 14" descr="Description: updat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updat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2A19D4A" w14:textId="77777777" w:rsidR="00E15F36" w:rsidRPr="000C31E1" w:rsidRDefault="00E15F36" w:rsidP="000C31E1">
    <w:pPr>
      <w:pStyle w:val="Header"/>
      <w:tabs>
        <w:tab w:val="left" w:pos="5940"/>
        <w:tab w:val="right" w:pos="9000"/>
      </w:tabs>
      <w:ind w:left="-284" w:right="-619"/>
      <w:rPr>
        <w:rFonts w:ascii="TH SarabunPSK" w:hAnsi="TH SarabunPSK" w:cs="TH SarabunPSK"/>
        <w:sz w:val="24"/>
        <w:szCs w:val="24"/>
      </w:rPr>
    </w:pPr>
  </w:p>
  <w:p w14:paraId="6D1C18AA" w14:textId="77777777" w:rsidR="00E15F36" w:rsidRPr="000C31E1" w:rsidRDefault="00E15F36" w:rsidP="000C31E1">
    <w:pPr>
      <w:pStyle w:val="Header"/>
      <w:tabs>
        <w:tab w:val="clear" w:pos="4680"/>
        <w:tab w:val="clear" w:pos="9360"/>
      </w:tabs>
      <w:ind w:right="-903"/>
      <w:rPr>
        <w:rFonts w:ascii="TH SarabunPSK" w:hAnsi="TH SarabunPSK" w:cs="TH SarabunPSK"/>
        <w:sz w:val="24"/>
        <w:szCs w:val="24"/>
      </w:rPr>
    </w:pPr>
    <w:r w:rsidRPr="000C31E1">
      <w:rPr>
        <w:rFonts w:ascii="TH SarabunPSK" w:hAnsi="TH SarabunPSK" w:cs="TH SarabunPSK"/>
        <w:sz w:val="24"/>
        <w:szCs w:val="24"/>
      </w:rPr>
      <w:t>Degree Level</w:t>
    </w:r>
    <w:r w:rsidRPr="000C31E1">
      <w:rPr>
        <w:rFonts w:ascii="TH SarabunPSK" w:hAnsi="TH SarabunPSK" w:cs="TH SarabunPSK"/>
        <w:sz w:val="24"/>
        <w:szCs w:val="24"/>
        <w:cs/>
      </w:rPr>
      <w:t xml:space="preserve"> </w:t>
    </w:r>
    <w:r w:rsidRPr="000C31E1">
      <w:rPr>
        <w:rFonts w:ascii="TH SarabunPSK" w:hAnsi="TH SarabunPSK" w:cs="TH SarabunPSK"/>
        <w:sz w:val="24"/>
        <w:szCs w:val="24"/>
      </w:rPr>
      <w:sym w:font="Wingdings 2" w:char="F052"/>
    </w:r>
    <w:r w:rsidRPr="000C31E1">
      <w:rPr>
        <w:rFonts w:ascii="TH SarabunPSK" w:hAnsi="TH SarabunPSK" w:cs="TH SarabunPSK"/>
        <w:sz w:val="24"/>
        <w:szCs w:val="24"/>
      </w:rPr>
      <w:t xml:space="preserve"> Bachelor’s </w:t>
    </w:r>
    <w:r w:rsidRPr="000C31E1">
      <w:rPr>
        <w:rFonts w:ascii="TH SarabunPSK" w:hAnsi="TH SarabunPSK" w:cs="TH SarabunPSK"/>
        <w:sz w:val="24"/>
        <w:szCs w:val="24"/>
      </w:rPr>
      <w:sym w:font="Wingdings" w:char="F06F"/>
    </w:r>
    <w:r w:rsidRPr="000C31E1">
      <w:rPr>
        <w:rFonts w:ascii="TH SarabunPSK" w:hAnsi="TH SarabunPSK" w:cs="TH SarabunPSK"/>
        <w:sz w:val="24"/>
        <w:szCs w:val="24"/>
      </w:rPr>
      <w:t xml:space="preserve"> Grad.Dip. </w:t>
    </w:r>
    <w:r w:rsidRPr="000C31E1">
      <w:rPr>
        <w:rFonts w:ascii="TH SarabunPSK" w:hAnsi="TH SarabunPSK" w:cs="TH SarabunPSK"/>
        <w:sz w:val="24"/>
        <w:szCs w:val="24"/>
      </w:rPr>
      <w:sym w:font="Wingdings" w:char="F06F"/>
    </w:r>
    <w:r w:rsidRPr="000C31E1">
      <w:rPr>
        <w:rFonts w:ascii="TH SarabunPSK" w:hAnsi="TH SarabunPSK" w:cs="TH SarabunPSK"/>
        <w:sz w:val="24"/>
        <w:szCs w:val="24"/>
        <w:cs/>
      </w:rPr>
      <w:t xml:space="preserve"> </w:t>
    </w:r>
    <w:r w:rsidRPr="000C31E1">
      <w:rPr>
        <w:rFonts w:ascii="TH SarabunPSK" w:hAnsi="TH SarabunPSK" w:cs="TH SarabunPSK"/>
        <w:sz w:val="24"/>
        <w:szCs w:val="24"/>
      </w:rPr>
      <w:t xml:space="preserve">Master’s </w:t>
    </w:r>
    <w:r w:rsidRPr="000C31E1">
      <w:rPr>
        <w:rFonts w:ascii="TH SarabunPSK" w:hAnsi="TH SarabunPSK" w:cs="TH SarabunPSK"/>
        <w:sz w:val="24"/>
        <w:szCs w:val="24"/>
      </w:rPr>
      <w:sym w:font="Wingdings" w:char="F06F"/>
    </w:r>
    <w:r w:rsidRPr="000C31E1">
      <w:rPr>
        <w:rFonts w:ascii="TH SarabunPSK" w:hAnsi="TH SarabunPSK" w:cs="TH SarabunPSK"/>
        <w:sz w:val="24"/>
        <w:szCs w:val="24"/>
        <w:cs/>
      </w:rPr>
      <w:t xml:space="preserve"> </w:t>
    </w:r>
    <w:r w:rsidRPr="000C31E1">
      <w:rPr>
        <w:rFonts w:ascii="TH SarabunPSK" w:hAnsi="TH SarabunPSK" w:cs="TH SarabunPSK"/>
        <w:sz w:val="24"/>
        <w:szCs w:val="24"/>
      </w:rPr>
      <w:t>Higher Grad.Dip.</w:t>
    </w:r>
    <w:r w:rsidRPr="000C31E1">
      <w:rPr>
        <w:rFonts w:ascii="TH SarabunPSK" w:hAnsi="TH SarabunPSK" w:cs="TH SarabunPSK"/>
        <w:sz w:val="24"/>
        <w:szCs w:val="24"/>
        <w:cs/>
      </w:rPr>
      <w:t xml:space="preserve"> </w:t>
    </w:r>
    <w:r w:rsidRPr="000C31E1">
      <w:rPr>
        <w:rFonts w:ascii="TH SarabunPSK" w:hAnsi="TH SarabunPSK" w:cs="TH SarabunPSK"/>
        <w:sz w:val="24"/>
        <w:szCs w:val="24"/>
      </w:rPr>
      <w:sym w:font="Wingdings" w:char="F06F"/>
    </w:r>
    <w:r w:rsidRPr="000C31E1">
      <w:rPr>
        <w:rFonts w:ascii="TH SarabunPSK" w:hAnsi="TH SarabunPSK" w:cs="TH SarabunPSK"/>
        <w:sz w:val="24"/>
        <w:szCs w:val="24"/>
      </w:rPr>
      <w:t xml:space="preserve"> Doctoral       Mahidol University International College</w:t>
    </w:r>
  </w:p>
  <w:p w14:paraId="69EB2A77" w14:textId="77777777" w:rsidR="00E15F36" w:rsidRPr="000C31E1" w:rsidRDefault="00E15F36" w:rsidP="000C31E1">
    <w:pPr>
      <w:pStyle w:val="Header"/>
      <w:tabs>
        <w:tab w:val="clear" w:pos="4680"/>
        <w:tab w:val="clear" w:pos="9360"/>
      </w:tabs>
      <w:ind w:right="-903"/>
      <w:rPr>
        <w:rFonts w:ascii="TH SarabunPSK" w:hAnsi="TH SarabunPSK" w:cs="TH SarabunPSK"/>
        <w:sz w:val="24"/>
        <w:szCs w:val="24"/>
      </w:rPr>
    </w:pPr>
    <w:r w:rsidRPr="000C31E1">
      <w:rPr>
        <w:rFonts w:ascii="TH SarabunPSK" w:hAnsi="TH SarabunPSK" w:cs="TH SarabunPSK"/>
        <w:sz w:val="24"/>
        <w:szCs w:val="24"/>
      </w:rPr>
      <w:t xml:space="preserve">TQF2 Bachelor of Arts Program in International Relations and Global Affairs (International Program)         </w:t>
    </w:r>
    <w:r>
      <w:rPr>
        <w:rFonts w:ascii="TH SarabunPSK" w:hAnsi="TH SarabunPSK" w:cs="TH SarabunPSK"/>
        <w:sz w:val="24"/>
        <w:szCs w:val="24"/>
      </w:rPr>
      <w:t xml:space="preserve">       </w:t>
    </w:r>
    <w:r w:rsidRPr="000C31E1">
      <w:rPr>
        <w:rFonts w:ascii="TH SarabunPSK" w:hAnsi="TH SarabunPSK" w:cs="TH SarabunPSK"/>
        <w:sz w:val="24"/>
        <w:szCs w:val="24"/>
      </w:rPr>
      <w:t>Social Science Division</w:t>
    </w:r>
  </w:p>
  <w:p w14:paraId="7DC9090B" w14:textId="77777777" w:rsidR="00E15F36" w:rsidRPr="00972D9B" w:rsidRDefault="00E15F36" w:rsidP="00972D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DFC9" w14:textId="77777777" w:rsidR="00E15F36" w:rsidRDefault="00E15F36">
    <w:pPr>
      <w:pStyle w:val="BodyText"/>
      <w:spacing w:line="14" w:lineRule="auto"/>
      <w:rPr>
        <w:sz w:val="2"/>
      </w:rPr>
    </w:pPr>
    <w:r w:rsidRPr="008428D1">
      <w:rPr>
        <w:noProof/>
        <w:sz w:val="2"/>
      </w:rPr>
      <mc:AlternateContent>
        <mc:Choice Requires="wps">
          <w:drawing>
            <wp:anchor distT="0" distB="0" distL="114300" distR="114300" simplePos="0" relativeHeight="251662336" behindDoc="1" locked="0" layoutInCell="1" allowOverlap="1" wp14:anchorId="173731AC" wp14:editId="3B79551F">
              <wp:simplePos x="0" y="0"/>
              <wp:positionH relativeFrom="page">
                <wp:posOffset>457200</wp:posOffset>
              </wp:positionH>
              <wp:positionV relativeFrom="page">
                <wp:posOffset>735330</wp:posOffset>
              </wp:positionV>
              <wp:extent cx="1877060" cy="15240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B1C6" w14:textId="77777777" w:rsidR="00E15F36" w:rsidRPr="003E1643" w:rsidRDefault="00E15F36" w:rsidP="00672BDA">
                          <w:pPr>
                            <w:jc w:val="center"/>
                            <w:rPr>
                              <w:rFonts w:ascii="Cordia New" w:hAnsi="Cordia New"/>
                              <w:b/>
                              <w:bCs/>
                              <w:sz w:val="24"/>
                              <w:szCs w:val="24"/>
                            </w:rPr>
                          </w:pPr>
                          <w:r w:rsidRPr="003E1643">
                            <w:rPr>
                              <w:rFonts w:ascii="Cordia New" w:hAnsi="Cordia New"/>
                              <w:b/>
                              <w:bCs/>
                              <w:sz w:val="24"/>
                              <w:szCs w:val="24"/>
                            </w:rPr>
                            <w:t>MU : Template for Degree Profile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731AC" id="_x0000_t202" coordsize="21600,21600" o:spt="202" path="m,l,21600r21600,l21600,xe">
              <v:stroke joinstyle="miter"/>
              <v:path gradientshapeok="t" o:connecttype="rect"/>
            </v:shapetype>
            <v:shape id="Text Box 2" o:spid="_x0000_s1032" type="#_x0000_t202" style="position:absolute;margin-left:36pt;margin-top:57.9pt;width:147.8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S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" filled="f" stroked="f">
              <v:textbox inset="0,0,0,0">
                <w:txbxContent>
                  <w:p w14:paraId="032AB1C6" w14:textId="77777777" w:rsidR="00E15F36" w:rsidRPr="003E1643" w:rsidRDefault="00E15F36" w:rsidP="00672BDA">
                    <w:pPr>
                      <w:jc w:val="center"/>
                      <w:rPr>
                        <w:rFonts w:ascii="Cordia New" w:hAnsi="Cordia New"/>
                        <w:b/>
                        <w:bCs/>
                        <w:sz w:val="24"/>
                        <w:szCs w:val="24"/>
                      </w:rPr>
                    </w:pPr>
                    <w:r w:rsidRPr="003E1643">
                      <w:rPr>
                        <w:rFonts w:ascii="Cordia New" w:hAnsi="Cordia New"/>
                        <w:b/>
                        <w:bCs/>
                        <w:sz w:val="24"/>
                        <w:szCs w:val="24"/>
                      </w:rPr>
                      <w:t>MU : Template for Degree Profile</w:t>
                    </w:r>
                  </w:p>
                </w:txbxContent>
              </v:textbox>
              <w10:wrap anchorx="page" anchory="page"/>
            </v:shape>
          </w:pict>
        </mc:Fallback>
      </mc:AlternateContent>
    </w:r>
    <w:r w:rsidRPr="008428D1">
      <w:rPr>
        <w:noProof/>
        <w:sz w:val="2"/>
      </w:rPr>
      <mc:AlternateContent>
        <mc:Choice Requires="wps">
          <w:drawing>
            <wp:anchor distT="0" distB="0" distL="114300" distR="114300" simplePos="0" relativeHeight="251661312" behindDoc="1" locked="0" layoutInCell="1" allowOverlap="1" wp14:anchorId="38C36499" wp14:editId="3AF70F5C">
              <wp:simplePos x="0" y="0"/>
              <wp:positionH relativeFrom="page">
                <wp:posOffset>5918200</wp:posOffset>
              </wp:positionH>
              <wp:positionV relativeFrom="page">
                <wp:posOffset>716280</wp:posOffset>
              </wp:positionV>
              <wp:extent cx="1238250" cy="15875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8514" w14:textId="77777777" w:rsidR="00E15F36" w:rsidRPr="003E1643" w:rsidRDefault="00E15F36" w:rsidP="00672BDA">
                          <w:pPr>
                            <w:jc w:val="center"/>
                            <w:rPr>
                              <w:rFonts w:ascii="Cordia New" w:hAnsi="Cordia New"/>
                              <w:b/>
                              <w:bCs/>
                              <w:sz w:val="24"/>
                              <w:szCs w:val="24"/>
                            </w:rPr>
                          </w:pPr>
                          <w:r w:rsidRPr="003E1643">
                            <w:rPr>
                              <w:rFonts w:ascii="Cordia New" w:hAnsi="Cordia New"/>
                              <w:b/>
                              <w:bCs/>
                              <w:sz w:val="24"/>
                              <w:szCs w:val="24"/>
                            </w:rPr>
                            <w:t>MU_Ed : Guideline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6499" id="Text Box 3" o:spid="_x0000_s1033" type="#_x0000_t202" style="position:absolute;margin-left:466pt;margin-top:56.4pt;width:97.5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Mc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" filled="f" stroked="f">
              <v:textbox inset="0,0,0,0">
                <w:txbxContent>
                  <w:p w14:paraId="50E18514" w14:textId="77777777" w:rsidR="00E15F36" w:rsidRPr="003E1643" w:rsidRDefault="00E15F36" w:rsidP="00672BDA">
                    <w:pPr>
                      <w:jc w:val="center"/>
                      <w:rPr>
                        <w:rFonts w:ascii="Cordia New" w:hAnsi="Cordia New"/>
                        <w:b/>
                        <w:bCs/>
                        <w:sz w:val="24"/>
                        <w:szCs w:val="24"/>
                      </w:rPr>
                    </w:pPr>
                    <w:r w:rsidRPr="003E1643">
                      <w:rPr>
                        <w:rFonts w:ascii="Cordia New" w:hAnsi="Cordia New"/>
                        <w:b/>
                        <w:bCs/>
                        <w:sz w:val="24"/>
                        <w:szCs w:val="24"/>
                      </w:rPr>
                      <w:t>MU_Ed : Guideline 2017</w:t>
                    </w:r>
                  </w:p>
                </w:txbxContent>
              </v:textbox>
              <w10:wrap anchorx="page" anchory="page"/>
            </v:shape>
          </w:pict>
        </mc:Fallback>
      </mc:AlternateContent>
    </w:r>
    <w:r w:rsidRPr="008428D1">
      <w:rPr>
        <w:noProof/>
        <w:sz w:val="2"/>
      </w:rPr>
      <w:drawing>
        <wp:anchor distT="0" distB="0" distL="114300" distR="114300" simplePos="0" relativeHeight="251660288" behindDoc="1" locked="0" layoutInCell="1" allowOverlap="1" wp14:anchorId="331504BB" wp14:editId="48633846">
          <wp:simplePos x="0" y="0"/>
          <wp:positionH relativeFrom="page">
            <wp:posOffset>3530600</wp:posOffset>
          </wp:positionH>
          <wp:positionV relativeFrom="page">
            <wp:posOffset>352425</wp:posOffset>
          </wp:positionV>
          <wp:extent cx="546100" cy="53530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8E4D" w14:textId="77777777" w:rsidR="00E15F36" w:rsidRDefault="00E15F36">
    <w:pPr>
      <w:tabs>
        <w:tab w:val="center" w:pos="4153"/>
        <w:tab w:val="right" w:pos="8306"/>
      </w:tabs>
      <w:jc w:val="center"/>
    </w:pPr>
    <w:r>
      <w:fldChar w:fldCharType="begin"/>
    </w:r>
    <w:r>
      <w:instrText>PAGE</w:instrText>
    </w:r>
    <w:r>
      <w:fldChar w:fldCharType="end"/>
    </w:r>
  </w:p>
  <w:p w14:paraId="6D7EEB93" w14:textId="77777777" w:rsidR="00E15F36" w:rsidRDefault="00E15F36">
    <w:pPr>
      <w:tabs>
        <w:tab w:val="center" w:pos="4153"/>
        <w:tab w:val="right" w:pos="8306"/>
      </w:tabs>
    </w:pPr>
  </w:p>
  <w:p w14:paraId="39204ACF" w14:textId="77777777" w:rsidR="00E15F36" w:rsidRDefault="00E15F36"/>
  <w:p w14:paraId="26E2A9F6" w14:textId="77777777" w:rsidR="00E15F36" w:rsidRDefault="00E15F3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1966" w14:textId="77777777" w:rsidR="00E15F36" w:rsidRDefault="00E15F36" w:rsidP="00972D9B">
    <w:pPr>
      <w:ind w:left="-284" w:right="-619"/>
      <w:jc w:val="center"/>
      <w:rPr>
        <w:noProof/>
      </w:rPr>
    </w:pPr>
    <w:r w:rsidRPr="000745CA">
      <w:rPr>
        <w:noProof/>
      </w:rPr>
      <w:drawing>
        <wp:inline distT="0" distB="0" distL="0" distR="0" wp14:anchorId="735B940D" wp14:editId="1B4B9CED">
          <wp:extent cx="457200" cy="457200"/>
          <wp:effectExtent l="0" t="0" r="0" b="0"/>
          <wp:docPr id="16" name="Picture 16" descr="Description: updat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updat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AD85258" w14:textId="77777777" w:rsidR="00E15F36" w:rsidRDefault="00E15F36" w:rsidP="00972D9B">
    <w:pPr>
      <w:pStyle w:val="Header"/>
      <w:tabs>
        <w:tab w:val="left" w:pos="5940"/>
        <w:tab w:val="right" w:pos="9000"/>
      </w:tabs>
      <w:spacing w:line="276" w:lineRule="auto"/>
      <w:ind w:left="-284" w:right="-619"/>
      <w:rPr>
        <w:rFonts w:ascii="Tahoma" w:hAnsi="Tahoma" w:cs="Tahoma"/>
        <w:sz w:val="20"/>
        <w:szCs w:val="20"/>
      </w:rPr>
    </w:pPr>
  </w:p>
  <w:p w14:paraId="37DBD036" w14:textId="77777777" w:rsidR="00E15F36" w:rsidRPr="007248FD" w:rsidRDefault="00E15F36" w:rsidP="00972D9B">
    <w:pPr>
      <w:pStyle w:val="Header"/>
      <w:tabs>
        <w:tab w:val="clear" w:pos="4680"/>
        <w:tab w:val="clear" w:pos="9360"/>
      </w:tabs>
      <w:spacing w:line="276" w:lineRule="auto"/>
      <w:ind w:left="-567" w:right="-903"/>
      <w:rPr>
        <w:rFonts w:ascii="TH SarabunPSK" w:hAnsi="TH SarabunPSK" w:cs="TH SarabunPSK"/>
        <w:sz w:val="24"/>
        <w:szCs w:val="24"/>
      </w:rPr>
    </w:pPr>
    <w:r w:rsidRPr="007248FD">
      <w:rPr>
        <w:rFonts w:ascii="TH SarabunPSK" w:hAnsi="TH SarabunPSK" w:cs="TH SarabunPSK"/>
        <w:sz w:val="24"/>
        <w:szCs w:val="24"/>
      </w:rPr>
      <w:t>Degree Level</w:t>
    </w:r>
    <w:r w:rsidRPr="007248FD">
      <w:rPr>
        <w:rFonts w:ascii="TH SarabunPSK" w:hAnsi="TH SarabunPSK" w:cs="TH SarabunPSK"/>
        <w:sz w:val="24"/>
        <w:szCs w:val="24"/>
        <w:cs/>
      </w:rPr>
      <w:t xml:space="preserve"> </w:t>
    </w:r>
    <w:r w:rsidRPr="007248FD">
      <w:rPr>
        <w:rFonts w:ascii="TH SarabunPSK" w:hAnsi="TH SarabunPSK" w:cs="TH SarabunPSK"/>
        <w:sz w:val="24"/>
        <w:szCs w:val="24"/>
      </w:rPr>
      <w:sym w:font="Wingdings 2" w:char="F052"/>
    </w:r>
    <w:r w:rsidRPr="007248FD">
      <w:rPr>
        <w:rFonts w:ascii="TH SarabunPSK" w:hAnsi="TH SarabunPSK" w:cs="TH SarabunPSK"/>
        <w:sz w:val="24"/>
        <w:szCs w:val="24"/>
      </w:rPr>
      <w:t xml:space="preserve"> Bachelor’s </w:t>
    </w:r>
    <w:r w:rsidRPr="007248FD">
      <w:rPr>
        <w:rFonts w:ascii="TH SarabunPSK" w:hAnsi="TH SarabunPSK" w:cs="TH SarabunPSK"/>
        <w:sz w:val="24"/>
        <w:szCs w:val="24"/>
      </w:rPr>
      <w:sym w:font="Wingdings" w:char="F06F"/>
    </w:r>
    <w:r w:rsidRPr="007248FD">
      <w:rPr>
        <w:rFonts w:ascii="TH SarabunPSK" w:hAnsi="TH SarabunPSK" w:cs="TH SarabunPSK"/>
        <w:sz w:val="24"/>
        <w:szCs w:val="24"/>
      </w:rPr>
      <w:t xml:space="preserve"> Grad.Dip. </w:t>
    </w:r>
    <w:r w:rsidRPr="007248FD">
      <w:rPr>
        <w:rFonts w:ascii="TH SarabunPSK" w:hAnsi="TH SarabunPSK" w:cs="TH SarabunPSK"/>
        <w:sz w:val="24"/>
        <w:szCs w:val="24"/>
      </w:rPr>
      <w:sym w:font="Wingdings" w:char="F06F"/>
    </w:r>
    <w:r w:rsidRPr="007248FD">
      <w:rPr>
        <w:rFonts w:ascii="TH SarabunPSK" w:hAnsi="TH SarabunPSK" w:cs="TH SarabunPSK"/>
        <w:sz w:val="24"/>
        <w:szCs w:val="24"/>
        <w:cs/>
      </w:rPr>
      <w:t xml:space="preserve"> </w:t>
    </w:r>
    <w:r w:rsidRPr="007248FD">
      <w:rPr>
        <w:rFonts w:ascii="TH SarabunPSK" w:hAnsi="TH SarabunPSK" w:cs="TH SarabunPSK"/>
        <w:sz w:val="24"/>
        <w:szCs w:val="24"/>
      </w:rPr>
      <w:t xml:space="preserve">Master’s </w:t>
    </w:r>
    <w:r w:rsidRPr="007248FD">
      <w:rPr>
        <w:rFonts w:ascii="TH SarabunPSK" w:hAnsi="TH SarabunPSK" w:cs="TH SarabunPSK"/>
        <w:sz w:val="24"/>
        <w:szCs w:val="24"/>
      </w:rPr>
      <w:sym w:font="Wingdings" w:char="F06F"/>
    </w:r>
    <w:r w:rsidRPr="007248FD">
      <w:rPr>
        <w:rFonts w:ascii="TH SarabunPSK" w:hAnsi="TH SarabunPSK" w:cs="TH SarabunPSK"/>
        <w:sz w:val="24"/>
        <w:szCs w:val="24"/>
        <w:cs/>
      </w:rPr>
      <w:t xml:space="preserve"> </w:t>
    </w:r>
    <w:r w:rsidRPr="007248FD">
      <w:rPr>
        <w:rFonts w:ascii="TH SarabunPSK" w:hAnsi="TH SarabunPSK" w:cs="TH SarabunPSK"/>
        <w:sz w:val="24"/>
        <w:szCs w:val="24"/>
      </w:rPr>
      <w:t>Higher Grad.Dip.</w:t>
    </w:r>
    <w:r w:rsidRPr="007248FD">
      <w:rPr>
        <w:rFonts w:ascii="TH SarabunPSK" w:hAnsi="TH SarabunPSK" w:cs="TH SarabunPSK"/>
        <w:sz w:val="24"/>
        <w:szCs w:val="24"/>
        <w:cs/>
      </w:rPr>
      <w:t xml:space="preserve"> </w:t>
    </w:r>
    <w:r w:rsidRPr="007248FD">
      <w:rPr>
        <w:rFonts w:ascii="TH SarabunPSK" w:hAnsi="TH SarabunPSK" w:cs="TH SarabunPSK"/>
        <w:sz w:val="24"/>
        <w:szCs w:val="24"/>
      </w:rPr>
      <w:sym w:font="Wingdings" w:char="F06F"/>
    </w:r>
    <w:r w:rsidRPr="007248FD">
      <w:rPr>
        <w:rFonts w:ascii="TH SarabunPSK" w:hAnsi="TH SarabunPSK" w:cs="TH SarabunPSK"/>
        <w:sz w:val="24"/>
        <w:szCs w:val="24"/>
      </w:rPr>
      <w:t xml:space="preserve"> Doctoral      </w:t>
    </w:r>
    <w:r>
      <w:rPr>
        <w:rFonts w:ascii="TH SarabunPSK" w:hAnsi="TH SarabunPSK" w:cs="TH SarabunPSK"/>
        <w:sz w:val="24"/>
        <w:szCs w:val="24"/>
      </w:rPr>
      <w:t xml:space="preserve">               </w:t>
    </w:r>
    <w:r w:rsidRPr="007248FD">
      <w:rPr>
        <w:rFonts w:ascii="TH SarabunPSK" w:hAnsi="TH SarabunPSK" w:cs="TH SarabunPSK"/>
        <w:sz w:val="24"/>
        <w:szCs w:val="24"/>
      </w:rPr>
      <w:t xml:space="preserve"> Mahidol University International College</w:t>
    </w:r>
  </w:p>
  <w:p w14:paraId="06CF8415" w14:textId="77777777" w:rsidR="00E15F36" w:rsidRPr="007248FD" w:rsidRDefault="00E15F36" w:rsidP="00972D9B">
    <w:pPr>
      <w:pStyle w:val="Header"/>
      <w:tabs>
        <w:tab w:val="clear" w:pos="4680"/>
        <w:tab w:val="clear" w:pos="9360"/>
      </w:tabs>
      <w:spacing w:line="276" w:lineRule="auto"/>
      <w:ind w:right="-903" w:hanging="567"/>
      <w:rPr>
        <w:rFonts w:ascii="TH SarabunPSK" w:hAnsi="TH SarabunPSK" w:cs="TH SarabunPSK"/>
        <w:sz w:val="24"/>
        <w:szCs w:val="24"/>
      </w:rPr>
    </w:pPr>
    <w:r w:rsidRPr="007248FD">
      <w:rPr>
        <w:rFonts w:ascii="TH SarabunPSK" w:hAnsi="TH SarabunPSK" w:cs="TH SarabunPSK"/>
        <w:sz w:val="24"/>
        <w:szCs w:val="24"/>
      </w:rPr>
      <w:t xml:space="preserve">TQF2 Bachelor of Arts Program in International Relations and Global Affairs (International Program)         </w:t>
    </w:r>
    <w:r>
      <w:rPr>
        <w:rFonts w:ascii="TH SarabunPSK" w:hAnsi="TH SarabunPSK" w:cs="TH SarabunPSK"/>
        <w:sz w:val="24"/>
        <w:szCs w:val="24"/>
      </w:rPr>
      <w:t xml:space="preserve">                       </w:t>
    </w:r>
    <w:r w:rsidRPr="007248FD">
      <w:rPr>
        <w:rFonts w:ascii="TH SarabunPSK" w:hAnsi="TH SarabunPSK" w:cs="TH SarabunPSK"/>
        <w:sz w:val="24"/>
        <w:szCs w:val="24"/>
      </w:rPr>
      <w:t>Social Science Division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756A" w14:textId="77777777" w:rsidR="00E15F36" w:rsidRDefault="00E15F36" w:rsidP="00972D9B">
    <w:pPr>
      <w:ind w:left="-284" w:right="-619"/>
      <w:jc w:val="center"/>
      <w:rPr>
        <w:noProof/>
      </w:rPr>
    </w:pPr>
    <w:r w:rsidRPr="000745CA">
      <w:rPr>
        <w:noProof/>
      </w:rPr>
      <w:drawing>
        <wp:inline distT="0" distB="0" distL="0" distR="0" wp14:anchorId="3ED000A5" wp14:editId="4CB59DE5">
          <wp:extent cx="457200" cy="457200"/>
          <wp:effectExtent l="0" t="0" r="0" b="0"/>
          <wp:docPr id="17" name="Picture 17" descr="Description: updat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updat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6080947" w14:textId="77777777" w:rsidR="00E15F36" w:rsidRDefault="00E15F36" w:rsidP="00972D9B">
    <w:pPr>
      <w:pStyle w:val="Header"/>
      <w:tabs>
        <w:tab w:val="left" w:pos="5940"/>
        <w:tab w:val="right" w:pos="9000"/>
      </w:tabs>
      <w:spacing w:line="276" w:lineRule="auto"/>
      <w:ind w:left="-284" w:right="-619"/>
      <w:rPr>
        <w:rFonts w:ascii="Tahoma" w:hAnsi="Tahoma" w:cs="Tahoma"/>
        <w:sz w:val="20"/>
        <w:szCs w:val="20"/>
      </w:rPr>
    </w:pPr>
  </w:p>
  <w:p w14:paraId="7D588AE2" w14:textId="77777777" w:rsidR="00E15F36" w:rsidRDefault="00E15F36" w:rsidP="00972D9B">
    <w:pPr>
      <w:pStyle w:val="Header"/>
      <w:tabs>
        <w:tab w:val="clear" w:pos="4680"/>
        <w:tab w:val="clear" w:pos="9360"/>
      </w:tabs>
      <w:spacing w:line="276" w:lineRule="auto"/>
      <w:ind w:right="-903"/>
      <w:rPr>
        <w:rFonts w:ascii="Tahoma" w:hAnsi="Tahoma" w:cs="Tahoma"/>
        <w:sz w:val="20"/>
        <w:szCs w:val="20"/>
      </w:rPr>
    </w:pPr>
    <w:r>
      <w:rPr>
        <w:rFonts w:ascii="Tahoma" w:hAnsi="Tahoma" w:cs="Tahoma"/>
        <w:sz w:val="20"/>
        <w:szCs w:val="20"/>
      </w:rPr>
      <w:t>Degree Level</w:t>
    </w:r>
    <w:r w:rsidRPr="004B7B36">
      <w:rPr>
        <w:rFonts w:ascii="Tahoma" w:hAnsi="Tahoma" w:cs="Tahoma" w:hint="cs"/>
        <w:sz w:val="16"/>
        <w:szCs w:val="16"/>
        <w:cs/>
      </w:rPr>
      <w:t xml:space="preserve"> </w:t>
    </w:r>
    <w:r>
      <w:rPr>
        <w:rFonts w:ascii="Tahoma" w:hAnsi="Tahoma" w:cs="Tahoma" w:hint="cs"/>
        <w:sz w:val="20"/>
        <w:szCs w:val="20"/>
      </w:rPr>
      <w:sym w:font="Wingdings 2" w:char="F052"/>
    </w:r>
    <w:r>
      <w:rPr>
        <w:rFonts w:ascii="Tahoma" w:hAnsi="Tahoma" w:cs="Tahoma"/>
        <w:sz w:val="20"/>
        <w:szCs w:val="20"/>
      </w:rPr>
      <w:t xml:space="preserve"> </w:t>
    </w:r>
    <w:r>
      <w:rPr>
        <w:rFonts w:ascii="Tahoma" w:hAnsi="Tahoma" w:cs="Tahoma"/>
        <w:sz w:val="16"/>
        <w:szCs w:val="16"/>
      </w:rPr>
      <w:t>Bachelor’s</w:t>
    </w:r>
    <w:r>
      <w:rPr>
        <w:rFonts w:ascii="Tahoma" w:hAnsi="Tahoma" w:cs="Tahoma"/>
        <w:sz w:val="20"/>
        <w:szCs w:val="20"/>
      </w:rPr>
      <w:t xml:space="preserve"> </w:t>
    </w:r>
    <w:r w:rsidRPr="00041F8D">
      <w:rPr>
        <w:rFonts w:ascii="Tahoma" w:hAnsi="Tahoma" w:cs="Tahoma" w:hint="cs"/>
        <w:sz w:val="20"/>
        <w:szCs w:val="20"/>
      </w:rPr>
      <w:sym w:font="Wingdings" w:char="F06F"/>
    </w:r>
    <w:r>
      <w:rPr>
        <w:rFonts w:ascii="Tahoma" w:hAnsi="Tahoma" w:cs="Tahoma"/>
        <w:sz w:val="20"/>
        <w:szCs w:val="20"/>
      </w:rPr>
      <w:t xml:space="preserve"> </w:t>
    </w:r>
    <w:r w:rsidRPr="00041F8D">
      <w:rPr>
        <w:rFonts w:ascii="Tahoma" w:hAnsi="Tahoma" w:cs="Tahoma"/>
        <w:sz w:val="16"/>
        <w:szCs w:val="16"/>
      </w:rPr>
      <w:t>Grad</w:t>
    </w:r>
    <w:r>
      <w:rPr>
        <w:rFonts w:ascii="Tahoma" w:hAnsi="Tahoma" w:cs="Tahoma"/>
        <w:sz w:val="16"/>
        <w:szCs w:val="16"/>
      </w:rPr>
      <w:t>.</w:t>
    </w:r>
    <w:r w:rsidRPr="00041F8D">
      <w:rPr>
        <w:rFonts w:ascii="Tahoma" w:hAnsi="Tahoma" w:cs="Tahoma"/>
        <w:sz w:val="16"/>
        <w:szCs w:val="16"/>
      </w:rPr>
      <w:t>Dip.</w:t>
    </w:r>
    <w:r>
      <w:rPr>
        <w:rFonts w:ascii="Tahoma" w:hAnsi="Tahoma" w:cs="Tahoma"/>
        <w:sz w:val="20"/>
        <w:szCs w:val="20"/>
      </w:rPr>
      <w:t xml:space="preserve"> </w:t>
    </w:r>
    <w:r w:rsidRPr="00041F8D">
      <w:rPr>
        <w:rFonts w:ascii="Tahoma" w:hAnsi="Tahoma" w:cs="Tahoma" w:hint="cs"/>
        <w:sz w:val="20"/>
        <w:szCs w:val="20"/>
      </w:rPr>
      <w:sym w:font="Wingdings" w:char="F06F"/>
    </w:r>
    <w:r w:rsidRPr="00041F8D">
      <w:rPr>
        <w:rFonts w:ascii="Tahoma" w:hAnsi="Tahoma" w:cs="Tahoma" w:hint="cs"/>
        <w:sz w:val="20"/>
        <w:szCs w:val="20"/>
        <w:cs/>
      </w:rPr>
      <w:t xml:space="preserve"> </w:t>
    </w:r>
    <w:r w:rsidRPr="00041F8D">
      <w:rPr>
        <w:rFonts w:ascii="Tahoma" w:hAnsi="Tahoma" w:cs="Tahoma"/>
        <w:sz w:val="16"/>
        <w:szCs w:val="16"/>
      </w:rPr>
      <w:t>Master’s</w:t>
    </w:r>
    <w:r>
      <w:rPr>
        <w:rFonts w:ascii="Tahoma" w:hAnsi="Tahoma" w:cs="Tahoma"/>
        <w:sz w:val="20"/>
        <w:szCs w:val="20"/>
      </w:rPr>
      <w:t xml:space="preserve"> </w:t>
    </w:r>
    <w:r w:rsidRPr="00041F8D">
      <w:rPr>
        <w:rFonts w:ascii="Tahoma" w:hAnsi="Tahoma" w:cs="Tahoma" w:hint="cs"/>
        <w:sz w:val="20"/>
        <w:szCs w:val="20"/>
      </w:rPr>
      <w:sym w:font="Wingdings" w:char="F06F"/>
    </w:r>
    <w:r w:rsidRPr="00041F8D">
      <w:rPr>
        <w:rFonts w:ascii="Tahoma" w:hAnsi="Tahoma" w:cs="Tahoma" w:hint="cs"/>
        <w:sz w:val="20"/>
        <w:szCs w:val="20"/>
        <w:cs/>
      </w:rPr>
      <w:t xml:space="preserve"> </w:t>
    </w:r>
    <w:r w:rsidRPr="00041F8D">
      <w:rPr>
        <w:rFonts w:ascii="Tahoma" w:hAnsi="Tahoma" w:cs="Tahoma"/>
        <w:sz w:val="16"/>
        <w:szCs w:val="16"/>
      </w:rPr>
      <w:t>Higher Grad.Dip.</w:t>
    </w:r>
    <w:r w:rsidRPr="00041F8D">
      <w:rPr>
        <w:rFonts w:ascii="Tahoma" w:hAnsi="Tahoma" w:cs="Tahoma" w:hint="cs"/>
        <w:sz w:val="20"/>
        <w:szCs w:val="20"/>
        <w:cs/>
      </w:rPr>
      <w:t xml:space="preserve"> </w:t>
    </w:r>
    <w:r w:rsidRPr="00041F8D">
      <w:rPr>
        <w:rFonts w:ascii="Tahoma" w:hAnsi="Tahoma" w:cs="Tahoma" w:hint="cs"/>
        <w:sz w:val="20"/>
        <w:szCs w:val="20"/>
      </w:rPr>
      <w:sym w:font="Wingdings" w:char="F06F"/>
    </w:r>
    <w:r>
      <w:rPr>
        <w:rFonts w:ascii="Tahoma" w:hAnsi="Tahoma" w:cs="Tahoma"/>
        <w:sz w:val="20"/>
        <w:szCs w:val="20"/>
      </w:rPr>
      <w:t xml:space="preserve"> </w:t>
    </w:r>
    <w:r w:rsidRPr="00041F8D">
      <w:rPr>
        <w:rFonts w:ascii="Tahoma" w:hAnsi="Tahoma" w:cs="Tahoma"/>
        <w:sz w:val="16"/>
        <w:szCs w:val="16"/>
      </w:rPr>
      <w:t>Doctoral</w:t>
    </w:r>
    <w:r>
      <w:rPr>
        <w:rFonts w:ascii="Tahoma" w:hAnsi="Tahoma" w:cs="Tahoma"/>
        <w:sz w:val="16"/>
        <w:szCs w:val="16"/>
      </w:rPr>
      <w:t xml:space="preserve">       </w:t>
    </w:r>
    <w:r w:rsidRPr="00041F8D">
      <w:rPr>
        <w:rFonts w:ascii="Tahoma" w:hAnsi="Tahoma" w:cs="Tahoma"/>
        <w:sz w:val="20"/>
        <w:szCs w:val="20"/>
      </w:rPr>
      <w:t>Mahidol University International College</w:t>
    </w:r>
  </w:p>
  <w:p w14:paraId="48D509BC" w14:textId="77777777" w:rsidR="00E15F36" w:rsidRPr="00972D9B" w:rsidRDefault="00E15F36" w:rsidP="00972D9B">
    <w:pPr>
      <w:pStyle w:val="Header"/>
      <w:tabs>
        <w:tab w:val="clear" w:pos="4680"/>
        <w:tab w:val="clear" w:pos="9360"/>
      </w:tabs>
      <w:spacing w:line="276" w:lineRule="auto"/>
      <w:ind w:right="-903"/>
      <w:rPr>
        <w:rFonts w:ascii="Tahoma" w:hAnsi="Tahoma" w:cs="Tahoma"/>
        <w:sz w:val="18"/>
        <w:szCs w:val="18"/>
      </w:rPr>
    </w:pPr>
    <w:r>
      <w:rPr>
        <w:rFonts w:ascii="Tahoma" w:hAnsi="Tahoma" w:cs="Tahoma"/>
        <w:sz w:val="20"/>
        <w:szCs w:val="20"/>
      </w:rPr>
      <w:t xml:space="preserve">TQF2 </w:t>
    </w:r>
    <w:r w:rsidRPr="00436B13">
      <w:rPr>
        <w:rFonts w:ascii="Tahoma" w:hAnsi="Tahoma" w:cs="Tahoma"/>
        <w:sz w:val="18"/>
        <w:szCs w:val="18"/>
      </w:rPr>
      <w:t xml:space="preserve">Bachelor of </w:t>
    </w:r>
    <w:r>
      <w:rPr>
        <w:rFonts w:ascii="Tahoma" w:hAnsi="Tahoma" w:cs="Tahoma"/>
        <w:sz w:val="18"/>
        <w:szCs w:val="18"/>
      </w:rPr>
      <w:t>Arts</w:t>
    </w:r>
    <w:r w:rsidRPr="00436B13">
      <w:rPr>
        <w:rFonts w:ascii="Tahoma" w:hAnsi="Tahoma" w:cs="Tahoma"/>
        <w:sz w:val="18"/>
        <w:szCs w:val="18"/>
      </w:rPr>
      <w:t xml:space="preserve"> Program in </w:t>
    </w:r>
    <w:r>
      <w:rPr>
        <w:rFonts w:ascii="Tahoma" w:hAnsi="Tahoma" w:cs="Tahoma"/>
        <w:sz w:val="18"/>
        <w:szCs w:val="18"/>
      </w:rPr>
      <w:t>International Relations and Global Affairs</w:t>
    </w:r>
    <w:r w:rsidRPr="00436B13">
      <w:rPr>
        <w:rFonts w:ascii="Tahoma" w:hAnsi="Tahoma" w:cs="Tahoma"/>
        <w:sz w:val="18"/>
        <w:szCs w:val="18"/>
      </w:rPr>
      <w:t xml:space="preserve"> (International Program) </w:t>
    </w:r>
    <w:r>
      <w:rPr>
        <w:rFonts w:ascii="Tahoma" w:hAnsi="Tahoma" w:cs="Tahoma"/>
        <w:sz w:val="18"/>
        <w:szCs w:val="18"/>
      </w:rPr>
      <w:t xml:space="preserve">        Social Science Division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175"/>
    <w:multiLevelType w:val="hybridMultilevel"/>
    <w:tmpl w:val="C40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794E"/>
    <w:multiLevelType w:val="hybridMultilevel"/>
    <w:tmpl w:val="D63EC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362C"/>
    <w:multiLevelType w:val="multilevel"/>
    <w:tmpl w:val="76A2903E"/>
    <w:lvl w:ilvl="0">
      <w:start w:val="3"/>
      <w:numFmt w:val="decimal"/>
      <w:lvlText w:val="%1."/>
      <w:lvlJc w:val="left"/>
      <w:pPr>
        <w:ind w:left="720" w:hanging="360"/>
      </w:pPr>
      <w:rPr>
        <w:rFonts w:hint="default"/>
        <w:b/>
        <w:sz w:val="32"/>
        <w:szCs w:val="3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ACC6412"/>
    <w:multiLevelType w:val="hybridMultilevel"/>
    <w:tmpl w:val="209C5754"/>
    <w:lvl w:ilvl="0" w:tplc="04090011">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6784D"/>
    <w:multiLevelType w:val="hybridMultilevel"/>
    <w:tmpl w:val="CC98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7869"/>
    <w:multiLevelType w:val="multilevel"/>
    <w:tmpl w:val="6F441A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132513C"/>
    <w:multiLevelType w:val="multilevel"/>
    <w:tmpl w:val="95461DEA"/>
    <w:lvl w:ilvl="0">
      <w:start w:val="2"/>
      <w:numFmt w:val="decimal"/>
      <w:lvlText w:val="%1."/>
      <w:lvlJc w:val="left"/>
      <w:pPr>
        <w:ind w:left="720" w:hanging="360"/>
      </w:pPr>
      <w:rPr>
        <w:rFonts w:hint="default"/>
        <w:b/>
        <w:bCs w:val="0"/>
        <w:sz w:val="28"/>
        <w:szCs w:val="28"/>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82B5445"/>
    <w:multiLevelType w:val="hybridMultilevel"/>
    <w:tmpl w:val="F1305BEA"/>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25A36"/>
    <w:multiLevelType w:val="hybridMultilevel"/>
    <w:tmpl w:val="37D41998"/>
    <w:lvl w:ilvl="0" w:tplc="171CE93C">
      <w:start w:val="3"/>
      <w:numFmt w:val="bullet"/>
      <w:lvlText w:val="-"/>
      <w:lvlJc w:val="left"/>
      <w:pPr>
        <w:ind w:left="720" w:hanging="360"/>
      </w:pPr>
      <w:rPr>
        <w:rFonts w:ascii="Angsana New" w:eastAsia="Times New Roman" w:hAnsi="Angsana New" w:cs="Angsana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E22C1"/>
    <w:multiLevelType w:val="hybridMultilevel"/>
    <w:tmpl w:val="10AE6532"/>
    <w:lvl w:ilvl="0" w:tplc="B1D84EB4">
      <w:start w:val="1"/>
      <w:numFmt w:val="decimal"/>
      <w:lvlText w:val="%1)"/>
      <w:lvlJc w:val="left"/>
      <w:pPr>
        <w:ind w:left="1440" w:hanging="360"/>
      </w:pPr>
      <w:rPr>
        <w:rFonts w:ascii="TH SarabunPSK" w:eastAsia="Times New Roman" w:hAnsi="TH SarabunPSK" w:cs="TH SarabunPSK"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D682A"/>
    <w:multiLevelType w:val="hybridMultilevel"/>
    <w:tmpl w:val="DECC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00AF6"/>
    <w:multiLevelType w:val="hybridMultilevel"/>
    <w:tmpl w:val="10AE6532"/>
    <w:lvl w:ilvl="0" w:tplc="B1D84EB4">
      <w:start w:val="1"/>
      <w:numFmt w:val="decimal"/>
      <w:lvlText w:val="%1)"/>
      <w:lvlJc w:val="left"/>
      <w:pPr>
        <w:ind w:left="1440" w:hanging="360"/>
      </w:pPr>
      <w:rPr>
        <w:rFonts w:ascii="TH SarabunPSK" w:eastAsia="Times New Roman" w:hAnsi="TH SarabunPSK" w:cs="TH SarabunPSK"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51701C"/>
    <w:multiLevelType w:val="hybridMultilevel"/>
    <w:tmpl w:val="54D85B6C"/>
    <w:lvl w:ilvl="0" w:tplc="C0C848FE">
      <w:start w:val="1"/>
      <w:numFmt w:val="decimal"/>
      <w:lvlText w:val="%1."/>
      <w:lvlJc w:val="left"/>
      <w:pPr>
        <w:ind w:left="720" w:hanging="360"/>
      </w:pPr>
      <w:rPr>
        <w:rFonts w:ascii="TH SarabunPSK" w:hAnsi="TH SarabunPSK" w:cs="TH SarabunPSK"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B3F5C"/>
    <w:multiLevelType w:val="hybridMultilevel"/>
    <w:tmpl w:val="26AAC42C"/>
    <w:lvl w:ilvl="0" w:tplc="26AE2978">
      <w:start w:val="1"/>
      <w:numFmt w:val="decimal"/>
      <w:lvlText w:val="%1."/>
      <w:lvlJc w:val="left"/>
      <w:pPr>
        <w:ind w:left="720" w:hanging="360"/>
      </w:pPr>
      <w:rPr>
        <w:rFonts w:hint="default"/>
      </w:rPr>
    </w:lvl>
    <w:lvl w:ilvl="1" w:tplc="495E2B80">
      <w:start w:val="1"/>
      <w:numFmt w:val="decimal"/>
      <w:lvlText w:val="2.%2"/>
      <w:lvlJc w:val="left"/>
      <w:pPr>
        <w:ind w:left="1440" w:hanging="360"/>
      </w:pPr>
      <w:rPr>
        <w:rFonts w:hint="default"/>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13A2A"/>
    <w:multiLevelType w:val="hybridMultilevel"/>
    <w:tmpl w:val="603AFC4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0571880"/>
    <w:multiLevelType w:val="hybridMultilevel"/>
    <w:tmpl w:val="DAE4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16D39"/>
    <w:multiLevelType w:val="hybridMultilevel"/>
    <w:tmpl w:val="33A80B62"/>
    <w:lvl w:ilvl="0" w:tplc="3230C412">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7F8E"/>
    <w:multiLevelType w:val="multilevel"/>
    <w:tmpl w:val="7C30E27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52444EA"/>
    <w:multiLevelType w:val="hybridMultilevel"/>
    <w:tmpl w:val="1C7E6858"/>
    <w:lvl w:ilvl="0" w:tplc="0988E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687937"/>
    <w:multiLevelType w:val="multilevel"/>
    <w:tmpl w:val="20CCB242"/>
    <w:lvl w:ilvl="0">
      <w:start w:val="5"/>
      <w:numFmt w:val="decimal"/>
      <w:lvlText w:val="%1"/>
      <w:lvlJc w:val="left"/>
      <w:pPr>
        <w:ind w:left="360" w:hanging="360"/>
      </w:pPr>
      <w:rPr>
        <w:rFonts w:eastAsia="TH Sarabun New" w:hint="default"/>
      </w:rPr>
    </w:lvl>
    <w:lvl w:ilvl="1">
      <w:start w:val="3"/>
      <w:numFmt w:val="decimal"/>
      <w:lvlText w:val="%1.%2"/>
      <w:lvlJc w:val="left"/>
      <w:pPr>
        <w:ind w:left="360" w:hanging="360"/>
      </w:pPr>
      <w:rPr>
        <w:rFonts w:eastAsia="TH Sarabun New" w:hint="default"/>
      </w:rPr>
    </w:lvl>
    <w:lvl w:ilvl="2">
      <w:start w:val="1"/>
      <w:numFmt w:val="decimal"/>
      <w:lvlText w:val="%1.%2.%3"/>
      <w:lvlJc w:val="left"/>
      <w:pPr>
        <w:ind w:left="720" w:hanging="720"/>
      </w:pPr>
      <w:rPr>
        <w:rFonts w:eastAsia="TH Sarabun New" w:hint="default"/>
      </w:rPr>
    </w:lvl>
    <w:lvl w:ilvl="3">
      <w:start w:val="1"/>
      <w:numFmt w:val="decimal"/>
      <w:lvlText w:val="%1.%2.%3.%4"/>
      <w:lvlJc w:val="left"/>
      <w:pPr>
        <w:ind w:left="720" w:hanging="720"/>
      </w:pPr>
      <w:rPr>
        <w:rFonts w:eastAsia="TH Sarabun New" w:hint="default"/>
      </w:rPr>
    </w:lvl>
    <w:lvl w:ilvl="4">
      <w:start w:val="1"/>
      <w:numFmt w:val="decimal"/>
      <w:lvlText w:val="%1.%2.%3.%4.%5"/>
      <w:lvlJc w:val="left"/>
      <w:pPr>
        <w:ind w:left="1080" w:hanging="1080"/>
      </w:pPr>
      <w:rPr>
        <w:rFonts w:eastAsia="TH Sarabun New" w:hint="default"/>
      </w:rPr>
    </w:lvl>
    <w:lvl w:ilvl="5">
      <w:start w:val="1"/>
      <w:numFmt w:val="decimal"/>
      <w:lvlText w:val="%1.%2.%3.%4.%5.%6"/>
      <w:lvlJc w:val="left"/>
      <w:pPr>
        <w:ind w:left="1080" w:hanging="1080"/>
      </w:pPr>
      <w:rPr>
        <w:rFonts w:eastAsia="TH Sarabun New" w:hint="default"/>
      </w:rPr>
    </w:lvl>
    <w:lvl w:ilvl="6">
      <w:start w:val="1"/>
      <w:numFmt w:val="decimal"/>
      <w:lvlText w:val="%1.%2.%3.%4.%5.%6.%7"/>
      <w:lvlJc w:val="left"/>
      <w:pPr>
        <w:ind w:left="1440" w:hanging="1440"/>
      </w:pPr>
      <w:rPr>
        <w:rFonts w:eastAsia="TH Sarabun New" w:hint="default"/>
      </w:rPr>
    </w:lvl>
    <w:lvl w:ilvl="7">
      <w:start w:val="1"/>
      <w:numFmt w:val="decimal"/>
      <w:lvlText w:val="%1.%2.%3.%4.%5.%6.%7.%8"/>
      <w:lvlJc w:val="left"/>
      <w:pPr>
        <w:ind w:left="1440" w:hanging="1440"/>
      </w:pPr>
      <w:rPr>
        <w:rFonts w:eastAsia="TH Sarabun New" w:hint="default"/>
      </w:rPr>
    </w:lvl>
    <w:lvl w:ilvl="8">
      <w:start w:val="1"/>
      <w:numFmt w:val="decimal"/>
      <w:lvlText w:val="%1.%2.%3.%4.%5.%6.%7.%8.%9"/>
      <w:lvlJc w:val="left"/>
      <w:pPr>
        <w:ind w:left="1800" w:hanging="1800"/>
      </w:pPr>
      <w:rPr>
        <w:rFonts w:eastAsia="TH Sarabun New" w:hint="default"/>
      </w:rPr>
    </w:lvl>
  </w:abstractNum>
  <w:abstractNum w:abstractNumId="20" w15:restartNumberingAfterBreak="0">
    <w:nsid w:val="457F5EC1"/>
    <w:multiLevelType w:val="hybridMultilevel"/>
    <w:tmpl w:val="41525F98"/>
    <w:lvl w:ilvl="0" w:tplc="04090011">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C0185F"/>
    <w:multiLevelType w:val="hybridMultilevel"/>
    <w:tmpl w:val="AF142DE2"/>
    <w:lvl w:ilvl="0" w:tplc="9F5C12B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5F45C70"/>
    <w:multiLevelType w:val="multilevel"/>
    <w:tmpl w:val="FB94E952"/>
    <w:lvl w:ilvl="0">
      <w:start w:val="4"/>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463B0491"/>
    <w:multiLevelType w:val="hybridMultilevel"/>
    <w:tmpl w:val="2A42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B5EBB"/>
    <w:multiLevelType w:val="hybridMultilevel"/>
    <w:tmpl w:val="DD7425A2"/>
    <w:lvl w:ilvl="0" w:tplc="DBB06DC0">
      <w:start w:val="8"/>
      <w:numFmt w:val="bullet"/>
      <w:lvlText w:val="-"/>
      <w:lvlJc w:val="left"/>
      <w:pPr>
        <w:ind w:left="1260" w:hanging="360"/>
      </w:pPr>
      <w:rPr>
        <w:rFonts w:ascii="TH SarabunPSK" w:eastAsia="TH Sarabun New" w:hAnsi="TH SarabunPSK" w:cs="TH SarabunPSK" w:hint="default"/>
        <w:b w:val="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9743ABB"/>
    <w:multiLevelType w:val="multilevel"/>
    <w:tmpl w:val="A2B0D4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A6D6BAF"/>
    <w:multiLevelType w:val="multilevel"/>
    <w:tmpl w:val="426208FA"/>
    <w:lvl w:ilvl="0">
      <w:start w:val="1"/>
      <w:numFmt w:val="decimal"/>
      <w:lvlText w:val="%1."/>
      <w:lvlJc w:val="left"/>
      <w:pPr>
        <w:ind w:left="720" w:hanging="360"/>
      </w:pPr>
      <w:rPr>
        <w:b/>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D7D7623"/>
    <w:multiLevelType w:val="hybridMultilevel"/>
    <w:tmpl w:val="6B1EEAEE"/>
    <w:lvl w:ilvl="0" w:tplc="41F6D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B5225"/>
    <w:multiLevelType w:val="hybridMultilevel"/>
    <w:tmpl w:val="487C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126AF"/>
    <w:multiLevelType w:val="hybridMultilevel"/>
    <w:tmpl w:val="8056D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E6254"/>
    <w:multiLevelType w:val="hybridMultilevel"/>
    <w:tmpl w:val="D820C082"/>
    <w:lvl w:ilvl="0" w:tplc="25DA6806">
      <w:start w:val="1"/>
      <w:numFmt w:val="decimal"/>
      <w:lvlText w:val="%1."/>
      <w:lvlJc w:val="left"/>
      <w:pPr>
        <w:ind w:left="720" w:hanging="360"/>
      </w:pPr>
      <w:rPr>
        <w:rFonts w:ascii="Angsana New" w:hAnsi="Angsana New" w:cs="Browallia New" w:hint="default"/>
        <w:sz w:val="32"/>
        <w:szCs w:val="32"/>
      </w:rPr>
    </w:lvl>
    <w:lvl w:ilvl="1" w:tplc="171CE93C">
      <w:start w:val="3"/>
      <w:numFmt w:val="bullet"/>
      <w:lvlText w:val="-"/>
      <w:lvlJc w:val="left"/>
      <w:pPr>
        <w:ind w:left="1440" w:hanging="360"/>
      </w:pPr>
      <w:rPr>
        <w:rFonts w:ascii="Angsana New" w:eastAsia="Times New Roman" w:hAnsi="Angsana New" w:cs="Angsana New"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722C1"/>
    <w:multiLevelType w:val="hybridMultilevel"/>
    <w:tmpl w:val="EE60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C7F85"/>
    <w:multiLevelType w:val="hybridMultilevel"/>
    <w:tmpl w:val="4092A58C"/>
    <w:lvl w:ilvl="0" w:tplc="04090001">
      <w:start w:val="1"/>
      <w:numFmt w:val="bullet"/>
      <w:lvlText w:val=""/>
      <w:lvlJc w:val="left"/>
      <w:pPr>
        <w:ind w:left="720" w:hanging="360"/>
      </w:pPr>
      <w:rPr>
        <w:rFonts w:ascii="Symbol" w:hAnsi="Symbol" w:hint="default"/>
      </w:rPr>
    </w:lvl>
    <w:lvl w:ilvl="1" w:tplc="07E422FA">
      <w:start w:val="1"/>
      <w:numFmt w:val="decimal"/>
      <w:lvlText w:val="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82961"/>
    <w:multiLevelType w:val="hybridMultilevel"/>
    <w:tmpl w:val="5BAC2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1461"/>
    <w:multiLevelType w:val="multilevel"/>
    <w:tmpl w:val="EBACD5AA"/>
    <w:lvl w:ilvl="0">
      <w:start w:val="1"/>
      <w:numFmt w:val="decimal"/>
      <w:lvlText w:val="%1"/>
      <w:lvlJc w:val="left"/>
      <w:pPr>
        <w:ind w:left="360" w:hanging="360"/>
      </w:pPr>
      <w:rPr>
        <w:rFonts w:hint="default"/>
      </w:rPr>
    </w:lvl>
    <w:lvl w:ilvl="1">
      <w:start w:val="2"/>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35" w15:restartNumberingAfterBreak="0">
    <w:nsid w:val="71260346"/>
    <w:multiLevelType w:val="hybridMultilevel"/>
    <w:tmpl w:val="9478637A"/>
    <w:lvl w:ilvl="0" w:tplc="25DA6806">
      <w:start w:val="1"/>
      <w:numFmt w:val="decimal"/>
      <w:lvlText w:val="%1."/>
      <w:lvlJc w:val="left"/>
      <w:pPr>
        <w:ind w:left="720" w:hanging="360"/>
      </w:pPr>
      <w:rPr>
        <w:rFonts w:ascii="Angsana New" w:hAnsi="Angsana New" w:cs="Browallia New" w:hint="default"/>
        <w:sz w:val="32"/>
        <w:szCs w:val="32"/>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64661"/>
    <w:multiLevelType w:val="multilevel"/>
    <w:tmpl w:val="7B62F4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F1414C"/>
    <w:multiLevelType w:val="hybridMultilevel"/>
    <w:tmpl w:val="92F89D96"/>
    <w:lvl w:ilvl="0" w:tplc="73608762">
      <w:start w:val="1"/>
      <w:numFmt w:val="decimal"/>
      <w:lvlText w:val="%1."/>
      <w:lvlJc w:val="left"/>
      <w:pPr>
        <w:ind w:left="720" w:hanging="360"/>
      </w:pPr>
      <w:rPr>
        <w:rFonts w:hint="default"/>
      </w:rPr>
    </w:lvl>
    <w:lvl w:ilvl="1" w:tplc="178494B8">
      <w:start w:val="1"/>
      <w:numFmt w:val="decimal"/>
      <w:lvlText w:val="1.%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151D9"/>
    <w:multiLevelType w:val="multilevel"/>
    <w:tmpl w:val="7346C3F8"/>
    <w:lvl w:ilvl="0">
      <w:start w:val="1"/>
      <w:numFmt w:val="decimal"/>
      <w:lvlText w:val="%1."/>
      <w:lvlJc w:val="left"/>
      <w:pPr>
        <w:ind w:left="1080" w:hanging="360"/>
      </w:pPr>
      <w:rPr>
        <w:rFonts w:ascii="TH SarabunPSK" w:eastAsia="TH SarabunPSK" w:hAnsi="TH SarabunPSK" w:cs="TH SarabunPSK"/>
        <w:b w:val="0"/>
        <w:sz w:val="28"/>
        <w:szCs w:val="28"/>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78B50526"/>
    <w:multiLevelType w:val="hybridMultilevel"/>
    <w:tmpl w:val="5FE07A92"/>
    <w:lvl w:ilvl="0" w:tplc="B19AD10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EF4443"/>
    <w:multiLevelType w:val="hybridMultilevel"/>
    <w:tmpl w:val="686ED174"/>
    <w:lvl w:ilvl="0" w:tplc="BDDAD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064900"/>
    <w:multiLevelType w:val="hybridMultilevel"/>
    <w:tmpl w:val="6AD00CE0"/>
    <w:lvl w:ilvl="0" w:tplc="AB66F0EE">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num w:numId="1">
    <w:abstractNumId w:val="26"/>
  </w:num>
  <w:num w:numId="2">
    <w:abstractNumId w:val="5"/>
  </w:num>
  <w:num w:numId="3">
    <w:abstractNumId w:val="38"/>
  </w:num>
  <w:num w:numId="4">
    <w:abstractNumId w:val="41"/>
  </w:num>
  <w:num w:numId="5">
    <w:abstractNumId w:val="9"/>
  </w:num>
  <w:num w:numId="6">
    <w:abstractNumId w:val="34"/>
  </w:num>
  <w:num w:numId="7">
    <w:abstractNumId w:val="20"/>
  </w:num>
  <w:num w:numId="8">
    <w:abstractNumId w:val="3"/>
  </w:num>
  <w:num w:numId="9">
    <w:abstractNumId w:val="27"/>
  </w:num>
  <w:num w:numId="10">
    <w:abstractNumId w:val="1"/>
  </w:num>
  <w:num w:numId="11">
    <w:abstractNumId w:val="18"/>
  </w:num>
  <w:num w:numId="12">
    <w:abstractNumId w:val="35"/>
  </w:num>
  <w:num w:numId="13">
    <w:abstractNumId w:val="13"/>
  </w:num>
  <w:num w:numId="14">
    <w:abstractNumId w:val="21"/>
  </w:num>
  <w:num w:numId="15">
    <w:abstractNumId w:val="16"/>
  </w:num>
  <w:num w:numId="16">
    <w:abstractNumId w:val="37"/>
  </w:num>
  <w:num w:numId="17">
    <w:abstractNumId w:val="15"/>
  </w:num>
  <w:num w:numId="18">
    <w:abstractNumId w:val="32"/>
  </w:num>
  <w:num w:numId="19">
    <w:abstractNumId w:val="17"/>
  </w:num>
  <w:num w:numId="20">
    <w:abstractNumId w:val="0"/>
  </w:num>
  <w:num w:numId="21">
    <w:abstractNumId w:val="29"/>
  </w:num>
  <w:num w:numId="22">
    <w:abstractNumId w:val="23"/>
  </w:num>
  <w:num w:numId="23">
    <w:abstractNumId w:val="14"/>
  </w:num>
  <w:num w:numId="24">
    <w:abstractNumId w:val="8"/>
  </w:num>
  <w:num w:numId="25">
    <w:abstractNumId w:val="33"/>
  </w:num>
  <w:num w:numId="26">
    <w:abstractNumId w:val="12"/>
  </w:num>
  <w:num w:numId="27">
    <w:abstractNumId w:val="36"/>
  </w:num>
  <w:num w:numId="28">
    <w:abstractNumId w:val="19"/>
  </w:num>
  <w:num w:numId="29">
    <w:abstractNumId w:val="10"/>
  </w:num>
  <w:num w:numId="30">
    <w:abstractNumId w:val="31"/>
  </w:num>
  <w:num w:numId="31">
    <w:abstractNumId w:val="28"/>
  </w:num>
  <w:num w:numId="32">
    <w:abstractNumId w:val="22"/>
  </w:num>
  <w:num w:numId="33">
    <w:abstractNumId w:val="40"/>
  </w:num>
  <w:num w:numId="34">
    <w:abstractNumId w:val="25"/>
  </w:num>
  <w:num w:numId="35">
    <w:abstractNumId w:val="39"/>
  </w:num>
  <w:num w:numId="36">
    <w:abstractNumId w:val="39"/>
  </w:num>
  <w:num w:numId="37">
    <w:abstractNumId w:val="24"/>
  </w:num>
  <w:num w:numId="38">
    <w:abstractNumId w:val="11"/>
  </w:num>
  <w:num w:numId="39">
    <w:abstractNumId w:val="7"/>
  </w:num>
  <w:num w:numId="40">
    <w:abstractNumId w:val="30"/>
  </w:num>
  <w:num w:numId="41">
    <w:abstractNumId w:val="4"/>
  </w:num>
  <w:num w:numId="42">
    <w:abstractNumId w:val="6"/>
  </w:num>
  <w:num w:numId="43">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12"/>
    <w:rsid w:val="00003381"/>
    <w:rsid w:val="00005494"/>
    <w:rsid w:val="00024BD9"/>
    <w:rsid w:val="000335D9"/>
    <w:rsid w:val="000523B7"/>
    <w:rsid w:val="00064418"/>
    <w:rsid w:val="00066777"/>
    <w:rsid w:val="00073BC8"/>
    <w:rsid w:val="00074951"/>
    <w:rsid w:val="000817BD"/>
    <w:rsid w:val="00090441"/>
    <w:rsid w:val="00093EC7"/>
    <w:rsid w:val="000959CA"/>
    <w:rsid w:val="000A3280"/>
    <w:rsid w:val="000A3E5B"/>
    <w:rsid w:val="000C31E1"/>
    <w:rsid w:val="000D1C17"/>
    <w:rsid w:val="00100ED6"/>
    <w:rsid w:val="00104F7B"/>
    <w:rsid w:val="001132CF"/>
    <w:rsid w:val="00150F56"/>
    <w:rsid w:val="001648C9"/>
    <w:rsid w:val="00166E41"/>
    <w:rsid w:val="001706D9"/>
    <w:rsid w:val="001752DF"/>
    <w:rsid w:val="00196136"/>
    <w:rsid w:val="001976B7"/>
    <w:rsid w:val="001B2AB1"/>
    <w:rsid w:val="001C071C"/>
    <w:rsid w:val="001E25A9"/>
    <w:rsid w:val="001E7E5A"/>
    <w:rsid w:val="002310C3"/>
    <w:rsid w:val="0027513F"/>
    <w:rsid w:val="002A438D"/>
    <w:rsid w:val="002B7B14"/>
    <w:rsid w:val="002F1A65"/>
    <w:rsid w:val="002F46A1"/>
    <w:rsid w:val="00303D75"/>
    <w:rsid w:val="00331697"/>
    <w:rsid w:val="00347F66"/>
    <w:rsid w:val="003509E6"/>
    <w:rsid w:val="003653A6"/>
    <w:rsid w:val="0038623E"/>
    <w:rsid w:val="003A2FFE"/>
    <w:rsid w:val="003A315F"/>
    <w:rsid w:val="003B114D"/>
    <w:rsid w:val="003C28CD"/>
    <w:rsid w:val="003E5F65"/>
    <w:rsid w:val="003F6BA1"/>
    <w:rsid w:val="003F7C96"/>
    <w:rsid w:val="004058EA"/>
    <w:rsid w:val="004065AB"/>
    <w:rsid w:val="004134BB"/>
    <w:rsid w:val="00414B5D"/>
    <w:rsid w:val="0043274F"/>
    <w:rsid w:val="0044186F"/>
    <w:rsid w:val="00491122"/>
    <w:rsid w:val="004D4FE7"/>
    <w:rsid w:val="004F3CE3"/>
    <w:rsid w:val="00514517"/>
    <w:rsid w:val="00524506"/>
    <w:rsid w:val="00556793"/>
    <w:rsid w:val="00571CCA"/>
    <w:rsid w:val="00597B36"/>
    <w:rsid w:val="005A2CED"/>
    <w:rsid w:val="005B060B"/>
    <w:rsid w:val="005B77CE"/>
    <w:rsid w:val="005D4D5E"/>
    <w:rsid w:val="005E58FD"/>
    <w:rsid w:val="005E615E"/>
    <w:rsid w:val="005E7AA9"/>
    <w:rsid w:val="005F3D47"/>
    <w:rsid w:val="00632E05"/>
    <w:rsid w:val="00651E7D"/>
    <w:rsid w:val="006540B8"/>
    <w:rsid w:val="0065481A"/>
    <w:rsid w:val="00657122"/>
    <w:rsid w:val="00663AB6"/>
    <w:rsid w:val="006719A4"/>
    <w:rsid w:val="00672BDA"/>
    <w:rsid w:val="00675EC6"/>
    <w:rsid w:val="006A00D8"/>
    <w:rsid w:val="006D3FD1"/>
    <w:rsid w:val="006D6B70"/>
    <w:rsid w:val="006F22A9"/>
    <w:rsid w:val="006F402D"/>
    <w:rsid w:val="007008BF"/>
    <w:rsid w:val="00703252"/>
    <w:rsid w:val="00721258"/>
    <w:rsid w:val="007248FD"/>
    <w:rsid w:val="00733C08"/>
    <w:rsid w:val="00744295"/>
    <w:rsid w:val="007462BD"/>
    <w:rsid w:val="00750A6B"/>
    <w:rsid w:val="00753162"/>
    <w:rsid w:val="0078382D"/>
    <w:rsid w:val="007965B0"/>
    <w:rsid w:val="007A7F64"/>
    <w:rsid w:val="007B6058"/>
    <w:rsid w:val="007C7C1A"/>
    <w:rsid w:val="007D2D29"/>
    <w:rsid w:val="007E310B"/>
    <w:rsid w:val="007F0303"/>
    <w:rsid w:val="00803E1D"/>
    <w:rsid w:val="00803F43"/>
    <w:rsid w:val="00810A85"/>
    <w:rsid w:val="008112EA"/>
    <w:rsid w:val="00830DDB"/>
    <w:rsid w:val="00841916"/>
    <w:rsid w:val="00857699"/>
    <w:rsid w:val="008600C1"/>
    <w:rsid w:val="00862FBC"/>
    <w:rsid w:val="00871C09"/>
    <w:rsid w:val="00876BE9"/>
    <w:rsid w:val="00877A89"/>
    <w:rsid w:val="008A3D06"/>
    <w:rsid w:val="008B4161"/>
    <w:rsid w:val="008C4826"/>
    <w:rsid w:val="008D1B57"/>
    <w:rsid w:val="008D420C"/>
    <w:rsid w:val="008F2BCF"/>
    <w:rsid w:val="00900CD2"/>
    <w:rsid w:val="00914929"/>
    <w:rsid w:val="009203DF"/>
    <w:rsid w:val="009278B1"/>
    <w:rsid w:val="00934939"/>
    <w:rsid w:val="009376D3"/>
    <w:rsid w:val="00947953"/>
    <w:rsid w:val="00962F31"/>
    <w:rsid w:val="00972D9B"/>
    <w:rsid w:val="00982C2C"/>
    <w:rsid w:val="00990C57"/>
    <w:rsid w:val="009964A1"/>
    <w:rsid w:val="009D0FFE"/>
    <w:rsid w:val="009D203D"/>
    <w:rsid w:val="009E6AD8"/>
    <w:rsid w:val="009E7AD5"/>
    <w:rsid w:val="009F7B18"/>
    <w:rsid w:val="00A123A4"/>
    <w:rsid w:val="00A24747"/>
    <w:rsid w:val="00A31B4A"/>
    <w:rsid w:val="00A356CC"/>
    <w:rsid w:val="00A36015"/>
    <w:rsid w:val="00A43BD5"/>
    <w:rsid w:val="00A44FA3"/>
    <w:rsid w:val="00A5535E"/>
    <w:rsid w:val="00A60540"/>
    <w:rsid w:val="00A7257F"/>
    <w:rsid w:val="00A91812"/>
    <w:rsid w:val="00AA4EDB"/>
    <w:rsid w:val="00AC1425"/>
    <w:rsid w:val="00AC23B8"/>
    <w:rsid w:val="00AD0FD2"/>
    <w:rsid w:val="00AE1D4D"/>
    <w:rsid w:val="00AE71D0"/>
    <w:rsid w:val="00AF2FFF"/>
    <w:rsid w:val="00AF759D"/>
    <w:rsid w:val="00B02A38"/>
    <w:rsid w:val="00B03725"/>
    <w:rsid w:val="00B43B65"/>
    <w:rsid w:val="00B4516A"/>
    <w:rsid w:val="00B636FA"/>
    <w:rsid w:val="00B76B35"/>
    <w:rsid w:val="00B926AE"/>
    <w:rsid w:val="00BA1DBE"/>
    <w:rsid w:val="00BC0C54"/>
    <w:rsid w:val="00BC3707"/>
    <w:rsid w:val="00BD7A9A"/>
    <w:rsid w:val="00BE7A58"/>
    <w:rsid w:val="00BF1D2D"/>
    <w:rsid w:val="00BF78D5"/>
    <w:rsid w:val="00C10573"/>
    <w:rsid w:val="00C1564F"/>
    <w:rsid w:val="00C17D95"/>
    <w:rsid w:val="00C20C28"/>
    <w:rsid w:val="00C2216A"/>
    <w:rsid w:val="00C40186"/>
    <w:rsid w:val="00C47A7B"/>
    <w:rsid w:val="00C5210F"/>
    <w:rsid w:val="00C81725"/>
    <w:rsid w:val="00C84C09"/>
    <w:rsid w:val="00C85690"/>
    <w:rsid w:val="00C91946"/>
    <w:rsid w:val="00CA2A60"/>
    <w:rsid w:val="00CA3CAB"/>
    <w:rsid w:val="00CA524F"/>
    <w:rsid w:val="00CB3EF6"/>
    <w:rsid w:val="00CD3065"/>
    <w:rsid w:val="00CF0757"/>
    <w:rsid w:val="00D06CE9"/>
    <w:rsid w:val="00D26440"/>
    <w:rsid w:val="00D42C57"/>
    <w:rsid w:val="00D62B93"/>
    <w:rsid w:val="00DA2F0D"/>
    <w:rsid w:val="00DA4D3D"/>
    <w:rsid w:val="00DC4B65"/>
    <w:rsid w:val="00DE17BC"/>
    <w:rsid w:val="00DF09D1"/>
    <w:rsid w:val="00DF2BCE"/>
    <w:rsid w:val="00DF2F1A"/>
    <w:rsid w:val="00E10797"/>
    <w:rsid w:val="00E15EE5"/>
    <w:rsid w:val="00E15F36"/>
    <w:rsid w:val="00E7133E"/>
    <w:rsid w:val="00EA5B37"/>
    <w:rsid w:val="00EB66AF"/>
    <w:rsid w:val="00EC2ED1"/>
    <w:rsid w:val="00EC67DC"/>
    <w:rsid w:val="00ED052A"/>
    <w:rsid w:val="00EE6EA7"/>
    <w:rsid w:val="00EF530E"/>
    <w:rsid w:val="00F24191"/>
    <w:rsid w:val="00F31801"/>
    <w:rsid w:val="00F43588"/>
    <w:rsid w:val="00F554D7"/>
    <w:rsid w:val="00F64EC6"/>
    <w:rsid w:val="00F75D5B"/>
    <w:rsid w:val="00F77BA8"/>
    <w:rsid w:val="00F82004"/>
    <w:rsid w:val="00FA7C97"/>
    <w:rsid w:val="00FB083E"/>
    <w:rsid w:val="00FC7D70"/>
    <w:rsid w:val="00FD2DE4"/>
    <w:rsid w:val="00FD41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5669"/>
  <w15:docId w15:val="{CA0A31AB-36B5-4E69-BC6F-1DBC084C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B1"/>
  </w:style>
  <w:style w:type="paragraph" w:styleId="Heading1">
    <w:name w:val="heading 1"/>
    <w:basedOn w:val="Normal"/>
    <w:next w:val="Normal"/>
    <w:link w:val="Heading1Char"/>
    <w:qFormat/>
    <w:rsid w:val="00A91812"/>
    <w:pPr>
      <w:keepNext/>
      <w:pBdr>
        <w:top w:val="nil"/>
        <w:left w:val="nil"/>
        <w:bottom w:val="nil"/>
        <w:right w:val="nil"/>
        <w:between w:val="nil"/>
      </w:pBdr>
      <w:spacing w:before="240" w:after="60" w:line="240" w:lineRule="auto"/>
      <w:outlineLvl w:val="0"/>
    </w:pPr>
    <w:rPr>
      <w:rFonts w:ascii="Calibri" w:eastAsia="Calibri" w:hAnsi="Calibri" w:cs="Calibri"/>
      <w:b/>
      <w:color w:val="000000"/>
      <w:sz w:val="32"/>
      <w:szCs w:val="32"/>
    </w:rPr>
  </w:style>
  <w:style w:type="paragraph" w:styleId="Heading2">
    <w:name w:val="heading 2"/>
    <w:basedOn w:val="Normal"/>
    <w:next w:val="Normal"/>
    <w:link w:val="Heading2Char"/>
    <w:qFormat/>
    <w:rsid w:val="00A91812"/>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qFormat/>
    <w:rsid w:val="00A91812"/>
    <w:pPr>
      <w:keepNext/>
      <w:pBdr>
        <w:top w:val="nil"/>
        <w:left w:val="nil"/>
        <w:bottom w:val="nil"/>
        <w:right w:val="nil"/>
        <w:between w:val="nil"/>
      </w:pBdr>
      <w:spacing w:before="240" w:after="60" w:line="240" w:lineRule="auto"/>
      <w:outlineLvl w:val="2"/>
    </w:pPr>
    <w:rPr>
      <w:rFonts w:ascii="Calibri" w:eastAsia="Calibri" w:hAnsi="Calibri" w:cs="Calibri"/>
      <w:b/>
      <w:color w:val="000000"/>
      <w:sz w:val="26"/>
      <w:szCs w:val="26"/>
    </w:rPr>
  </w:style>
  <w:style w:type="paragraph" w:styleId="Heading4">
    <w:name w:val="heading 4"/>
    <w:basedOn w:val="Normal"/>
    <w:next w:val="Normal"/>
    <w:link w:val="Heading4Char"/>
    <w:qFormat/>
    <w:rsid w:val="00A91812"/>
    <w:pPr>
      <w:keepNext/>
      <w:keepLines/>
      <w:pBdr>
        <w:top w:val="nil"/>
        <w:left w:val="nil"/>
        <w:bottom w:val="nil"/>
        <w:right w:val="nil"/>
        <w:between w:val="nil"/>
      </w:pBdr>
      <w:spacing w:before="240" w:after="40" w:line="240" w:lineRule="auto"/>
      <w:outlineLvl w:val="3"/>
    </w:pPr>
    <w:rPr>
      <w:rFonts w:ascii="Times New Roman" w:eastAsia="Times New Roman" w:hAnsi="Times New Roman" w:cs="Times New Roman"/>
      <w:b/>
      <w:color w:val="000000"/>
      <w:sz w:val="24"/>
      <w:szCs w:val="24"/>
    </w:rPr>
  </w:style>
  <w:style w:type="paragraph" w:styleId="Heading5">
    <w:name w:val="heading 5"/>
    <w:aliases w:val=" อักขระ17,อักขระ17"/>
    <w:basedOn w:val="Normal"/>
    <w:next w:val="Normal"/>
    <w:link w:val="Heading5Char"/>
    <w:qFormat/>
    <w:rsid w:val="00A91812"/>
    <w:pPr>
      <w:keepNext/>
      <w:keepLines/>
      <w:pBdr>
        <w:top w:val="nil"/>
        <w:left w:val="nil"/>
        <w:bottom w:val="nil"/>
        <w:right w:val="nil"/>
        <w:between w:val="nil"/>
      </w:pBdr>
      <w:spacing w:before="220" w:after="40" w:line="240" w:lineRule="auto"/>
      <w:outlineLvl w:val="4"/>
    </w:pPr>
    <w:rPr>
      <w:rFonts w:ascii="Times New Roman" w:eastAsia="Times New Roman" w:hAnsi="Times New Roman" w:cs="Times New Roman"/>
      <w:b/>
      <w:color w:val="000000"/>
      <w:szCs w:val="22"/>
    </w:rPr>
  </w:style>
  <w:style w:type="paragraph" w:styleId="Heading6">
    <w:name w:val="heading 6"/>
    <w:basedOn w:val="Normal"/>
    <w:next w:val="Normal"/>
    <w:link w:val="Heading6Char"/>
    <w:qFormat/>
    <w:rsid w:val="00A91812"/>
    <w:pPr>
      <w:keepNext/>
      <w:keepLines/>
      <w:pBdr>
        <w:top w:val="nil"/>
        <w:left w:val="nil"/>
        <w:bottom w:val="nil"/>
        <w:right w:val="nil"/>
        <w:between w:val="nil"/>
      </w:pBdr>
      <w:spacing w:before="200" w:after="40" w:line="240" w:lineRule="auto"/>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12"/>
    <w:rPr>
      <w:rFonts w:ascii="Calibri" w:eastAsia="Calibri" w:hAnsi="Calibri" w:cs="Calibri"/>
      <w:b/>
      <w:color w:val="000000"/>
      <w:sz w:val="32"/>
      <w:szCs w:val="32"/>
    </w:rPr>
  </w:style>
  <w:style w:type="character" w:customStyle="1" w:styleId="Heading2Char">
    <w:name w:val="Heading 2 Char"/>
    <w:basedOn w:val="DefaultParagraphFont"/>
    <w:link w:val="Heading2"/>
    <w:rsid w:val="00A91812"/>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A91812"/>
    <w:rPr>
      <w:rFonts w:ascii="Calibri" w:eastAsia="Calibri" w:hAnsi="Calibri" w:cs="Calibri"/>
      <w:b/>
      <w:color w:val="000000"/>
      <w:sz w:val="26"/>
      <w:szCs w:val="26"/>
    </w:rPr>
  </w:style>
  <w:style w:type="character" w:customStyle="1" w:styleId="Heading4Char">
    <w:name w:val="Heading 4 Char"/>
    <w:basedOn w:val="DefaultParagraphFont"/>
    <w:link w:val="Heading4"/>
    <w:rsid w:val="00A91812"/>
    <w:rPr>
      <w:rFonts w:ascii="Times New Roman" w:eastAsia="Times New Roman" w:hAnsi="Times New Roman" w:cs="Times New Roman"/>
      <w:b/>
      <w:color w:val="000000"/>
      <w:sz w:val="24"/>
      <w:szCs w:val="24"/>
    </w:rPr>
  </w:style>
  <w:style w:type="character" w:customStyle="1" w:styleId="Heading5Char">
    <w:name w:val="Heading 5 Char"/>
    <w:aliases w:val=" อักขระ17 Char,อักขระ17 Char"/>
    <w:basedOn w:val="DefaultParagraphFont"/>
    <w:link w:val="Heading5"/>
    <w:rsid w:val="00A91812"/>
    <w:rPr>
      <w:rFonts w:ascii="Times New Roman" w:eastAsia="Times New Roman" w:hAnsi="Times New Roman" w:cs="Times New Roman"/>
      <w:b/>
      <w:color w:val="000000"/>
      <w:szCs w:val="22"/>
    </w:rPr>
  </w:style>
  <w:style w:type="character" w:customStyle="1" w:styleId="Heading6Char">
    <w:name w:val="Heading 6 Char"/>
    <w:basedOn w:val="DefaultParagraphFont"/>
    <w:link w:val="Heading6"/>
    <w:rsid w:val="00A91812"/>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A91812"/>
  </w:style>
  <w:style w:type="paragraph" w:styleId="Title">
    <w:name w:val="Title"/>
    <w:basedOn w:val="Normal"/>
    <w:next w:val="Normal"/>
    <w:link w:val="TitleChar"/>
    <w:uiPriority w:val="99"/>
    <w:qFormat/>
    <w:rsid w:val="00A91812"/>
    <w:pPr>
      <w:keepNext/>
      <w:keepLines/>
      <w:pBdr>
        <w:top w:val="nil"/>
        <w:left w:val="nil"/>
        <w:bottom w:val="nil"/>
        <w:right w:val="nil"/>
        <w:between w:val="nil"/>
      </w:pBdr>
      <w:spacing w:before="480" w:after="120" w:line="240" w:lineRule="auto"/>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uiPriority w:val="99"/>
    <w:rsid w:val="00A91812"/>
    <w:rPr>
      <w:rFonts w:ascii="Times New Roman" w:eastAsia="Times New Roman" w:hAnsi="Times New Roman" w:cs="Times New Roman"/>
      <w:b/>
      <w:color w:val="000000"/>
      <w:sz w:val="72"/>
      <w:szCs w:val="72"/>
    </w:rPr>
  </w:style>
  <w:style w:type="paragraph" w:styleId="Subtitle">
    <w:name w:val="Subtitle"/>
    <w:basedOn w:val="Normal"/>
    <w:next w:val="Normal"/>
    <w:link w:val="SubtitleChar"/>
    <w:uiPriority w:val="99"/>
    <w:qFormat/>
    <w:rsid w:val="00A91812"/>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A91812"/>
    <w:rPr>
      <w:rFonts w:ascii="Georgia" w:eastAsia="Georgia" w:hAnsi="Georgia" w:cs="Georgia"/>
      <w:i/>
      <w:color w:val="666666"/>
      <w:sz w:val="48"/>
      <w:szCs w:val="48"/>
    </w:rPr>
  </w:style>
  <w:style w:type="paragraph" w:styleId="ListParagraph">
    <w:name w:val="List Paragraph"/>
    <w:basedOn w:val="Normal"/>
    <w:uiPriority w:val="34"/>
    <w:qFormat/>
    <w:rsid w:val="00A91812"/>
    <w:pPr>
      <w:pBdr>
        <w:top w:val="nil"/>
        <w:left w:val="nil"/>
        <w:bottom w:val="nil"/>
        <w:right w:val="nil"/>
        <w:between w:val="nil"/>
      </w:pBdr>
      <w:spacing w:after="0" w:line="240" w:lineRule="auto"/>
      <w:ind w:left="720"/>
      <w:contextualSpacing/>
    </w:pPr>
    <w:rPr>
      <w:rFonts w:ascii="Times New Roman" w:eastAsia="Times New Roman" w:hAnsi="Times New Roman" w:cs="Angsana New"/>
      <w:color w:val="000000"/>
      <w:sz w:val="24"/>
      <w:szCs w:val="30"/>
    </w:rPr>
  </w:style>
  <w:style w:type="paragraph" w:styleId="Footer">
    <w:name w:val="footer"/>
    <w:aliases w:val="อักขระ12"/>
    <w:basedOn w:val="Normal"/>
    <w:link w:val="FooterChar"/>
    <w:uiPriority w:val="99"/>
    <w:unhideWhenUsed/>
    <w:rsid w:val="00A91812"/>
    <w:pPr>
      <w:pBdr>
        <w:top w:val="nil"/>
        <w:left w:val="nil"/>
        <w:bottom w:val="nil"/>
        <w:right w:val="nil"/>
        <w:between w:val="nil"/>
      </w:pBdr>
      <w:tabs>
        <w:tab w:val="center" w:pos="4680"/>
        <w:tab w:val="right" w:pos="9360"/>
      </w:tabs>
      <w:spacing w:after="0" w:line="240" w:lineRule="auto"/>
    </w:pPr>
    <w:rPr>
      <w:rFonts w:ascii="Times New Roman" w:eastAsia="Times New Roman" w:hAnsi="Times New Roman" w:cs="Angsana New"/>
      <w:color w:val="000000"/>
      <w:sz w:val="24"/>
      <w:szCs w:val="30"/>
    </w:rPr>
  </w:style>
  <w:style w:type="character" w:customStyle="1" w:styleId="FooterChar">
    <w:name w:val="Footer Char"/>
    <w:aliases w:val="อักขระ12 Char"/>
    <w:basedOn w:val="DefaultParagraphFont"/>
    <w:link w:val="Footer"/>
    <w:uiPriority w:val="99"/>
    <w:rsid w:val="00A91812"/>
    <w:rPr>
      <w:rFonts w:ascii="Times New Roman" w:eastAsia="Times New Roman" w:hAnsi="Times New Roman" w:cs="Angsana New"/>
      <w:color w:val="000000"/>
      <w:sz w:val="24"/>
      <w:szCs w:val="30"/>
    </w:rPr>
  </w:style>
  <w:style w:type="table" w:styleId="TableGrid">
    <w:name w:val="Table Grid"/>
    <w:basedOn w:val="TableNormal"/>
    <w:uiPriority w:val="3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A91812"/>
    <w:pPr>
      <w:pBdr>
        <w:top w:val="nil"/>
        <w:left w:val="nil"/>
        <w:bottom w:val="nil"/>
        <w:right w:val="nil"/>
        <w:between w:val="nil"/>
      </w:pBdr>
      <w:spacing w:after="120" w:line="240" w:lineRule="auto"/>
    </w:pPr>
    <w:rPr>
      <w:rFonts w:ascii="Times New Roman" w:eastAsia="Times New Roman" w:hAnsi="Times New Roman" w:cs="Angsana New"/>
      <w:color w:val="000000"/>
      <w:sz w:val="24"/>
      <w:szCs w:val="30"/>
    </w:rPr>
  </w:style>
  <w:style w:type="character" w:customStyle="1" w:styleId="BodyTextChar">
    <w:name w:val="Body Text Char"/>
    <w:basedOn w:val="DefaultParagraphFont"/>
    <w:link w:val="BodyText"/>
    <w:uiPriority w:val="1"/>
    <w:rsid w:val="00A91812"/>
    <w:rPr>
      <w:rFonts w:ascii="Times New Roman" w:eastAsia="Times New Roman" w:hAnsi="Times New Roman" w:cs="Angsana New"/>
      <w:color w:val="000000"/>
      <w:sz w:val="24"/>
      <w:szCs w:val="30"/>
    </w:rPr>
  </w:style>
  <w:style w:type="character" w:styleId="CommentReference">
    <w:name w:val="annotation reference"/>
    <w:basedOn w:val="DefaultParagraphFont"/>
    <w:uiPriority w:val="99"/>
    <w:semiHidden/>
    <w:unhideWhenUsed/>
    <w:rsid w:val="00A91812"/>
    <w:rPr>
      <w:sz w:val="16"/>
      <w:szCs w:val="16"/>
    </w:rPr>
  </w:style>
  <w:style w:type="paragraph" w:customStyle="1" w:styleId="CommentText1">
    <w:name w:val="Comment Text1"/>
    <w:basedOn w:val="Normal"/>
    <w:next w:val="CommentText"/>
    <w:link w:val="CommentTextChar"/>
    <w:uiPriority w:val="99"/>
    <w:semiHidden/>
    <w:unhideWhenUsed/>
    <w:rsid w:val="00A91812"/>
    <w:pPr>
      <w:widowControl w:val="0"/>
      <w:spacing w:after="0" w:line="240" w:lineRule="auto"/>
    </w:pPr>
    <w:rPr>
      <w:rFonts w:ascii="Calibri" w:eastAsia="Calibri" w:hAnsi="Calibri" w:cs="Cordia New"/>
      <w:sz w:val="20"/>
      <w:szCs w:val="20"/>
      <w:lang w:bidi="ar-SA"/>
    </w:rPr>
  </w:style>
  <w:style w:type="character" w:customStyle="1" w:styleId="CommentTextChar">
    <w:name w:val="Comment Text Char"/>
    <w:basedOn w:val="DefaultParagraphFont"/>
    <w:link w:val="CommentText1"/>
    <w:uiPriority w:val="99"/>
    <w:semiHidden/>
    <w:rsid w:val="00A91812"/>
    <w:rPr>
      <w:rFonts w:ascii="Calibri" w:eastAsia="Calibri" w:hAnsi="Calibri" w:cs="Cordia New"/>
      <w:color w:val="auto"/>
      <w:sz w:val="20"/>
      <w:szCs w:val="20"/>
      <w:lang w:bidi="ar-SA"/>
    </w:rPr>
  </w:style>
  <w:style w:type="paragraph" w:styleId="BalloonText">
    <w:name w:val="Balloon Text"/>
    <w:basedOn w:val="Normal"/>
    <w:link w:val="BalloonTextChar"/>
    <w:uiPriority w:val="99"/>
    <w:semiHidden/>
    <w:unhideWhenUsed/>
    <w:rsid w:val="00A91812"/>
    <w:pPr>
      <w:pBdr>
        <w:top w:val="nil"/>
        <w:left w:val="nil"/>
        <w:bottom w:val="nil"/>
        <w:right w:val="nil"/>
        <w:between w:val="nil"/>
      </w:pBdr>
      <w:spacing w:after="0" w:line="240" w:lineRule="auto"/>
    </w:pPr>
    <w:rPr>
      <w:rFonts w:ascii="Tahoma" w:eastAsia="Times New Roman" w:hAnsi="Tahoma" w:cs="Angsana New"/>
      <w:color w:val="000000"/>
      <w:sz w:val="16"/>
      <w:szCs w:val="20"/>
    </w:rPr>
  </w:style>
  <w:style w:type="character" w:customStyle="1" w:styleId="BalloonTextChar">
    <w:name w:val="Balloon Text Char"/>
    <w:basedOn w:val="DefaultParagraphFont"/>
    <w:link w:val="BalloonText"/>
    <w:uiPriority w:val="99"/>
    <w:semiHidden/>
    <w:rsid w:val="00A91812"/>
    <w:rPr>
      <w:rFonts w:ascii="Tahoma" w:eastAsia="Times New Roman" w:hAnsi="Tahoma" w:cs="Angsana New"/>
      <w:color w:val="000000"/>
      <w:sz w:val="16"/>
      <w:szCs w:val="20"/>
    </w:rPr>
  </w:style>
  <w:style w:type="paragraph" w:customStyle="1" w:styleId="Body1">
    <w:name w:val="Body 1"/>
    <w:rsid w:val="00A91812"/>
    <w:pPr>
      <w:outlineLvl w:val="0"/>
    </w:pPr>
    <w:rPr>
      <w:rFonts w:ascii="Helvetica" w:eastAsia="Arial Unicode MS" w:hAnsi="Helvetica" w:cs="Times New Roman"/>
      <w:color w:val="000000"/>
      <w:szCs w:val="20"/>
      <w:u w:color="000000"/>
      <w:lang w:val="en-GB" w:eastAsia="en-GB" w:bidi="ar-SA"/>
    </w:rPr>
  </w:style>
  <w:style w:type="character" w:customStyle="1" w:styleId="apple-converted-space">
    <w:name w:val="apple-converted-space"/>
    <w:rsid w:val="00A91812"/>
  </w:style>
  <w:style w:type="paragraph" w:customStyle="1" w:styleId="Header1">
    <w:name w:val="Header1"/>
    <w:basedOn w:val="Normal"/>
    <w:next w:val="Header"/>
    <w:link w:val="HeaderChar"/>
    <w:uiPriority w:val="99"/>
    <w:unhideWhenUsed/>
    <w:rsid w:val="00A91812"/>
    <w:pPr>
      <w:tabs>
        <w:tab w:val="center" w:pos="4680"/>
        <w:tab w:val="right" w:pos="9360"/>
      </w:tabs>
      <w:spacing w:after="0" w:line="240" w:lineRule="auto"/>
    </w:pPr>
    <w:rPr>
      <w:rFonts w:ascii="Calibri" w:eastAsia="Calibri" w:hAnsi="Calibri" w:cs="Cordia New"/>
    </w:rPr>
  </w:style>
  <w:style w:type="character" w:customStyle="1" w:styleId="HeaderChar">
    <w:name w:val="Header Char"/>
    <w:basedOn w:val="DefaultParagraphFont"/>
    <w:link w:val="Header1"/>
    <w:uiPriority w:val="99"/>
    <w:rsid w:val="00A91812"/>
    <w:rPr>
      <w:rFonts w:ascii="Calibri" w:eastAsia="Calibri" w:hAnsi="Calibri" w:cs="Cordia New"/>
      <w:color w:val="auto"/>
      <w:sz w:val="22"/>
      <w:szCs w:val="28"/>
    </w:rPr>
  </w:style>
  <w:style w:type="paragraph" w:styleId="NoSpacing">
    <w:name w:val="No Spacing"/>
    <w:uiPriority w:val="1"/>
    <w:qFormat/>
    <w:rsid w:val="00A91812"/>
    <w:pPr>
      <w:pBdr>
        <w:top w:val="nil"/>
        <w:left w:val="nil"/>
        <w:bottom w:val="nil"/>
        <w:right w:val="nil"/>
        <w:between w:val="nil"/>
      </w:pBdr>
      <w:spacing w:after="0" w:line="240" w:lineRule="auto"/>
    </w:pPr>
    <w:rPr>
      <w:rFonts w:ascii="Times New Roman" w:eastAsia="Times New Roman" w:hAnsi="Times New Roman" w:cs="Angsana New"/>
      <w:color w:val="000000"/>
      <w:sz w:val="24"/>
      <w:szCs w:val="30"/>
    </w:rPr>
  </w:style>
  <w:style w:type="character" w:styleId="Strong">
    <w:name w:val="Strong"/>
    <w:basedOn w:val="DefaultParagraphFont"/>
    <w:uiPriority w:val="22"/>
    <w:qFormat/>
    <w:rsid w:val="00A91812"/>
    <w:rPr>
      <w:b/>
      <w:bCs/>
    </w:rPr>
  </w:style>
  <w:style w:type="numbering" w:customStyle="1" w:styleId="NoList11">
    <w:name w:val="No List11"/>
    <w:next w:val="NoList"/>
    <w:uiPriority w:val="99"/>
    <w:semiHidden/>
    <w:unhideWhenUsed/>
    <w:rsid w:val="00A91812"/>
  </w:style>
  <w:style w:type="table" w:customStyle="1" w:styleId="TableGrid1">
    <w:name w:val="Table Grid1"/>
    <w:basedOn w:val="TableNormal"/>
    <w:next w:val="TableGrid"/>
    <w:uiPriority w:val="59"/>
    <w:rsid w:val="00A9181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91812"/>
  </w:style>
  <w:style w:type="table" w:customStyle="1" w:styleId="TableGrid2">
    <w:name w:val="Table Grid2"/>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9181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91812"/>
  </w:style>
  <w:style w:type="table" w:customStyle="1" w:styleId="TableGrid21">
    <w:name w:val="Table Grid21"/>
    <w:basedOn w:val="TableNormal"/>
    <w:next w:val="TableGrid"/>
    <w:uiPriority w:val="39"/>
    <w:rsid w:val="00A91812"/>
    <w:pPr>
      <w:spacing w:after="0" w:line="240" w:lineRule="auto"/>
    </w:pPr>
    <w:rPr>
      <w:rFonts w:ascii="Calibri" w:eastAsia="Calibri" w:hAnsi="Calibri" w:cs="Cordia New"/>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9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91812"/>
  </w:style>
  <w:style w:type="paragraph" w:customStyle="1" w:styleId="TableParagraph">
    <w:name w:val="Table Paragraph"/>
    <w:basedOn w:val="Normal"/>
    <w:uiPriority w:val="1"/>
    <w:qFormat/>
    <w:rsid w:val="00A91812"/>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CommentText">
    <w:name w:val="annotation text"/>
    <w:basedOn w:val="Normal"/>
    <w:link w:val="CommentTextChar1"/>
    <w:uiPriority w:val="99"/>
    <w:semiHidden/>
    <w:unhideWhenUsed/>
    <w:rsid w:val="00A91812"/>
    <w:pPr>
      <w:spacing w:line="240" w:lineRule="auto"/>
    </w:pPr>
    <w:rPr>
      <w:sz w:val="20"/>
      <w:szCs w:val="25"/>
    </w:rPr>
  </w:style>
  <w:style w:type="character" w:customStyle="1" w:styleId="CommentTextChar1">
    <w:name w:val="Comment Text Char1"/>
    <w:basedOn w:val="DefaultParagraphFont"/>
    <w:link w:val="CommentText"/>
    <w:uiPriority w:val="99"/>
    <w:semiHidden/>
    <w:rsid w:val="00A91812"/>
    <w:rPr>
      <w:sz w:val="20"/>
      <w:szCs w:val="25"/>
    </w:rPr>
  </w:style>
  <w:style w:type="paragraph" w:styleId="Header">
    <w:name w:val="header"/>
    <w:basedOn w:val="Normal"/>
    <w:link w:val="HeaderChar1"/>
    <w:uiPriority w:val="99"/>
    <w:unhideWhenUsed/>
    <w:rsid w:val="00A9181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91812"/>
  </w:style>
  <w:style w:type="paragraph" w:styleId="TOC1">
    <w:name w:val="toc 1"/>
    <w:basedOn w:val="Normal"/>
    <w:next w:val="Normal"/>
    <w:link w:val="TOC1Char"/>
    <w:autoRedefine/>
    <w:uiPriority w:val="39"/>
    <w:unhideWhenUsed/>
    <w:qFormat/>
    <w:rsid w:val="00414B5D"/>
    <w:pPr>
      <w:tabs>
        <w:tab w:val="right" w:leader="dot" w:pos="9019"/>
      </w:tabs>
      <w:spacing w:after="0" w:line="360" w:lineRule="auto"/>
      <w:jc w:val="center"/>
    </w:pPr>
    <w:rPr>
      <w:rFonts w:ascii="TH SarabunPSK" w:eastAsia="Times New Roman" w:hAnsi="TH SarabunPSK" w:cs="Cordia New"/>
      <w:iCs/>
      <w:sz w:val="32"/>
      <w:szCs w:val="22"/>
      <w:lang w:bidi="ar-SA"/>
    </w:rPr>
  </w:style>
  <w:style w:type="character" w:customStyle="1" w:styleId="TOC1Char">
    <w:name w:val="TOC 1 Char"/>
    <w:link w:val="TOC1"/>
    <w:uiPriority w:val="39"/>
    <w:rsid w:val="00414B5D"/>
    <w:rPr>
      <w:rFonts w:ascii="TH SarabunPSK" w:eastAsia="Times New Roman" w:hAnsi="TH SarabunPSK" w:cs="Cordia New"/>
      <w:iCs/>
      <w:sz w:val="32"/>
      <w:szCs w:val="22"/>
      <w:lang w:bidi="ar-SA"/>
    </w:rPr>
  </w:style>
  <w:style w:type="table" w:customStyle="1" w:styleId="TableGrid23">
    <w:name w:val="Table Grid23"/>
    <w:basedOn w:val="TableNormal"/>
    <w:next w:val="TableGrid"/>
    <w:uiPriority w:val="39"/>
    <w:rsid w:val="00FC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A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2FFE"/>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3A2FFE"/>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rsid w:val="003A2FF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semiHidden/>
    <w:unhideWhenUsed/>
    <w:rsid w:val="003A2FF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semiHidden/>
    <w:unhideWhenUsed/>
    <w:rsid w:val="003A2FF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semiHidden/>
    <w:unhideWhenUsed/>
    <w:rsid w:val="003A2FF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semiHidden/>
    <w:unhideWhenUsed/>
    <w:rsid w:val="003A2FF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semiHidden/>
    <w:unhideWhenUsed/>
    <w:rsid w:val="003A2FF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semiHidden/>
    <w:unhideWhenUsed/>
    <w:rsid w:val="003A2FFE"/>
    <w:pPr>
      <w:spacing w:after="0" w:line="240" w:lineRule="auto"/>
      <w:ind w:left="1920"/>
    </w:pPr>
    <w:rPr>
      <w:rFonts w:ascii="Times New Roman" w:eastAsia="Times New Roman" w:hAnsi="Times New Roman" w:cs="Times New Roman"/>
      <w:sz w:val="24"/>
      <w:szCs w:val="24"/>
    </w:rPr>
  </w:style>
  <w:style w:type="character" w:customStyle="1" w:styleId="FooterChar1">
    <w:name w:val="Footer Char1"/>
    <w:aliases w:val="อักขระ12 Char1"/>
    <w:basedOn w:val="DefaultParagraphFont"/>
    <w:uiPriority w:val="99"/>
    <w:semiHidden/>
    <w:rsid w:val="003A2FFE"/>
  </w:style>
  <w:style w:type="character" w:customStyle="1" w:styleId="Normal4Char">
    <w:name w:val="Normal4 Char"/>
    <w:link w:val="Normal4"/>
    <w:locked/>
    <w:rsid w:val="003A2FFE"/>
    <w:rPr>
      <w:rFonts w:ascii="Times New Roman" w:eastAsia="Times New Roman" w:hAnsi="Times New Roman" w:cs="Times New Roman"/>
      <w:sz w:val="24"/>
      <w:szCs w:val="24"/>
    </w:rPr>
  </w:style>
  <w:style w:type="paragraph" w:customStyle="1" w:styleId="Normal4">
    <w:name w:val="Normal4"/>
    <w:basedOn w:val="Normal"/>
    <w:link w:val="Normal4Char"/>
    <w:qFormat/>
    <w:rsid w:val="003A2FFE"/>
    <w:pPr>
      <w:spacing w:after="0" w:line="360" w:lineRule="auto"/>
      <w:ind w:left="1276" w:firstLine="709"/>
      <w:jc w:val="both"/>
    </w:pPr>
    <w:rPr>
      <w:rFonts w:ascii="Times New Roman" w:eastAsia="Times New Roman" w:hAnsi="Times New Roman" w:cs="Times New Roman"/>
      <w:sz w:val="24"/>
      <w:szCs w:val="24"/>
    </w:rPr>
  </w:style>
  <w:style w:type="character" w:customStyle="1" w:styleId="apple-tab-span">
    <w:name w:val="apple-tab-span"/>
    <w:rsid w:val="003A2FFE"/>
  </w:style>
  <w:style w:type="character" w:customStyle="1" w:styleId="NormalTQFThai">
    <w:name w:val="NormalTQFThai"/>
    <w:uiPriority w:val="1"/>
    <w:qFormat/>
    <w:rsid w:val="003A2FFE"/>
    <w:rPr>
      <w:rFonts w:ascii="TH SarabunPSK" w:eastAsia="TH SarabunPSK" w:hAnsi="TH SarabunPSK" w:cs="TH SarabunPSK"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6521">
      <w:bodyDiv w:val="1"/>
      <w:marLeft w:val="0"/>
      <w:marRight w:val="0"/>
      <w:marTop w:val="0"/>
      <w:marBottom w:val="0"/>
      <w:divBdr>
        <w:top w:val="none" w:sz="0" w:space="0" w:color="auto"/>
        <w:left w:val="none" w:sz="0" w:space="0" w:color="auto"/>
        <w:bottom w:val="none" w:sz="0" w:space="0" w:color="auto"/>
        <w:right w:val="none" w:sz="0" w:space="0" w:color="auto"/>
      </w:divBdr>
    </w:div>
    <w:div w:id="367293442">
      <w:bodyDiv w:val="1"/>
      <w:marLeft w:val="0"/>
      <w:marRight w:val="0"/>
      <w:marTop w:val="0"/>
      <w:marBottom w:val="0"/>
      <w:divBdr>
        <w:top w:val="none" w:sz="0" w:space="0" w:color="auto"/>
        <w:left w:val="none" w:sz="0" w:space="0" w:color="auto"/>
        <w:bottom w:val="none" w:sz="0" w:space="0" w:color="auto"/>
        <w:right w:val="none" w:sz="0" w:space="0" w:color="auto"/>
      </w:divBdr>
    </w:div>
    <w:div w:id="743837292">
      <w:bodyDiv w:val="1"/>
      <w:marLeft w:val="0"/>
      <w:marRight w:val="0"/>
      <w:marTop w:val="0"/>
      <w:marBottom w:val="0"/>
      <w:divBdr>
        <w:top w:val="none" w:sz="0" w:space="0" w:color="auto"/>
        <w:left w:val="none" w:sz="0" w:space="0" w:color="auto"/>
        <w:bottom w:val="none" w:sz="0" w:space="0" w:color="auto"/>
        <w:right w:val="none" w:sz="0" w:space="0" w:color="auto"/>
      </w:divBdr>
    </w:div>
    <w:div w:id="960452575">
      <w:bodyDiv w:val="1"/>
      <w:marLeft w:val="0"/>
      <w:marRight w:val="0"/>
      <w:marTop w:val="0"/>
      <w:marBottom w:val="0"/>
      <w:divBdr>
        <w:top w:val="none" w:sz="0" w:space="0" w:color="auto"/>
        <w:left w:val="none" w:sz="0" w:space="0" w:color="auto"/>
        <w:bottom w:val="none" w:sz="0" w:space="0" w:color="auto"/>
        <w:right w:val="none" w:sz="0" w:space="0" w:color="auto"/>
      </w:divBdr>
    </w:div>
    <w:div w:id="1561592124">
      <w:bodyDiv w:val="1"/>
      <w:marLeft w:val="0"/>
      <w:marRight w:val="0"/>
      <w:marTop w:val="0"/>
      <w:marBottom w:val="0"/>
      <w:divBdr>
        <w:top w:val="none" w:sz="0" w:space="0" w:color="auto"/>
        <w:left w:val="none" w:sz="0" w:space="0" w:color="auto"/>
        <w:bottom w:val="none" w:sz="0" w:space="0" w:color="auto"/>
        <w:right w:val="none" w:sz="0" w:space="0" w:color="auto"/>
      </w:divBdr>
    </w:div>
    <w:div w:id="17644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ic.mahidol.ac.t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DB43-6ACA-48EE-8FF4-53953522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49562</Words>
  <Characters>282507</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Chanon</cp:lastModifiedBy>
  <cp:revision>3</cp:revision>
  <cp:lastPrinted>2018-08-29T05:17:00Z</cp:lastPrinted>
  <dcterms:created xsi:type="dcterms:W3CDTF">2018-09-27T15:56:00Z</dcterms:created>
  <dcterms:modified xsi:type="dcterms:W3CDTF">2018-09-27T15:56:00Z</dcterms:modified>
</cp:coreProperties>
</file>