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6" w:rsidRPr="0002219E" w:rsidRDefault="00590F9B" w:rsidP="0002219E">
      <w:pPr>
        <w:spacing w:after="0" w:line="400" w:lineRule="exact"/>
        <w:jc w:val="center"/>
        <w:outlineLvl w:val="1"/>
        <w:rPr>
          <w:rFonts w:ascii="TH Sarabun New" w:eastAsia="Times New Roman" w:hAnsi="TH Sarabun New" w:cs="TH Sarabun New" w:hint="cs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-507898</wp:posOffset>
                </wp:positionV>
                <wp:extent cx="2311197" cy="321869"/>
                <wp:effectExtent l="0" t="0" r="1333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7" cy="3218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9B" w:rsidRPr="00590F9B" w:rsidRDefault="00590F9B" w:rsidP="00590F9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F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 เดือนกุมภาพันธ์ 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13.25pt;margin-top:-40pt;width:182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" fillcolor="#ffd966 [1943]" strokecolor="#70ad47 [3209]" strokeweight="1pt">
                <v:textbox>
                  <w:txbxContent>
                    <w:p w:rsidR="00590F9B" w:rsidRPr="00590F9B" w:rsidRDefault="00590F9B" w:rsidP="00590F9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90F9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 เดือนกุมภาพันธ์ ๒๕๖๒</w:t>
                      </w:r>
                    </w:p>
                  </w:txbxContent>
                </v:textbox>
              </v:rect>
            </w:pict>
          </mc:Fallback>
        </mc:AlternateContent>
      </w:r>
      <w:r w:rsidR="007B22E9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รายชื่อ</w:t>
      </w:r>
      <w:r w:rsidR="00D15F96" w:rsidRPr="0002219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รายวิชาในหมวดวิชาศึกษาทั่วไป</w:t>
      </w:r>
      <w:r w:rsidR="006C71F4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</w:t>
      </w:r>
      <w:r w:rsidR="006C71F4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="002C3060">
        <w:rPr>
          <w:rFonts w:ascii="TH SarabunPSK" w:eastAsia="Times New Roman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</w:p>
    <w:p w:rsidR="00D15F96" w:rsidRDefault="00D15F96" w:rsidP="0002219E">
      <w:pPr>
        <w:spacing w:after="0" w:line="400" w:lineRule="exact"/>
        <w:jc w:val="center"/>
        <w:outlineLvl w:val="1"/>
        <w:rPr>
          <w:rFonts w:ascii="TH Sarabun New" w:eastAsia="Times New Roman" w:hAnsi="TH Sarabun New" w:cs="TH Sarabun New"/>
          <w:sz w:val="36"/>
          <w:szCs w:val="36"/>
        </w:rPr>
      </w:pPr>
      <w:r w:rsidRPr="0002219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ระดับปริญญาตรี </w:t>
      </w:r>
      <w:r w:rsidRPr="006C71F4">
        <w:rPr>
          <w:rFonts w:ascii="TH Sarabun New" w:eastAsia="Times New Roman" w:hAnsi="TH Sarabun New" w:cs="TH Sarabun New"/>
          <w:b/>
          <w:bCs/>
          <w:color w:val="0070C0"/>
          <w:sz w:val="36"/>
          <w:szCs w:val="36"/>
          <w:cs/>
        </w:rPr>
        <w:t xml:space="preserve">(สำหรับหลักสูตรนานาชาติ) </w:t>
      </w:r>
      <w:r w:rsidRPr="0002219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มหาวิทยาลัยมหิดล</w:t>
      </w:r>
      <w:r w:rsidR="002C3060">
        <w:rPr>
          <w:rFonts w:ascii="TH Sarabun New" w:eastAsia="Times New Roman" w:hAnsi="TH Sarabun New" w:cs="TH Sarabun New"/>
          <w:sz w:val="36"/>
          <w:szCs w:val="36"/>
        </w:rPr>
        <w:t xml:space="preserve"> </w:t>
      </w:r>
    </w:p>
    <w:p w:rsidR="007B22E9" w:rsidRPr="007B22E9" w:rsidRDefault="006C71F4" w:rsidP="0002219E">
      <w:pPr>
        <w:spacing w:after="0" w:line="400" w:lineRule="exact"/>
        <w:jc w:val="center"/>
        <w:outlineLvl w:val="1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(จำนวน ๒๙</w:t>
      </w:r>
      <w:r w:rsidR="007B22E9" w:rsidRPr="007B22E9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รายวิชา)</w:t>
      </w:r>
      <w:r w:rsidR="002C3060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02219E" w:rsidRDefault="00D15F96" w:rsidP="007B22E9">
      <w:pPr>
        <w:spacing w:after="0" w:line="360" w:lineRule="exact"/>
        <w:jc w:val="center"/>
        <w:outlineLvl w:val="1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****************</w:t>
      </w:r>
      <w:r w:rsidR="002C3060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2C3060" w:rsidRPr="007F7432" w:rsidRDefault="002C3060" w:rsidP="002C3060">
      <w:pPr>
        <w:spacing w:after="0" w:line="400" w:lineRule="exact"/>
        <w:jc w:val="center"/>
        <w:outlineLvl w:val="1"/>
        <w:rPr>
          <w:rFonts w:ascii="TH SarabunPSK" w:eastAsia="Times New Roman" w:hAnsi="TH SarabunPSK" w:cs="TH SarabunPSK"/>
          <w:b/>
          <w:bCs/>
          <w:color w:val="C00000"/>
          <w:sz w:val="40"/>
          <w:szCs w:val="40"/>
        </w:rPr>
      </w:pPr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 xml:space="preserve">(สำหรับ เอกสารไฟล์ </w:t>
      </w:r>
      <w:proofErr w:type="spellStart"/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>มค</w:t>
      </w:r>
      <w:proofErr w:type="spellEnd"/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>อ.๓ ขอให้ติดต่อส่วนงานที่รับผิดชอบรายวิชาโดยตรง)</w:t>
      </w:r>
    </w:p>
    <w:p w:rsidR="002C3060" w:rsidRPr="00D15F96" w:rsidRDefault="002C3060" w:rsidP="002C3060">
      <w:pPr>
        <w:spacing w:after="0" w:line="360" w:lineRule="exact"/>
        <w:outlineLvl w:val="1"/>
        <w:rPr>
          <w:rFonts w:ascii="TH Sarabun New" w:eastAsia="Times New Roman" w:hAnsi="TH Sarabun New" w:cs="TH Sarabun New" w:hint="cs"/>
          <w:sz w:val="32"/>
          <w:szCs w:val="32"/>
        </w:rPr>
      </w:pPr>
    </w:p>
    <w:p w:rsidR="00D15F96" w:rsidRPr="0002219E" w:rsidRDefault="00D15F96" w:rsidP="0002219E">
      <w:pPr>
        <w:pStyle w:val="ListParagraph"/>
        <w:numPr>
          <w:ilvl w:val="0"/>
          <w:numId w:val="1"/>
        </w:numPr>
        <w:spacing w:after="0" w:line="360" w:lineRule="exact"/>
        <w:ind w:left="142" w:hanging="42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2219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กลุ่มวิชาวิทยาศาสตร์และคณิตศาสตร์</w:t>
      </w:r>
    </w:p>
    <w:p w:rsidR="00D15F96" w:rsidRPr="00D15F96" w:rsidRDefault="00D15F96" w:rsidP="00D15F96">
      <w:pPr>
        <w:spacing w:after="0" w:line="360" w:lineRule="exact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5231" w:type="pct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252"/>
        <w:gridCol w:w="3399"/>
        <w:gridCol w:w="1291"/>
        <w:gridCol w:w="1865"/>
        <w:gridCol w:w="1665"/>
      </w:tblGrid>
      <w:tr w:rsidR="008A40F7" w:rsidRPr="00D15F96" w:rsidTr="008A40F7">
        <w:trPr>
          <w:tblHeader/>
        </w:trPr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ที่รับผิดชอบรายวิชา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วทคม ๑๗๒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SCCH 172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เคมีอินทรีย์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Organic Chemistry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 -๐-๖)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วคท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๑๖๑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SCMA 161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เทคโนโลยีในชีวิตประจำวัน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Technology in Daily Life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วทฟส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๑๖๓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SCPY 163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ฟิสิกส์พื้นฐาน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Basic Physics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วทฟส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๑๗๓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SCPY 173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แนวคิดนาโนเทคโนโลยี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Nanotechnology Concept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วทฟส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๑๗๗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SCPY 177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ฟิสิกส์เบื้องต้น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Basic Physics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วทชว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๑๖๓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SCBI 163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ชีววิทยาสาระสำคัญ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Essential  Biology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วทค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๑๗๓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SCMA 173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ซอฟต์แวร์คณิตศาสตร์ขั้นแนะนำ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Introduction to Mathematical Software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(๒-๒-๕)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วทฟส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๑๖๙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SCPY 169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ฟิสิกส์พื้นฐาน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Elementary Physics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คณะวิทยาศาสตร์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142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142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การบริหารการเงินส่วนบุคคล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Personal Finance Management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151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151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สถิติจำเป็น</w:t>
            </w:r>
          </w:p>
          <w:p w:rsidR="008A40F7" w:rsidRPr="00D15F96" w:rsidRDefault="008A40F7" w:rsidP="0002219E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Essential Statistics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 (๑-๐-๒)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8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1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8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161</w:t>
            </w:r>
          </w:p>
          <w:p w:rsidR="008A40F7" w:rsidRPr="00D15F96" w:rsidRDefault="008A40F7" w:rsidP="0002219E">
            <w:pPr>
              <w:spacing w:after="0" w:line="38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161</w:t>
            </w: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8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2219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การคณนาในชีวิตประจำ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</w:p>
          <w:p w:rsidR="008A40F7" w:rsidRPr="00D15F96" w:rsidRDefault="008A40F7" w:rsidP="0002219E">
            <w:pPr>
              <w:spacing w:after="0" w:line="38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Everyday Computing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8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8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8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02219E" w:rsidRDefault="0002219E" w:rsidP="0002219E">
      <w:pPr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2219E" w:rsidRDefault="0002219E" w:rsidP="0002219E">
      <w:pPr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D15F96" w:rsidRPr="0002219E" w:rsidRDefault="00D15F96" w:rsidP="0002219E">
      <w:pPr>
        <w:pStyle w:val="ListParagraph"/>
        <w:numPr>
          <w:ilvl w:val="0"/>
          <w:numId w:val="1"/>
        </w:numPr>
        <w:spacing w:after="0" w:line="340" w:lineRule="exact"/>
        <w:ind w:left="142" w:hanging="42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2219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กลุ่มวิชาภาษา</w:t>
      </w:r>
      <w:r w:rsidRPr="0002219E">
        <w:rPr>
          <w:rFonts w:ascii="TH Sarabun New" w:eastAsia="Times New Roman" w:hAnsi="TH Sarabun New" w:cs="TH Sarabun New"/>
          <w:b/>
          <w:bCs/>
          <w:sz w:val="32"/>
          <w:szCs w:val="32"/>
        </w:rPr>
        <w:t>    </w:t>
      </w:r>
    </w:p>
    <w:p w:rsidR="00D15F96" w:rsidRPr="00D15F96" w:rsidRDefault="00D15F96" w:rsidP="0002219E">
      <w:pPr>
        <w:spacing w:after="0" w:line="340" w:lineRule="exact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D15F96">
        <w:rPr>
          <w:rFonts w:ascii="TH Sarabun New" w:eastAsia="Times New Roman" w:hAnsi="TH Sarabun New" w:cs="TH Sarabun New"/>
          <w:b/>
          <w:bCs/>
          <w:sz w:val="32"/>
          <w:szCs w:val="32"/>
        </w:rPr>
        <w:t>    </w:t>
      </w:r>
    </w:p>
    <w:tbl>
      <w:tblPr>
        <w:tblW w:w="5303" w:type="pct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32"/>
        <w:gridCol w:w="3954"/>
        <w:gridCol w:w="1185"/>
        <w:gridCol w:w="2046"/>
        <w:gridCol w:w="1162"/>
      </w:tblGrid>
      <w:tr w:rsidR="008A40F7" w:rsidRPr="00D15F96" w:rsidTr="008A40F7">
        <w:trPr>
          <w:tblHeader/>
        </w:trPr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02219E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2219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ที่รับผิดชอบรายวิชา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02219E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๑๘๐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LAEN180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ภาษาอังกฤษเพื่อวัตถุประสงค์ทางวิชาการ ๑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English for Academic Purposes I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๑๘๑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LAEN181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ภาษาอังกฤษเพื่อวัตถุประสงค์ทางวิชาการ ๒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English for Academic Purposes II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๒๘๐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 280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วรรณกรรมวิทยาศาสตร์กับสังคม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Science Fiction and Society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๒๘๑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 281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วิทยาศาสตร์ด้านเสียงพูด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The Science of Speech Sounds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–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–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๒๘๒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 282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พหุภาษาและพหุวัฒนธรรม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Multilingualism and Multiculturalism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–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–</w:t>
            </w: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ศศภอ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๓๘๐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LAEN 380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การนำเสนอผลงานเป็นภาษาอังกฤษ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Academic Presentations in English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123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123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ภาษาอังกฤษเพื่อการเขียนเชิงวิชาการ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English for Academic Writing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8A40F7">
        <w:tc>
          <w:tcPr>
            <w:tcW w:w="6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124</w:t>
            </w:r>
          </w:p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124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ภาษาอังกฤษเพื่อการนาเสนอทางวิชาการ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English for Academic Presentation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1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02219E" w:rsidRDefault="0002219E" w:rsidP="0002219E">
      <w:pPr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8A40F7" w:rsidRDefault="008A40F7" w:rsidP="008A40F7">
      <w:pPr>
        <w:pStyle w:val="ListParagraph"/>
        <w:spacing w:after="0" w:line="340" w:lineRule="exact"/>
        <w:ind w:left="142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D15F96" w:rsidRPr="0002219E" w:rsidRDefault="00D15F96" w:rsidP="0002219E">
      <w:pPr>
        <w:pStyle w:val="ListParagraph"/>
        <w:numPr>
          <w:ilvl w:val="0"/>
          <w:numId w:val="1"/>
        </w:numPr>
        <w:spacing w:after="0" w:line="340" w:lineRule="exact"/>
        <w:ind w:left="142" w:hanging="42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2219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กลุ่มวิชาสังคมศาสตร์และมนุษยศาสตร์</w:t>
      </w:r>
    </w:p>
    <w:p w:rsidR="0002219E" w:rsidRPr="0002219E" w:rsidRDefault="0002219E" w:rsidP="0002219E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5226" w:type="pct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217"/>
        <w:gridCol w:w="3828"/>
        <w:gridCol w:w="1277"/>
        <w:gridCol w:w="1842"/>
        <w:gridCol w:w="1269"/>
      </w:tblGrid>
      <w:tr w:rsidR="008A40F7" w:rsidRPr="00D15F96" w:rsidTr="00E64EDE">
        <w:trPr>
          <w:tblHeader/>
        </w:trPr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2219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E64EDE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ที่รับผิดชอบ</w:t>
            </w:r>
          </w:p>
          <w:p w:rsidR="008A40F7" w:rsidRPr="00D15F96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02219E" w:rsidRDefault="008A40F7" w:rsidP="0002219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ศศศศ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๒๘๐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LALA 280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ปรัชญาสำหรับชีวิตในปัจจุบัน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Philosophy for Today’s Life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121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121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ศิลปะและสังคมมนุษย์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Art and Human Society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 (๒-๐-๔)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122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122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ศีลธรรมและจ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ศาสตร์ศึกษา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Morality and Ethical Studies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125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125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การคิดเชิงวิพากษ์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Critical Thinking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131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131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จิตวิทยาสังคม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Social Psychology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132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132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โลกา</w:t>
            </w:r>
            <w:proofErr w:type="spellStart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ภิวั</w:t>
            </w:r>
            <w:proofErr w:type="spellEnd"/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ตน์และโลกสมัยใหม่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Globalization and the Modern World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A40F7" w:rsidRPr="00D15F96" w:rsidTr="00E64EDE"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141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ICGE 141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พื้นฐานความเป็นผู้ประกอบการ</w:t>
            </w:r>
          </w:p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</w:rPr>
              <w:t>Essentials of Entrepreneurship</w:t>
            </w:r>
          </w:p>
        </w:tc>
        <w:tc>
          <w:tcPr>
            <w:tcW w:w="1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(๓-๐-๖)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8A40F7" w:rsidRPr="00D15F96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057C3E" w:rsidRDefault="00057C3E" w:rsidP="008A40F7">
      <w:pPr>
        <w:spacing w:after="0" w:line="340" w:lineRule="exact"/>
        <w:rPr>
          <w:rFonts w:ascii="TH Sarabun New" w:hAnsi="TH Sarabun New" w:cs="TH Sarabun New"/>
          <w:sz w:val="32"/>
          <w:szCs w:val="32"/>
        </w:rPr>
      </w:pPr>
    </w:p>
    <w:p w:rsidR="00042ABA" w:rsidRDefault="00042ABA" w:rsidP="0002219E">
      <w:pPr>
        <w:spacing w:after="0" w:line="340" w:lineRule="exact"/>
        <w:rPr>
          <w:rFonts w:ascii="TH Sarabun New" w:hAnsi="TH Sarabun New" w:cs="TH Sarabun New"/>
          <w:sz w:val="32"/>
          <w:szCs w:val="32"/>
        </w:rPr>
      </w:pPr>
    </w:p>
    <w:p w:rsidR="00DD7927" w:rsidRPr="0002219E" w:rsidRDefault="00DD7927" w:rsidP="00DD7927">
      <w:pPr>
        <w:pStyle w:val="ListParagraph"/>
        <w:numPr>
          <w:ilvl w:val="0"/>
          <w:numId w:val="1"/>
        </w:numPr>
        <w:spacing w:after="0" w:line="340" w:lineRule="exact"/>
        <w:ind w:left="142" w:hanging="42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2219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กล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ุ่มวิชาสุขภาพและนันทนาการ</w:t>
      </w:r>
    </w:p>
    <w:p w:rsidR="00DD7927" w:rsidRPr="0002219E" w:rsidRDefault="00DD7927" w:rsidP="00DD7927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5230" w:type="pct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343"/>
        <w:gridCol w:w="3261"/>
        <w:gridCol w:w="1181"/>
        <w:gridCol w:w="2339"/>
        <w:gridCol w:w="1301"/>
      </w:tblGrid>
      <w:tr w:rsidR="008A40F7" w:rsidRPr="00D15F96" w:rsidTr="00590F9B">
        <w:trPr>
          <w:tblHeader/>
        </w:trPr>
        <w:tc>
          <w:tcPr>
            <w:tcW w:w="6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2219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8A40F7" w:rsidRPr="00D15F96" w:rsidRDefault="008A40F7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15F9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ที่รับผิดชอบรายวิชา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8A40F7" w:rsidRPr="0002219E" w:rsidRDefault="008A40F7" w:rsidP="00E64EDE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590F9B" w:rsidRPr="00D15F96" w:rsidTr="00590F9B">
        <w:trPr>
          <w:tblHeader/>
        </w:trPr>
        <w:tc>
          <w:tcPr>
            <w:tcW w:w="6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9B" w:rsidRPr="00D15F96" w:rsidRDefault="00590F9B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4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9B" w:rsidRPr="00D15F96" w:rsidRDefault="00590F9B" w:rsidP="00590F9B">
            <w:pPr>
              <w:spacing w:after="0" w:line="340" w:lineRule="exac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รายวิชาเปิดใหม่ปี ๒๕๖๒</w:t>
            </w:r>
          </w:p>
        </w:tc>
        <w:tc>
          <w:tcPr>
            <w:tcW w:w="118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9B" w:rsidRPr="00D15F96" w:rsidRDefault="00590F9B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9B" w:rsidRPr="0002219E" w:rsidRDefault="00590F9B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FFF2CC" w:themeFill="accent4" w:themeFillTint="33"/>
          </w:tcPr>
          <w:p w:rsidR="00590F9B" w:rsidRPr="00732AE4" w:rsidRDefault="00590F9B" w:rsidP="00E64ED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  <w:cs/>
              </w:rPr>
            </w:pPr>
          </w:p>
        </w:tc>
      </w:tr>
      <w:tr w:rsidR="008A40F7" w:rsidRPr="00D15F96" w:rsidTr="00590F9B">
        <w:trPr>
          <w:trHeight w:val="538"/>
        </w:trPr>
        <w:tc>
          <w:tcPr>
            <w:tcW w:w="6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590F9B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๑.</w:t>
            </w: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590F9B" w:rsidRDefault="008A40F7" w:rsidP="008A40F7">
            <w:pPr>
              <w:tabs>
                <w:tab w:val="left" w:pos="2694"/>
                <w:tab w:val="left" w:pos="3261"/>
              </w:tabs>
              <w:spacing w:line="340" w:lineRule="exact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วก</w:t>
            </w:r>
            <w:proofErr w:type="spellStart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ศท</w:t>
            </w:r>
            <w:proofErr w:type="spellEnd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 ๒๐๑  </w:t>
            </w: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  <w:t>SPGE 201</w:t>
            </w: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บาสเกตบอล</w:t>
            </w: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 xml:space="preserve"> 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  <w:t>Basketball</w:t>
            </w:r>
          </w:p>
        </w:tc>
        <w:tc>
          <w:tcPr>
            <w:tcW w:w="11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590F9B" w:rsidRDefault="008A40F7" w:rsidP="008A40F7">
            <w:pPr>
              <w:tabs>
                <w:tab w:val="left" w:pos="2694"/>
                <w:tab w:val="left" w:pos="3261"/>
              </w:tabs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๒ (๑-๒-๓)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วิทยาลัยวิทยาศาสตร์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และเทคโนโลยีการกีฬา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8A40F7" w:rsidRPr="00590F9B" w:rsidRDefault="00D53CD4" w:rsidP="00590F9B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70C0"/>
                <w:sz w:val="40"/>
                <w:szCs w:val="40"/>
                <w:cs/>
              </w:rPr>
            </w:pPr>
            <w:r w:rsidRPr="00590F9B">
              <w:rPr>
                <w:rFonts w:ascii="TH SarabunPSK" w:eastAsia="Times New Roman" w:hAnsi="TH SarabunPSK" w:cs="TH SarabunPSK"/>
                <w:b/>
                <w:bCs/>
                <w:color w:val="0070C0"/>
                <w:sz w:val="40"/>
                <w:szCs w:val="40"/>
                <w:cs/>
              </w:rPr>
              <w:t>√</w:t>
            </w:r>
          </w:p>
        </w:tc>
      </w:tr>
      <w:tr w:rsidR="008A40F7" w:rsidRPr="00D15F96" w:rsidTr="00590F9B">
        <w:trPr>
          <w:trHeight w:val="1121"/>
        </w:trPr>
        <w:tc>
          <w:tcPr>
            <w:tcW w:w="6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๒</w:t>
            </w: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E64EDE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วก</w:t>
            </w:r>
            <w:proofErr w:type="spellStart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ศท</w:t>
            </w:r>
            <w:proofErr w:type="spellEnd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 ๒๐๒</w:t>
            </w: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 xml:space="preserve"> SPGE 202 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EDE" w:rsidRPr="00590F9B" w:rsidRDefault="008A40F7" w:rsidP="00E64EDE">
            <w:pPr>
              <w:tabs>
                <w:tab w:val="left" w:pos="2694"/>
                <w:tab w:val="left" w:pos="3261"/>
              </w:tabs>
              <w:spacing w:line="280" w:lineRule="exact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Angsana New" w:hAnsi="TH Sarabun New" w:cs="TH Sarabun New"/>
                <w:color w:val="0070C0"/>
                <w:sz w:val="32"/>
                <w:szCs w:val="32"/>
                <w:cs/>
              </w:rPr>
              <w:t>ศิลปะการต่อสู้ป้องกันตัว</w:t>
            </w:r>
          </w:p>
          <w:p w:rsidR="00E64EDE" w:rsidRPr="00590F9B" w:rsidRDefault="008A40F7" w:rsidP="00E64EDE">
            <w:pPr>
              <w:tabs>
                <w:tab w:val="left" w:pos="2694"/>
                <w:tab w:val="left" w:pos="3261"/>
              </w:tabs>
              <w:spacing w:line="280" w:lineRule="exact"/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Angsana New" w:hAnsi="TH Sarabun New" w:cs="TH Sarabun New"/>
                <w:color w:val="0070C0"/>
                <w:sz w:val="32"/>
                <w:szCs w:val="32"/>
              </w:rPr>
              <w:t xml:space="preserve">Arts of Self </w:t>
            </w:r>
            <w:r w:rsidRPr="00590F9B">
              <w:rPr>
                <w:rFonts w:ascii="TH Sarabun New" w:eastAsia="Angsana New" w:hAnsi="TH Sarabun New" w:cs="TH Sarabun New"/>
                <w:color w:val="0070C0"/>
                <w:sz w:val="32"/>
                <w:szCs w:val="32"/>
                <w:cs/>
              </w:rPr>
              <w:t xml:space="preserve">- </w:t>
            </w:r>
            <w:r w:rsidRPr="00590F9B">
              <w:rPr>
                <w:rFonts w:ascii="TH Sarabun New" w:eastAsia="Angsana New" w:hAnsi="TH Sarabun New" w:cs="TH Sarabun New"/>
                <w:color w:val="0070C0"/>
                <w:sz w:val="32"/>
                <w:szCs w:val="32"/>
              </w:rPr>
              <w:t>defense</w:t>
            </w:r>
            <w:r w:rsidRPr="00590F9B">
              <w:rPr>
                <w:rFonts w:ascii="TH Sarabun New" w:eastAsia="Calibri" w:hAnsi="TH Sarabun New" w:cs="TH Sarabun New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  <w:t xml:space="preserve">for </w:t>
            </w:r>
          </w:p>
          <w:p w:rsidR="008A40F7" w:rsidRPr="00590F9B" w:rsidRDefault="008A40F7" w:rsidP="00E64EDE">
            <w:pPr>
              <w:tabs>
                <w:tab w:val="left" w:pos="2694"/>
                <w:tab w:val="left" w:pos="3261"/>
              </w:tabs>
              <w:spacing w:line="280" w:lineRule="exact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  <w:t>health and recreation</w:t>
            </w:r>
          </w:p>
        </w:tc>
        <w:tc>
          <w:tcPr>
            <w:tcW w:w="1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๒ (๑-๒-๓)</w:t>
            </w: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วิทยาลัยวิทยาศาสตร์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และเทคโนโลยีการกีฬา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8A40F7" w:rsidRPr="00590F9B" w:rsidRDefault="00590F9B" w:rsidP="00834752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PSK" w:eastAsia="Times New Roman" w:hAnsi="TH SarabunPSK" w:cs="TH SarabunPSK"/>
                <w:b/>
                <w:bCs/>
                <w:color w:val="0070C0"/>
                <w:sz w:val="40"/>
                <w:szCs w:val="40"/>
                <w:cs/>
              </w:rPr>
              <w:t>√</w:t>
            </w:r>
          </w:p>
        </w:tc>
      </w:tr>
      <w:tr w:rsidR="008A40F7" w:rsidRPr="00D15F96" w:rsidTr="00590F9B">
        <w:tc>
          <w:tcPr>
            <w:tcW w:w="6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</w:pPr>
            <w:r w:rsidRPr="00590F9B">
              <w:rPr>
                <w:rFonts w:ascii="TH Sarabun New" w:eastAsia="Times New Roman" w:hAnsi="TH Sarabun New" w:cs="TH Sarabun New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วก</w:t>
            </w:r>
            <w:proofErr w:type="spellStart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ศท</w:t>
            </w:r>
            <w:proofErr w:type="spellEnd"/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๒๐๓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</w:rPr>
              <w:t>SPGE 203</w:t>
            </w:r>
            <w:r w:rsidRPr="00590F9B">
              <w:rPr>
                <w:rFonts w:ascii="TH Sarabun New" w:eastAsia="BrowalliaNew-Bold" w:hAnsi="TH Sarabun New" w:cs="TH Sarabun New"/>
                <w:color w:val="0070C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จักรยานเพื่อสุขภาพและนันทนาการ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Angsana New" w:hAnsi="TH Sarabun New" w:cs="TH Sarabun New"/>
                <w:color w:val="0070C0"/>
                <w:sz w:val="32"/>
                <w:szCs w:val="32"/>
              </w:rPr>
              <w:t>Bike  for health and Recreation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1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๒ (๑-๒-๓)</w:t>
            </w: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วิทยาลัยวิทยาศาสตร์</w:t>
            </w:r>
          </w:p>
          <w:p w:rsidR="008A40F7" w:rsidRPr="00590F9B" w:rsidRDefault="008A40F7" w:rsidP="008A40F7">
            <w:pPr>
              <w:spacing w:after="0" w:line="340" w:lineRule="exact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</w:rPr>
            </w:pPr>
            <w:r w:rsidRPr="00590F9B"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  <w:t>และเทคโนโลยีการกีฬา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8A40F7" w:rsidRPr="00590F9B" w:rsidRDefault="00590F9B" w:rsidP="008A40F7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32"/>
                <w:szCs w:val="32"/>
                <w:cs/>
              </w:rPr>
            </w:pPr>
            <w:r w:rsidRPr="00590F9B">
              <w:rPr>
                <w:rFonts w:ascii="TH SarabunPSK" w:eastAsia="Times New Roman" w:hAnsi="TH SarabunPSK" w:cs="TH SarabunPSK"/>
                <w:b/>
                <w:bCs/>
                <w:color w:val="0070C0"/>
                <w:sz w:val="40"/>
                <w:szCs w:val="40"/>
                <w:cs/>
              </w:rPr>
              <w:t>√</w:t>
            </w:r>
          </w:p>
        </w:tc>
      </w:tr>
    </w:tbl>
    <w:p w:rsidR="00DD7927" w:rsidRDefault="00DD7927" w:rsidP="0002219E">
      <w:pPr>
        <w:spacing w:after="0" w:line="340" w:lineRule="exac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D7927" w:rsidRPr="00E64EDE" w:rsidRDefault="008A40F7" w:rsidP="00E64EDE">
      <w:pPr>
        <w:tabs>
          <w:tab w:val="left" w:pos="2694"/>
          <w:tab w:val="left" w:pos="3261"/>
        </w:tabs>
        <w:spacing w:line="340" w:lineRule="exact"/>
        <w:rPr>
          <w:rFonts w:ascii="TH SarabunPSK" w:hAnsi="TH SarabunPSK" w:cs="TH SarabunPSK"/>
          <w:sz w:val="28"/>
        </w:rPr>
      </w:pPr>
      <w:r w:rsidRPr="009B06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042ABA" w:rsidRPr="00D15F96" w:rsidRDefault="00E64EDE" w:rsidP="0002219E">
      <w:pPr>
        <w:spacing w:after="0" w:line="34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 ณ เดือนกุมภาพันธ์ ๒๕๖๒</w:t>
      </w:r>
    </w:p>
    <w:sectPr w:rsidR="00042ABA" w:rsidRPr="00D15F96" w:rsidSect="0002219E">
      <w:headerReference w:type="default" r:id="rId8"/>
      <w:pgSz w:w="11906" w:h="16838"/>
      <w:pgMar w:top="993" w:right="849" w:bottom="567" w:left="1418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89" w:rsidRDefault="00E95989" w:rsidP="0002219E">
      <w:pPr>
        <w:spacing w:after="0" w:line="240" w:lineRule="auto"/>
      </w:pPr>
      <w:r>
        <w:separator/>
      </w:r>
    </w:p>
  </w:endnote>
  <w:endnote w:type="continuationSeparator" w:id="0">
    <w:p w:rsidR="00E95989" w:rsidRDefault="00E95989" w:rsidP="000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rriweather Sans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89" w:rsidRDefault="00E95989" w:rsidP="0002219E">
      <w:pPr>
        <w:spacing w:after="0" w:line="240" w:lineRule="auto"/>
      </w:pPr>
      <w:r>
        <w:separator/>
      </w:r>
    </w:p>
  </w:footnote>
  <w:footnote w:type="continuationSeparator" w:id="0">
    <w:p w:rsidR="00E95989" w:rsidRDefault="00E95989" w:rsidP="0002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025896"/>
      <w:docPartObj>
        <w:docPartGallery w:val="Page Numbers (Top of Page)"/>
        <w:docPartUnique/>
      </w:docPartObj>
    </w:sdtPr>
    <w:sdtEndPr/>
    <w:sdtContent>
      <w:p w:rsidR="0002219E" w:rsidRDefault="0002219E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C3060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:rsidR="0002219E" w:rsidRDefault="0002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0EF"/>
    <w:multiLevelType w:val="hybridMultilevel"/>
    <w:tmpl w:val="24B46FEA"/>
    <w:lvl w:ilvl="0" w:tplc="164000E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3FB3"/>
    <w:multiLevelType w:val="hybridMultilevel"/>
    <w:tmpl w:val="30327E0A"/>
    <w:lvl w:ilvl="0" w:tplc="ADE4A77E">
      <w:start w:val="1"/>
      <w:numFmt w:val="thaiNumbers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6"/>
    <w:rsid w:val="0002219E"/>
    <w:rsid w:val="00026077"/>
    <w:rsid w:val="00042ABA"/>
    <w:rsid w:val="00057C3E"/>
    <w:rsid w:val="000D6AB6"/>
    <w:rsid w:val="002C3060"/>
    <w:rsid w:val="002E3A2B"/>
    <w:rsid w:val="002F3669"/>
    <w:rsid w:val="00464284"/>
    <w:rsid w:val="00577691"/>
    <w:rsid w:val="0059019B"/>
    <w:rsid w:val="00590F9B"/>
    <w:rsid w:val="006C71F4"/>
    <w:rsid w:val="007B22E9"/>
    <w:rsid w:val="008A40F7"/>
    <w:rsid w:val="00B81324"/>
    <w:rsid w:val="00BD73C2"/>
    <w:rsid w:val="00C40792"/>
    <w:rsid w:val="00D15F96"/>
    <w:rsid w:val="00D266F3"/>
    <w:rsid w:val="00D53CD4"/>
    <w:rsid w:val="00DA2A98"/>
    <w:rsid w:val="00DD7927"/>
    <w:rsid w:val="00E64EDE"/>
    <w:rsid w:val="00E95989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CEF2"/>
  <w15:chartTrackingRefBased/>
  <w15:docId w15:val="{D93E4D74-7390-466A-8F02-EAC3AAD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F96"/>
    <w:pPr>
      <w:spacing w:after="225" w:line="240" w:lineRule="auto"/>
      <w:outlineLvl w:val="1"/>
    </w:pPr>
    <w:rPr>
      <w:rFonts w:ascii="Merriweather Sans" w:eastAsia="Times New Roman" w:hAnsi="Merriweather Sans" w:cs="Angsana New"/>
      <w:color w:val="294A7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F96"/>
    <w:rPr>
      <w:rFonts w:ascii="Merriweather Sans" w:eastAsia="Times New Roman" w:hAnsi="Merriweather Sans" w:cs="Angsana New"/>
      <w:color w:val="294A7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15F96"/>
    <w:rPr>
      <w:color w:val="294A7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15F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F96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styleId="ListParagraph">
    <w:name w:val="List Paragraph"/>
    <w:basedOn w:val="Normal"/>
    <w:uiPriority w:val="34"/>
    <w:qFormat/>
    <w:rsid w:val="00D15F96"/>
    <w:pPr>
      <w:ind w:left="720"/>
      <w:contextualSpacing/>
    </w:pPr>
  </w:style>
  <w:style w:type="table" w:styleId="TableGrid">
    <w:name w:val="Table Grid"/>
    <w:basedOn w:val="TableNormal"/>
    <w:uiPriority w:val="39"/>
    <w:rsid w:val="00D15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2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9E"/>
  </w:style>
  <w:style w:type="paragraph" w:styleId="Footer">
    <w:name w:val="footer"/>
    <w:basedOn w:val="Normal"/>
    <w:link w:val="FooterChar"/>
    <w:uiPriority w:val="99"/>
    <w:unhideWhenUsed/>
    <w:rsid w:val="00022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9E"/>
  </w:style>
  <w:style w:type="paragraph" w:styleId="BalloonText">
    <w:name w:val="Balloon Text"/>
    <w:basedOn w:val="Normal"/>
    <w:link w:val="BalloonTextChar"/>
    <w:uiPriority w:val="99"/>
    <w:semiHidden/>
    <w:unhideWhenUsed/>
    <w:rsid w:val="000221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9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97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D731-B151-40BA-8CF4-B606F1C5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6</cp:revision>
  <cp:lastPrinted>2017-09-21T03:22:00Z</cp:lastPrinted>
  <dcterms:created xsi:type="dcterms:W3CDTF">2019-02-06T08:54:00Z</dcterms:created>
  <dcterms:modified xsi:type="dcterms:W3CDTF">2019-02-06T09:18:00Z</dcterms:modified>
</cp:coreProperties>
</file>