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F" w:rsidRDefault="003A1991" w:rsidP="00C94DB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DFED" wp14:editId="51626043">
                <wp:simplePos x="0" y="0"/>
                <wp:positionH relativeFrom="column">
                  <wp:posOffset>-109728</wp:posOffset>
                </wp:positionH>
                <wp:positionV relativeFrom="paragraph">
                  <wp:posOffset>922172</wp:posOffset>
                </wp:positionV>
                <wp:extent cx="6072505" cy="643738"/>
                <wp:effectExtent l="0" t="0" r="2349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6437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325B" id="Rounded Rectangle 2" o:spid="_x0000_s1026" style="position:absolute;margin-left:-8.65pt;margin-top:72.6pt;width:478.1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253FD7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DFD6" wp14:editId="362A0B6E">
                <wp:simplePos x="0" y="0"/>
                <wp:positionH relativeFrom="column">
                  <wp:posOffset>5266944</wp:posOffset>
                </wp:positionH>
                <wp:positionV relativeFrom="paragraph">
                  <wp:posOffset>-438455</wp:posOffset>
                </wp:positionV>
                <wp:extent cx="1095096" cy="358445"/>
                <wp:effectExtent l="0" t="0" r="10160" b="2286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096" cy="35844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FD7" w:rsidRPr="00253FD7" w:rsidRDefault="00253FD7" w:rsidP="00253FD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253F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สิ่งที่ส่งมาด้วย </w:t>
                            </w:r>
                            <w:r w:rsidR="003A19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DF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left:0;text-align:left;margin-left:414.7pt;margin-top:-34.5pt;width:86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" strokecolor="black [3213]" strokeweight="1pt">
                <v:stroke joinstyle="miter"/>
                <v:textbox>
                  <w:txbxContent>
                    <w:p w:rsidR="00253FD7" w:rsidRPr="00253FD7" w:rsidRDefault="00253FD7" w:rsidP="00253FD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253FD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สิ่งที่ส่งมาด้วย </w:t>
                      </w:r>
                      <w:r w:rsidR="003A199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630B40" w:rsidRPr="00C742F2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drawing>
          <wp:inline distT="0" distB="0" distL="0" distR="0" wp14:anchorId="01279333" wp14:editId="6646C24C">
            <wp:extent cx="905510" cy="865505"/>
            <wp:effectExtent l="0" t="0" r="0" b="0"/>
            <wp:docPr id="4" name="Picture 4" descr="C:\Users\User\Desktop\ประชุมผอ.ครั้งที่  31 ม.ค.62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ประชุมผอ.ครั้งที่  31 ม.ค.62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91" w:rsidRDefault="003A1991" w:rsidP="003A19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991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แบบสอบถามการกำหนดความก้าวหน้าในสายอาชีพ (</w:t>
      </w:r>
      <w:r w:rsidRPr="003A1991">
        <w:rPr>
          <w:rFonts w:ascii="TH SarabunPSK" w:hAnsi="TH SarabunPSK" w:cs="TH SarabunPSK"/>
          <w:b/>
          <w:bCs/>
          <w:sz w:val="32"/>
          <w:szCs w:val="32"/>
        </w:rPr>
        <w:t xml:space="preserve">Career Path) </w:t>
      </w:r>
      <w:r w:rsidRPr="003A199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ของบุคลากรสายวิชาการ </w:t>
      </w:r>
    </w:p>
    <w:p w:rsidR="002E5C1E" w:rsidRPr="003A1991" w:rsidRDefault="003A1991" w:rsidP="003A19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(เฉพาะ</w:t>
      </w:r>
      <w:r w:rsidRPr="003A1991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ประเด็นที่กำหนดแตกต่างจากประกาศ ก.พ.อ.ฯ พ.ศ.๒๕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3A19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3FD7" w:rsidRDefault="00253FD7" w:rsidP="00611A8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11A88" w:rsidRPr="004F2DA7" w:rsidRDefault="00611A88" w:rsidP="00611A8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F2DA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:rsidR="001E2462" w:rsidRDefault="000F4FCF" w:rsidP="001E24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FCF">
        <w:rPr>
          <w:rFonts w:ascii="TH SarabunPSK" w:hAnsi="TH SarabunPSK" w:cs="TH SarabunPSK"/>
          <w:sz w:val="24"/>
          <w:szCs w:val="32"/>
          <w:cs/>
        </w:rPr>
        <w:t>แบบสอบถามแนวทางการกำหนดความก้าวหน้าในสายอาชีพ (</w:t>
      </w:r>
      <w:r w:rsidRPr="000F4FCF">
        <w:rPr>
          <w:rFonts w:ascii="TH SarabunPSK" w:hAnsi="TH SarabunPSK" w:cs="TH SarabunPSK"/>
          <w:sz w:val="32"/>
          <w:szCs w:val="40"/>
        </w:rPr>
        <w:t>Career Path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</w:t>
      </w:r>
      <w:r w:rsidRPr="000F4FCF">
        <w:rPr>
          <w:rFonts w:ascii="TH SarabunPSK" w:hAnsi="TH SarabunPSK" w:cs="TH SarabunPSK"/>
          <w:sz w:val="24"/>
          <w:szCs w:val="32"/>
          <w:cs/>
        </w:rPr>
        <w:t>ของบุคลากรสาย</w:t>
      </w:r>
      <w:r w:rsidR="00A21EB4">
        <w:rPr>
          <w:rFonts w:ascii="TH SarabunPSK" w:hAnsi="TH SarabunPSK" w:cs="TH SarabunPSK" w:hint="cs"/>
          <w:sz w:val="24"/>
          <w:szCs w:val="32"/>
          <w:cs/>
        </w:rPr>
        <w:t>วิชาการ</w:t>
      </w:r>
      <w:bookmarkStart w:id="0" w:name="_GoBack"/>
      <w:bookmarkEnd w:id="0"/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จัดทำขึ้นตามมติที่ประชุมคณะกรรมการเครือข่ายบริหารทรัพยากรบุคคล ครั้งที่ </w:t>
      </w:r>
      <w:r w:rsidR="002E5C1E">
        <w:rPr>
          <w:rFonts w:ascii="TH SarabunPSK" w:hAnsi="TH SarabunPSK" w:cs="TH SarabunPSK" w:hint="cs"/>
          <w:sz w:val="24"/>
          <w:szCs w:val="32"/>
          <w:cs/>
        </w:rPr>
        <w:t>2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2E5C1E">
        <w:rPr>
          <w:rFonts w:ascii="TH SarabunPSK" w:hAnsi="TH SarabunPSK" w:cs="TH SarabunPSK" w:hint="cs"/>
          <w:sz w:val="24"/>
          <w:szCs w:val="32"/>
          <w:cs/>
        </w:rPr>
        <w:t>1</w:t>
      </w:r>
      <w:r w:rsidR="00611A88" w:rsidRPr="001E2462">
        <w:rPr>
          <w:rFonts w:ascii="TH SarabunPSK" w:hAnsi="TH SarabunPSK" w:cs="TH SarabunPSK"/>
          <w:sz w:val="24"/>
          <w:szCs w:val="32"/>
        </w:rPr>
        <w:t>/</w:t>
      </w:r>
      <w:r w:rsidR="002E5C1E">
        <w:rPr>
          <w:rFonts w:ascii="TH SarabunPSK" w:hAnsi="TH SarabunPSK" w:cs="TH SarabunPSK" w:hint="cs"/>
          <w:sz w:val="24"/>
          <w:szCs w:val="32"/>
          <w:cs/>
        </w:rPr>
        <w:t>2562</w:t>
      </w:r>
      <w:r w:rsidR="00611A88" w:rsidRPr="001E2462">
        <w:rPr>
          <w:rFonts w:ascii="TH SarabunPSK" w:hAnsi="TH SarabunPSK" w:cs="TH SarabunPSK"/>
          <w:sz w:val="24"/>
          <w:szCs w:val="32"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>เมื่อวันที่</w:t>
      </w:r>
      <w:r w:rsidR="002E5C1E">
        <w:rPr>
          <w:rFonts w:ascii="TH SarabunPSK" w:hAnsi="TH SarabunPSK" w:cs="TH SarabunPSK" w:hint="cs"/>
          <w:sz w:val="24"/>
          <w:szCs w:val="32"/>
          <w:cs/>
        </w:rPr>
        <w:t xml:space="preserve"> 31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มกราคม พ.ศ.</w:t>
      </w:r>
      <w:r w:rsidR="002E5C1E">
        <w:rPr>
          <w:rFonts w:ascii="TH SarabunPSK" w:hAnsi="TH SarabunPSK" w:cs="TH SarabunPSK" w:hint="cs"/>
          <w:sz w:val="24"/>
          <w:szCs w:val="32"/>
          <w:cs/>
        </w:rPr>
        <w:t>2562</w:t>
      </w:r>
      <w:r w:rsidR="00611A88" w:rsidRPr="001E2462">
        <w:rPr>
          <w:rFonts w:ascii="TH SarabunPSK" w:hAnsi="TH SarabunPSK" w:cs="TH SarabunPSK" w:hint="cs"/>
          <w:sz w:val="24"/>
          <w:szCs w:val="32"/>
          <w:cs/>
        </w:rPr>
        <w:t xml:space="preserve"> โดยมีวัตถุประสงค์เพื่อนำข้อมูลไปใช้</w:t>
      </w:r>
      <w:r>
        <w:rPr>
          <w:rFonts w:ascii="TH SarabunPSK" w:hAnsi="TH SarabunPSK" w:cs="TH SarabunPSK" w:hint="cs"/>
          <w:sz w:val="24"/>
          <w:szCs w:val="32"/>
          <w:cs/>
        </w:rPr>
        <w:t>เป็นแนวทางในการกำหนดความก้าวหน้าในสายอาชีพของบุคลากรสาย</w:t>
      </w:r>
      <w:r w:rsidR="00BC6230">
        <w:rPr>
          <w:rFonts w:ascii="TH SarabunPSK" w:hAnsi="TH SarabunPSK" w:cs="TH SarabunPSK" w:hint="cs"/>
          <w:sz w:val="24"/>
          <w:szCs w:val="32"/>
          <w:cs/>
        </w:rPr>
        <w:t>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F4FCF">
        <w:rPr>
          <w:rFonts w:ascii="TH SarabunPSK" w:hAnsi="TH SarabunPSK" w:cs="TH SarabunPSK"/>
          <w:sz w:val="32"/>
          <w:szCs w:val="32"/>
          <w:cs/>
        </w:rPr>
        <w:t>อันจะเป็นประโยชน์ในการพัฒนาบุคลากร</w:t>
      </w:r>
      <w:r w:rsidR="00BC6230">
        <w:rPr>
          <w:rFonts w:ascii="TH SarabunPSK" w:hAnsi="TH SarabunPSK" w:cs="TH SarabunPSK" w:hint="cs"/>
          <w:sz w:val="32"/>
          <w:szCs w:val="32"/>
          <w:cs/>
        </w:rPr>
        <w:t>วสายวิชาการ</w:t>
      </w:r>
      <w:r w:rsidRPr="000F4FCF">
        <w:rPr>
          <w:rFonts w:ascii="TH SarabunPSK" w:hAnsi="TH SarabunPSK" w:cs="TH SarabunPSK"/>
          <w:sz w:val="32"/>
          <w:szCs w:val="32"/>
          <w:cs/>
        </w:rPr>
        <w:t>ของสถาบันอุดมศึกษา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30B40" w:rsidRPr="005C4FEE" w:rsidRDefault="00630B40" w:rsidP="00630B4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4"/>
          <w:u w:val="single"/>
        </w:rPr>
      </w:pPr>
    </w:p>
    <w:p w:rsidR="001E2462" w:rsidRPr="00073224" w:rsidRDefault="001E2462" w:rsidP="00630B4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73224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ส่วนที่ 1</w:t>
      </w:r>
      <w:r w:rsidRPr="000732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073224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ข้อมูลทั่วไป</w:t>
      </w:r>
    </w:p>
    <w:p w:rsidR="00C94DBF" w:rsidRDefault="001E2462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="00C94DBF" w:rsidRPr="00C94DBF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มหาวิทยาลัย/สถาบัน</w:t>
      </w:r>
      <w:r w:rsidR="00C94DBF">
        <w:rPr>
          <w:rFonts w:ascii="TH SarabunPSK" w:hAnsi="TH SarabunPSK" w:cs="TH SarabunPSK"/>
          <w:b/>
          <w:bCs/>
          <w:sz w:val="24"/>
          <w:szCs w:val="32"/>
        </w:rPr>
        <w:t xml:space="preserve"> __________________________</w:t>
      </w:r>
      <w:r w:rsidR="00630B40">
        <w:rPr>
          <w:rFonts w:ascii="TH SarabunPSK" w:hAnsi="TH SarabunPSK" w:cs="TH SarabunPSK"/>
          <w:b/>
          <w:bCs/>
          <w:sz w:val="24"/>
          <w:szCs w:val="32"/>
        </w:rPr>
        <w:t>__________________</w:t>
      </w:r>
      <w:r w:rsidR="00C94DBF">
        <w:rPr>
          <w:rFonts w:ascii="TH SarabunPSK" w:hAnsi="TH SarabunPSK" w:cs="TH SarabunPSK"/>
          <w:b/>
          <w:bCs/>
          <w:sz w:val="24"/>
          <w:szCs w:val="32"/>
        </w:rPr>
        <w:t>___________________________________</w:t>
      </w:r>
    </w:p>
    <w:p w:rsidR="00D52FF6" w:rsidRDefault="00D52FF6" w:rsidP="00630B4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ผู้ให้ข้อมูล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</w:t>
      </w:r>
      <w:r w:rsidRPr="00D52FF6">
        <w:rPr>
          <w:rFonts w:ascii="TH SarabunPSK" w:hAnsi="TH SarabunPSK" w:cs="TH SarabunPSK"/>
          <w:sz w:val="24"/>
          <w:szCs w:val="32"/>
        </w:rPr>
        <w:t>______________________________</w:t>
      </w:r>
      <w:r>
        <w:rPr>
          <w:rFonts w:ascii="TH SarabunPSK" w:hAnsi="TH SarabunPSK" w:cs="TH SarabunPSK"/>
          <w:sz w:val="24"/>
          <w:szCs w:val="32"/>
        </w:rPr>
        <w:t>_____</w:t>
      </w:r>
      <w:r w:rsidRPr="00D52FF6">
        <w:rPr>
          <w:rFonts w:ascii="TH SarabunPSK" w:hAnsi="TH SarabunPSK" w:cs="TH SarabunPSK"/>
          <w:sz w:val="24"/>
          <w:szCs w:val="32"/>
        </w:rPr>
        <w:t>_____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ตำแหน่ง </w:t>
      </w:r>
      <w:r w:rsidRPr="00D52FF6">
        <w:rPr>
          <w:rFonts w:ascii="TH SarabunPSK" w:hAnsi="TH SarabunPSK" w:cs="TH SarabunPSK"/>
          <w:sz w:val="24"/>
          <w:szCs w:val="32"/>
        </w:rPr>
        <w:t>_</w:t>
      </w:r>
      <w:r>
        <w:rPr>
          <w:rFonts w:ascii="TH SarabunPSK" w:hAnsi="TH SarabunPSK" w:cs="TH SarabunPSK"/>
          <w:sz w:val="24"/>
          <w:szCs w:val="32"/>
        </w:rPr>
        <w:t>______</w:t>
      </w:r>
      <w:r w:rsidRPr="00D52FF6">
        <w:rPr>
          <w:rFonts w:ascii="TH SarabunPSK" w:hAnsi="TH SarabunPSK" w:cs="TH SarabunPSK"/>
          <w:sz w:val="24"/>
          <w:szCs w:val="32"/>
        </w:rPr>
        <w:t>________________________</w:t>
      </w:r>
    </w:p>
    <w:p w:rsidR="00D52FF6" w:rsidRDefault="00D52FF6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52FF6">
        <w:rPr>
          <w:rFonts w:ascii="TH SarabunPSK" w:hAnsi="TH SarabunPSK" w:cs="TH SarabunPSK"/>
          <w:b/>
          <w:bCs/>
          <w:sz w:val="24"/>
          <w:szCs w:val="32"/>
        </w:rPr>
        <w:tab/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โทร. 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 xml:space="preserve">______________________________________ </w:t>
      </w:r>
      <w:r w:rsidRPr="003A1991">
        <w:rPr>
          <w:rFonts w:ascii="TH SarabunPSK" w:hAnsi="TH SarabunPSK" w:cs="TH SarabunPSK"/>
          <w:b/>
          <w:bCs/>
          <w:sz w:val="32"/>
          <w:szCs w:val="40"/>
        </w:rPr>
        <w:t xml:space="preserve">e-mail 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>_________________________</w:t>
      </w:r>
      <w:r w:rsidR="003A1991">
        <w:rPr>
          <w:rFonts w:ascii="TH SarabunPSK" w:hAnsi="TH SarabunPSK" w:cs="TH SarabunPSK"/>
          <w:b/>
          <w:bCs/>
          <w:sz w:val="24"/>
          <w:szCs w:val="32"/>
        </w:rPr>
        <w:t>_</w:t>
      </w:r>
      <w:r w:rsidRPr="00D52FF6">
        <w:rPr>
          <w:rFonts w:ascii="TH SarabunPSK" w:hAnsi="TH SarabunPSK" w:cs="TH SarabunPSK"/>
          <w:b/>
          <w:bCs/>
          <w:sz w:val="24"/>
          <w:szCs w:val="32"/>
        </w:rPr>
        <w:t>__________</w:t>
      </w:r>
    </w:p>
    <w:p w:rsidR="00630B40" w:rsidRPr="00630B40" w:rsidRDefault="00630B40" w:rsidP="00630B40">
      <w:pPr>
        <w:spacing w:after="0" w:line="240" w:lineRule="auto"/>
        <w:rPr>
          <w:rFonts w:ascii="TH SarabunPSK" w:hAnsi="TH SarabunPSK" w:cs="TH SarabunPSK"/>
          <w:b/>
          <w:bCs/>
          <w:sz w:val="16"/>
          <w:szCs w:val="20"/>
        </w:rPr>
      </w:pPr>
    </w:p>
    <w:p w:rsidR="00C94DBF" w:rsidRPr="00D52FF6" w:rsidRDefault="00C94DBF" w:rsidP="00630B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818ED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ประเภทมหาวิทยาลัย/สถาบัน</w:t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818ED" w:rsidRPr="00D52FF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4B5CCE">
        <w:rPr>
          <w:rFonts w:ascii="TH SarabunPSK" w:hAnsi="TH SarabunPSK" w:cs="TH SarabunPSK" w:hint="cs"/>
          <w:b/>
          <w:bCs/>
          <w:sz w:val="24"/>
          <w:szCs w:val="32"/>
        </w:rPr>
        <w:sym w:font="Wingdings" w:char="F0A6"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สถาบันอุดมศึกษาของรัฐ</w:t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52FF6">
        <w:rPr>
          <w:rFonts w:ascii="TH SarabunPSK" w:hAnsi="TH SarabunPSK" w:cs="TH SarabunPSK" w:hint="cs"/>
          <w:b/>
          <w:bCs/>
          <w:sz w:val="24"/>
          <w:szCs w:val="32"/>
        </w:rPr>
        <w:sym w:font="Wingdings" w:char="F0A6"/>
      </w:r>
      <w:r w:rsidRPr="00D52F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สถาบันอุดมศึกษาในกำกับของรัฐ</w:t>
      </w:r>
    </w:p>
    <w:p w:rsidR="005C4FEE" w:rsidRPr="005C4FEE" w:rsidRDefault="005C4FEE" w:rsidP="00630B40">
      <w:pPr>
        <w:spacing w:after="0" w:line="240" w:lineRule="auto"/>
        <w:rPr>
          <w:rFonts w:ascii="TH SarabunPSK" w:hAnsi="TH SarabunPSK" w:cs="TH SarabunPSK"/>
          <w:b/>
          <w:bCs/>
          <w:sz w:val="10"/>
          <w:szCs w:val="14"/>
          <w:u w:val="single"/>
        </w:rPr>
      </w:pPr>
    </w:p>
    <w:p w:rsidR="003A1991" w:rsidRDefault="003A1991" w:rsidP="003A1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1991" w:rsidRPr="003A1991" w:rsidRDefault="003A1991" w:rsidP="003A199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สถาบันอุดมศึกษาของท่านได้กำหนดหลักเกณฑ์การเข้าสู่ตำแหน่งทางวิชาการของพนักงานมหาวิทยาลัย </w:t>
      </w:r>
    </w:p>
    <w:p w:rsidR="003A1991" w:rsidRPr="003A1991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ตำแหน่งผู้ช่วยศาสตราจารย์ รองศาสตราจารย์ และศาสตราจารย์ อย่างไร    </w:t>
      </w:r>
    </w:p>
    <w:p w:rsidR="003A1991" w:rsidRPr="003A1991" w:rsidRDefault="003A1991" w:rsidP="003A199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กำหนดหลักเกณฑ์เช่นเดียวกับข้าราชการ</w:t>
      </w:r>
    </w:p>
    <w:p w:rsidR="003A1991" w:rsidRPr="003A1991" w:rsidRDefault="003A1991" w:rsidP="003A199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กำหนดหลักเกณฑ์แตกต่างจากข้าราชการ</w:t>
      </w:r>
    </w:p>
    <w:p w:rsidR="003A1991" w:rsidRDefault="003A1991" w:rsidP="003A1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1991" w:rsidRDefault="003A1991" w:rsidP="003A199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กรณีกำหนดหลักเกณฑ์แตกต่างจากข้าราชการ</w:t>
      </w:r>
    </w:p>
    <w:p w:rsidR="003A1991" w:rsidRPr="003A1991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3A1991">
        <w:rPr>
          <w:rFonts w:ascii="TH SarabunPSK" w:hAnsi="TH SarabunPSK" w:cs="TH SarabunPSK"/>
          <w:sz w:val="32"/>
          <w:szCs w:val="32"/>
          <w:u w:val="single"/>
          <w:cs/>
        </w:rPr>
        <w:t xml:space="preserve">ตำแหน่งผู้ช่วยศาสตราจารย์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การเสนอผลงานทางวิชาการ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1 วิธี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2 วิธี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ไม่กำหนด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>(2) จำนวนและปร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ะเภทของผลงานทางวิชาการ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โปรดระ</w:t>
      </w:r>
      <w:r>
        <w:rPr>
          <w:rFonts w:ascii="TH SarabunPSK" w:hAnsi="TH SarabunPSK" w:cs="TH SarabunPSK" w:hint="cs"/>
          <w:sz w:val="32"/>
          <w:szCs w:val="32"/>
          <w:cs/>
        </w:rPr>
        <w:t>บุ) 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P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3A1991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สาขาวิชาทางสังคมศาสตร์และมนุษยศาสตร์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การเสนอผลงานทางวิชาการ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1 วิธี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2 วิธี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ไม่กำหนด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>(2) จำนวนและปร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ะเภทของผลงานทางวิชาการ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โปรดระ</w:t>
      </w:r>
      <w:r>
        <w:rPr>
          <w:rFonts w:ascii="TH SarabunPSK" w:hAnsi="TH SarabunPSK" w:cs="TH SarabunPSK" w:hint="cs"/>
          <w:sz w:val="32"/>
          <w:szCs w:val="32"/>
          <w:cs/>
        </w:rPr>
        <w:t>บุ) 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Pr="00BC6230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</w:p>
    <w:p w:rsidR="003A1991" w:rsidRPr="003A1991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3A1991">
        <w:rPr>
          <w:rFonts w:ascii="TH SarabunPSK" w:hAnsi="TH SarabunPSK" w:cs="TH SarabunPSK"/>
          <w:sz w:val="32"/>
          <w:szCs w:val="32"/>
          <w:u w:val="single"/>
          <w:cs/>
        </w:rPr>
        <w:t xml:space="preserve">ตำแหน่งรองศาสตราจารย์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การเสนอผลงานทางวิชาการ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1 วิธี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2 วิธี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ไม่กำหนด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>(2) จำนวนและปร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ะเภทของผลงานทางวิชาการ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โปรดระ</w:t>
      </w:r>
      <w:r>
        <w:rPr>
          <w:rFonts w:ascii="TH SarabunPSK" w:hAnsi="TH SarabunPSK" w:cs="TH SarabunPSK" w:hint="cs"/>
          <w:sz w:val="32"/>
          <w:szCs w:val="32"/>
          <w:cs/>
        </w:rPr>
        <w:t>บุ) 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Pr="00BC6230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3A1991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สาขาวิชาทางสังคมศาสตร์และมนุษยศาสตร์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การเสนอผลงานทางวิชาการ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1 วิธี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2 วิธี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ไม่กำหนด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>(2) จำนวนและปร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ะเภทของผลงานทางวิชาการ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โปรดระ</w:t>
      </w:r>
      <w:r>
        <w:rPr>
          <w:rFonts w:ascii="TH SarabunPSK" w:hAnsi="TH SarabunPSK" w:cs="TH SarabunPSK" w:hint="cs"/>
          <w:sz w:val="32"/>
          <w:szCs w:val="32"/>
          <w:cs/>
        </w:rPr>
        <w:t>บุ) 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</w:p>
    <w:p w:rsidR="003A1991" w:rsidRPr="003A1991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3A1991">
        <w:rPr>
          <w:rFonts w:ascii="TH SarabunPSK" w:hAnsi="TH SarabunPSK" w:cs="TH SarabunPSK"/>
          <w:sz w:val="32"/>
          <w:szCs w:val="32"/>
          <w:u w:val="single"/>
          <w:cs/>
        </w:rPr>
        <w:t xml:space="preserve">ตำแหน่งศาสตราจารย์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การเสนอผลงานทางวิชาการ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1 วิธี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2 วิธี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ไม่กำหนด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>(2) จำนวนและปร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ะเภทของผลงานทางวิชาการ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โปรดระ</w:t>
      </w:r>
      <w:r>
        <w:rPr>
          <w:rFonts w:ascii="TH SarabunPSK" w:hAnsi="TH SarabunPSK" w:cs="TH SarabunPSK" w:hint="cs"/>
          <w:sz w:val="32"/>
          <w:szCs w:val="32"/>
          <w:cs/>
        </w:rPr>
        <w:t>บุ) 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P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i/>
          <w:iCs/>
          <w:sz w:val="32"/>
          <w:szCs w:val="32"/>
        </w:rPr>
      </w:pPr>
      <w:r w:rsidRPr="003A1991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สาขาวิชาทางสังคมศาสตร์และมนุษยศาสตร์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การเสนอผลงานทางวิชาการ </w:t>
      </w:r>
    </w:p>
    <w:p w:rsidR="003A1991" w:rsidRPr="003A1991" w:rsidRDefault="003A1991" w:rsidP="003A199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1 วิธี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2 วิธี    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ไม่กำหนด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>(2) จำนวนและปร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ะเภทของผลงานทางวิชาการ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โปรดระ</w:t>
      </w:r>
      <w:r>
        <w:rPr>
          <w:rFonts w:ascii="TH SarabunPSK" w:hAnsi="TH SarabunPSK" w:cs="TH SarabunPSK" w:hint="cs"/>
          <w:sz w:val="32"/>
          <w:szCs w:val="32"/>
          <w:cs/>
        </w:rPr>
        <w:t>บุ) 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Default="003A1991" w:rsidP="003A1991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A1991" w:rsidRPr="003A1991" w:rsidRDefault="003A1991" w:rsidP="003A1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A1991" w:rsidRDefault="003A1991" w:rsidP="003A199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การกำหนดจำนวนของผลงานทางวิชาการ</w:t>
      </w:r>
    </w:p>
    <w:p w:rsidR="003A1991" w:rsidRPr="003A1991" w:rsidRDefault="003A1991" w:rsidP="003A199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1977"/>
        <w:gridCol w:w="1978"/>
        <w:gridCol w:w="1746"/>
      </w:tblGrid>
      <w:tr w:rsidR="003A1991" w:rsidRPr="003A1991" w:rsidTr="003D57EA">
        <w:tc>
          <w:tcPr>
            <w:tcW w:w="3681" w:type="dxa"/>
            <w:tcBorders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</w:tr>
      <w:tr w:rsidR="003A1991" w:rsidRPr="003A1991" w:rsidTr="003D57EA">
        <w:tc>
          <w:tcPr>
            <w:tcW w:w="3681" w:type="dxa"/>
            <w:tcBorders>
              <w:bottom w:val="dotted" w:sz="4" w:space="0" w:color="auto"/>
            </w:tcBorders>
          </w:tcPr>
          <w:p w:rsidR="003A1991" w:rsidRPr="00BC6230" w:rsidRDefault="003A1991" w:rsidP="003D57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2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</w:t>
            </w:r>
            <w:r w:rsidRPr="00BC62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จำนวนหน้าแต่งทั้งเล่มคนเดียว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จำนวนเล่ม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เล่ม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เล่ม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เล่ม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จำนวนหน้าแต่งเป็น</w:t>
            </w:r>
            <w:r w:rsidRPr="003A1991">
              <w:rPr>
                <w:rFonts w:ascii="TH SarabunPSK" w:hAnsi="TH SarabunPSK" w:cs="TH SarabunPSK"/>
                <w:sz w:val="32"/>
                <w:szCs w:val="32"/>
              </w:rPr>
              <w:t xml:space="preserve"> book chapter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จำนวนบท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บท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บท</w:t>
            </w:r>
          </w:p>
        </w:tc>
        <w:tc>
          <w:tcPr>
            <w:tcW w:w="1751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บท</w:t>
            </w:r>
          </w:p>
        </w:tc>
      </w:tr>
      <w:tr w:rsidR="003A1991" w:rsidRPr="003A1991" w:rsidTr="003D57EA">
        <w:tc>
          <w:tcPr>
            <w:tcW w:w="3681" w:type="dxa"/>
            <w:tcBorders>
              <w:top w:val="single" w:sz="4" w:space="0" w:color="auto"/>
              <w:bottom w:val="dotted" w:sz="4" w:space="0" w:color="auto"/>
            </w:tcBorders>
          </w:tcPr>
          <w:p w:rsidR="003A1991" w:rsidRPr="00BC6230" w:rsidRDefault="003A1991" w:rsidP="003D57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2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จำนวนหน้าแต่งทั้งเล่มคนเดียว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จำนวนเล่ม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เล่ม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เล่ม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เล่ม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จำนวนหน้าแต่งเป็น</w:t>
            </w:r>
            <w:r w:rsidRPr="003A1991">
              <w:rPr>
                <w:rFonts w:ascii="TH SarabunPSK" w:hAnsi="TH SarabunPSK" w:cs="TH SarabunPSK"/>
                <w:sz w:val="32"/>
                <w:szCs w:val="32"/>
              </w:rPr>
              <w:t xml:space="preserve"> book chapter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จำนวนบท 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บท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บท</w:t>
            </w:r>
          </w:p>
        </w:tc>
        <w:tc>
          <w:tcPr>
            <w:tcW w:w="1751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บท</w:t>
            </w:r>
          </w:p>
        </w:tc>
      </w:tr>
      <w:tr w:rsidR="003A1991" w:rsidRPr="003A1991" w:rsidTr="003D57EA">
        <w:tc>
          <w:tcPr>
            <w:tcW w:w="3681" w:type="dxa"/>
            <w:tcBorders>
              <w:bottom w:val="dotted" w:sz="4" w:space="0" w:color="auto"/>
            </w:tcBorders>
          </w:tcPr>
          <w:p w:rsidR="003A1991" w:rsidRPr="00BC6230" w:rsidRDefault="003A1991" w:rsidP="003D57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จำนวนกรณี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กรณี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กรณี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กรณี</w:t>
            </w:r>
          </w:p>
        </w:tc>
      </w:tr>
      <w:tr w:rsidR="003A1991" w:rsidRPr="003A1991" w:rsidTr="003D57EA"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- จำนวนหน้า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  <w:tc>
          <w:tcPr>
            <w:tcW w:w="1751" w:type="dxa"/>
            <w:tcBorders>
              <w:top w:val="dotted" w:sz="4" w:space="0" w:color="auto"/>
              <w:bottom w:val="single" w:sz="4" w:space="0" w:color="auto"/>
            </w:tcBorders>
          </w:tcPr>
          <w:p w:rsidR="003A1991" w:rsidRPr="003A1991" w:rsidRDefault="003A1991" w:rsidP="003D57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991">
              <w:rPr>
                <w:rFonts w:ascii="TH SarabunPSK" w:hAnsi="TH SarabunPSK" w:cs="TH SarabunPSK"/>
                <w:sz w:val="32"/>
                <w:szCs w:val="32"/>
                <w:cs/>
              </w:rPr>
              <w:t>............ หน้า</w:t>
            </w:r>
          </w:p>
        </w:tc>
      </w:tr>
    </w:tbl>
    <w:p w:rsidR="003A1991" w:rsidRPr="00A6140D" w:rsidRDefault="003A1991" w:rsidP="003A199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A1991" w:rsidRPr="003A1991" w:rsidRDefault="003A1991" w:rsidP="003A199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ลักษณะการมีส่วนร่วมในผลงานทางวิชาการ</w:t>
      </w:r>
    </w:p>
    <w:p w:rsidR="003A1991" w:rsidRPr="003A1991" w:rsidRDefault="003A1991" w:rsidP="003A199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กำหนดเช่นเดียวกับข้าราชการ</w:t>
      </w:r>
    </w:p>
    <w:p w:rsidR="003A1991" w:rsidRPr="003A1991" w:rsidRDefault="003A1991" w:rsidP="003A199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กำหนดแตกต่างจากข้าราชการ </w:t>
      </w:r>
    </w:p>
    <w:p w:rsidR="003A1991" w:rsidRPr="003A1991" w:rsidRDefault="00A6140D" w:rsidP="003A19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 w:rsidR="003A1991" w:rsidRPr="003A1991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การมีส่วนร่วมของผู้ดำเนินการหลัก</w:t>
      </w:r>
      <w:r w:rsidR="003A1991" w:rsidRPr="003A1991">
        <w:rPr>
          <w:rFonts w:ascii="TH SarabunPSK" w:hAnsi="TH SarabunPSK" w:cs="TH SarabunPSK"/>
          <w:sz w:val="32"/>
          <w:szCs w:val="32"/>
        </w:rPr>
        <w:t xml:space="preserve"> </w:t>
      </w:r>
      <w:r w:rsidR="003A1991" w:rsidRPr="003A1991">
        <w:rPr>
          <w:rFonts w:ascii="TH SarabunPSK" w:hAnsi="TH SarabunPSK" w:cs="TH SarabunPSK"/>
          <w:sz w:val="32"/>
          <w:szCs w:val="32"/>
          <w:cs/>
        </w:rPr>
        <w:t>คือ ร้อยละ..........</w:t>
      </w:r>
    </w:p>
    <w:p w:rsidR="003A1991" w:rsidRDefault="00A6140D" w:rsidP="003A199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 w:rsidR="003A1991" w:rsidRPr="003A1991">
        <w:rPr>
          <w:rFonts w:ascii="TH SarabunPSK" w:hAnsi="TH SarabunPSK" w:cs="TH SarabunPSK"/>
          <w:sz w:val="32"/>
          <w:szCs w:val="32"/>
          <w:cs/>
        </w:rPr>
        <w:t xml:space="preserve"> การมีส่วนร่วมของ </w:t>
      </w:r>
      <w:r w:rsidR="003A1991" w:rsidRPr="003A1991">
        <w:rPr>
          <w:rFonts w:ascii="TH SarabunPSK" w:hAnsi="TH SarabunPSK" w:cs="TH SarabunPSK"/>
          <w:sz w:val="32"/>
          <w:szCs w:val="32"/>
        </w:rPr>
        <w:t>corresponding author</w:t>
      </w:r>
      <w:r w:rsidR="003A1991" w:rsidRPr="003A1991">
        <w:rPr>
          <w:rFonts w:ascii="TH SarabunPSK" w:hAnsi="TH SarabunPSK" w:cs="TH SarabunPSK"/>
          <w:sz w:val="32"/>
          <w:szCs w:val="32"/>
          <w:cs/>
        </w:rPr>
        <w:t xml:space="preserve"> คือ ร้อยละ..........</w:t>
      </w:r>
    </w:p>
    <w:p w:rsidR="00A6140D" w:rsidRDefault="00A6140D" w:rsidP="00A614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(โปรดระบุ)...................................................................................................................................</w:t>
      </w:r>
    </w:p>
    <w:p w:rsidR="003A1991" w:rsidRPr="003A1991" w:rsidRDefault="003A1991" w:rsidP="00A6140D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คณะกรรมการผู้ทรงคุณวุฒิเพื่อทำหน้าที่ประเมินผลงานทางวิชาการฯ</w:t>
      </w:r>
    </w:p>
    <w:p w:rsidR="003A1991" w:rsidRDefault="003A1991" w:rsidP="00A6140D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 w:hanging="465"/>
        <w:rPr>
          <w:rFonts w:ascii="TH SarabunPSK" w:hAnsi="TH SarabunPSK" w:cs="TH SarabunPSK"/>
          <w:sz w:val="32"/>
          <w:szCs w:val="32"/>
        </w:rPr>
      </w:pPr>
      <w:r w:rsidRPr="00A6140D">
        <w:rPr>
          <w:rFonts w:ascii="TH SarabunPSK" w:hAnsi="TH SarabunPSK" w:cs="TH SarabunPSK"/>
          <w:sz w:val="32"/>
          <w:szCs w:val="32"/>
          <w:cs/>
        </w:rPr>
        <w:t>การประชุมคณะกรรมการผู้ทรงคุณวุฒิ</w:t>
      </w:r>
    </w:p>
    <w:p w:rsidR="00A6140D" w:rsidRPr="00A6140D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4"/>
          <w:szCs w:val="4"/>
        </w:rPr>
      </w:pPr>
    </w:p>
    <w:p w:rsidR="00A6140D" w:rsidRPr="00A6140D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กำหนดให้มีการประชุม</w:t>
      </w:r>
    </w:p>
    <w:p w:rsidR="003A1991" w:rsidRPr="003A1991" w:rsidRDefault="003A1991" w:rsidP="00A6140D">
      <w:pPr>
        <w:tabs>
          <w:tab w:val="left" w:pos="72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6140D">
        <w:rPr>
          <w:rFonts w:ascii="TH SarabunPSK" w:hAnsi="TH SarabunPSK" w:cs="TH SarabunPSK"/>
          <w:sz w:val="32"/>
          <w:szCs w:val="32"/>
        </w:rPr>
        <w:sym w:font="Wingdings" w:char="F0A6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ทุกกรณีทั้งผลการประเมินเป็นเอกฉันท์และไม่เป็นเอกฉันท์ </w:t>
      </w:r>
    </w:p>
    <w:p w:rsidR="00A6140D" w:rsidRDefault="003A1991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="00A6140D">
        <w:rPr>
          <w:rFonts w:ascii="TH SarabunPSK" w:hAnsi="TH SarabunPSK" w:cs="TH SarabunPSK"/>
          <w:sz w:val="32"/>
          <w:szCs w:val="32"/>
        </w:rPr>
        <w:sym w:font="Wingdings" w:char="F0A8"/>
      </w:r>
      <w:r w:rsidR="00A6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40D"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="00A6140D">
        <w:rPr>
          <w:rFonts w:ascii="TH SarabunPSK" w:hAnsi="TH SarabunPSK" w:cs="TH SarabunPSK"/>
          <w:sz w:val="32"/>
          <w:szCs w:val="32"/>
        </w:rPr>
        <w:sym w:font="Wingdings" w:char="F0A8"/>
      </w:r>
      <w:r w:rsidR="00A6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ตำแหน่งรองศาสตราจารย์  </w:t>
      </w:r>
    </w:p>
    <w:p w:rsidR="003A1991" w:rsidRPr="003A1991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991" w:rsidRPr="003A1991">
        <w:rPr>
          <w:rFonts w:ascii="TH SarabunPSK" w:hAnsi="TH SarabunPSK" w:cs="TH SarabunPSK"/>
          <w:sz w:val="32"/>
          <w:szCs w:val="32"/>
          <w:cs/>
        </w:rPr>
        <w:t>ตำแหน่งศาสตราจารย์</w:t>
      </w:r>
    </w:p>
    <w:p w:rsidR="003A1991" w:rsidRPr="003A1991" w:rsidRDefault="003A1991" w:rsidP="00A6140D">
      <w:pPr>
        <w:tabs>
          <w:tab w:val="left" w:pos="72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="00A6140D">
        <w:rPr>
          <w:rFonts w:ascii="TH SarabunPSK" w:hAnsi="TH SarabunPSK" w:cs="TH SarabunPSK"/>
          <w:sz w:val="32"/>
          <w:szCs w:val="32"/>
        </w:rPr>
        <w:sym w:font="Wingdings" w:char="F0A6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กรณีผลการประเมินไม่เป็นเอกฉันท์</w:t>
      </w:r>
    </w:p>
    <w:p w:rsidR="00A6140D" w:rsidRDefault="003A1991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140D" w:rsidRPr="003A199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="00A6140D">
        <w:rPr>
          <w:rFonts w:ascii="TH SarabunPSK" w:hAnsi="TH SarabunPSK" w:cs="TH SarabunPSK"/>
          <w:sz w:val="32"/>
          <w:szCs w:val="32"/>
        </w:rPr>
        <w:sym w:font="Wingdings" w:char="F0A8"/>
      </w:r>
      <w:r w:rsidR="00A6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40D"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="00A6140D">
        <w:rPr>
          <w:rFonts w:ascii="TH SarabunPSK" w:hAnsi="TH SarabunPSK" w:cs="TH SarabunPSK"/>
          <w:sz w:val="32"/>
          <w:szCs w:val="32"/>
        </w:rPr>
        <w:sym w:font="Wingdings" w:char="F0A8"/>
      </w:r>
      <w:r w:rsidR="00A6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40D" w:rsidRPr="003A1991">
        <w:rPr>
          <w:rFonts w:ascii="TH SarabunPSK" w:hAnsi="TH SarabunPSK" w:cs="TH SarabunPSK"/>
          <w:sz w:val="32"/>
          <w:szCs w:val="32"/>
          <w:cs/>
        </w:rPr>
        <w:t xml:space="preserve">ตำแหน่งรองศาสตราจารย์  </w:t>
      </w:r>
    </w:p>
    <w:p w:rsidR="00A6140D" w:rsidRPr="003A1991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>ตำแหน่งศาสตราจารย์</w:t>
      </w:r>
    </w:p>
    <w:p w:rsidR="003A1991" w:rsidRDefault="003A1991" w:rsidP="00A6140D">
      <w:pPr>
        <w:tabs>
          <w:tab w:val="left" w:pos="72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6140D">
        <w:rPr>
          <w:rFonts w:ascii="TH SarabunPSK" w:hAnsi="TH SarabunPSK" w:cs="TH SarabunPSK"/>
          <w:sz w:val="32"/>
          <w:szCs w:val="32"/>
          <w:cs/>
        </w:rPr>
        <w:tab/>
      </w:r>
      <w:r w:rsidR="00A6140D">
        <w:rPr>
          <w:rFonts w:ascii="TH SarabunPSK" w:hAnsi="TH SarabunPSK" w:cs="TH SarabunPSK"/>
          <w:sz w:val="32"/>
          <w:szCs w:val="32"/>
        </w:rPr>
        <w:sym w:font="Wingdings" w:char="F0A6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กรณีผลการประเมินเป็นเอกฉันท์</w:t>
      </w:r>
    </w:p>
    <w:p w:rsidR="00A6140D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ตำแหน่งรองศาสตราจารย์  </w:t>
      </w:r>
    </w:p>
    <w:p w:rsidR="00A6140D" w:rsidRPr="003A1991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>ตำแหน่งศาสตราจารย์</w:t>
      </w:r>
    </w:p>
    <w:p w:rsidR="00A6140D" w:rsidRPr="00A6140D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10"/>
          <w:szCs w:val="10"/>
        </w:rPr>
      </w:pPr>
    </w:p>
    <w:p w:rsidR="003A1991" w:rsidRDefault="003A1991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กำหนดให้ไม่ต้องมีการประชุม</w:t>
      </w:r>
    </w:p>
    <w:p w:rsidR="003A1991" w:rsidRPr="003A1991" w:rsidRDefault="003A1991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140D">
        <w:rPr>
          <w:rFonts w:ascii="TH SarabunPSK" w:hAnsi="TH SarabunPSK" w:cs="TH SarabunPSK"/>
          <w:sz w:val="32"/>
          <w:szCs w:val="32"/>
        </w:rPr>
        <w:sym w:font="Wingdings" w:char="F0A6"/>
      </w:r>
      <w:r w:rsidR="00A61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>กรณีผลการประเมินเป็นเอกฉันท์</w:t>
      </w:r>
    </w:p>
    <w:p w:rsidR="00A6140D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ตำแหน่งรองศาสตราจารย์  </w:t>
      </w:r>
    </w:p>
    <w:p w:rsidR="00A6140D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>ตำแหน่งศาสตราจารย์</w:t>
      </w:r>
    </w:p>
    <w:p w:rsidR="00A6140D" w:rsidRPr="003A1991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>กรณีผลการประเมิน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A1991">
        <w:rPr>
          <w:rFonts w:ascii="TH SarabunPSK" w:hAnsi="TH SarabunPSK" w:cs="TH SarabunPSK"/>
          <w:sz w:val="32"/>
          <w:szCs w:val="32"/>
          <w:cs/>
        </w:rPr>
        <w:t>เป็นเอกฉันท์</w:t>
      </w:r>
    </w:p>
    <w:p w:rsidR="00A6140D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ตำแหน่งรองศาสตราจารย์  </w:t>
      </w:r>
    </w:p>
    <w:p w:rsidR="00A6140D" w:rsidRDefault="00A6140D" w:rsidP="00A6140D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991">
        <w:rPr>
          <w:rFonts w:ascii="TH SarabunPSK" w:hAnsi="TH SarabunPSK" w:cs="TH SarabunPSK"/>
          <w:sz w:val="32"/>
          <w:szCs w:val="32"/>
          <w:cs/>
        </w:rPr>
        <w:t>ตำแหน่งศาสตราจารย์</w:t>
      </w:r>
    </w:p>
    <w:p w:rsidR="00A6140D" w:rsidRPr="00A6140D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14"/>
          <w:szCs w:val="14"/>
        </w:rPr>
      </w:pPr>
    </w:p>
    <w:p w:rsidR="00A6140D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 w:hint="cs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</w:rPr>
        <w:sym w:font="Wingdings" w:char="F06F"/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...............................................................................................................................</w:t>
      </w:r>
    </w:p>
    <w:p w:rsidR="00A6140D" w:rsidRDefault="00A6140D" w:rsidP="00A6140D">
      <w:pPr>
        <w:pStyle w:val="ListParagraph"/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991" w:rsidRPr="003A1991" w:rsidRDefault="003A1991" w:rsidP="00A6140D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 w:hanging="465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ค่าตอบแทนการประเมินผลงานทางวิชาการ</w:t>
      </w:r>
    </w:p>
    <w:p w:rsidR="003A1991" w:rsidRPr="003A1991" w:rsidRDefault="003A1991" w:rsidP="00A6140D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ตำแหน่งผู้ช่วยศาสตราจารย์   อัตรา ........</w:t>
      </w:r>
      <w:r w:rsidR="00A6140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........... บาท /คน </w:t>
      </w:r>
    </w:p>
    <w:p w:rsidR="003A1991" w:rsidRPr="003A1991" w:rsidRDefault="003A1991" w:rsidP="00A6140D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ตำแหน่งรองศาสตราจารย์     อัตรา .............</w:t>
      </w:r>
      <w:r w:rsidR="00A6140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...... บาท /คน </w:t>
      </w:r>
    </w:p>
    <w:p w:rsidR="003A1991" w:rsidRPr="003A1991" w:rsidRDefault="003A1991" w:rsidP="00A6140D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3A1991">
        <w:rPr>
          <w:rFonts w:ascii="TH SarabunPSK" w:hAnsi="TH SarabunPSK" w:cs="TH SarabunPSK"/>
          <w:sz w:val="32"/>
          <w:szCs w:val="32"/>
          <w:cs/>
        </w:rPr>
        <w:t>ตำแหน่งศาสตราจารย์          อัตรา ...............</w:t>
      </w:r>
      <w:r w:rsidR="00A6140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A1991">
        <w:rPr>
          <w:rFonts w:ascii="TH SarabunPSK" w:hAnsi="TH SarabunPSK" w:cs="TH SarabunPSK"/>
          <w:sz w:val="32"/>
          <w:szCs w:val="32"/>
          <w:cs/>
        </w:rPr>
        <w:t xml:space="preserve">.... บาท /คน </w:t>
      </w:r>
    </w:p>
    <w:p w:rsidR="003A1991" w:rsidRPr="003A1991" w:rsidRDefault="00A6140D" w:rsidP="003A1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FD512" wp14:editId="61BDFB03">
                <wp:simplePos x="0" y="0"/>
                <wp:positionH relativeFrom="column">
                  <wp:posOffset>424180</wp:posOffset>
                </wp:positionH>
                <wp:positionV relativeFrom="paragraph">
                  <wp:posOffset>257328</wp:posOffset>
                </wp:positionV>
                <wp:extent cx="5201107" cy="1521562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107" cy="152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0D2" w:rsidRPr="009E6400" w:rsidRDefault="00FF50D2" w:rsidP="00B34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คณะกรรมการเครือข่ายบริหารทรัพยากรบุคคล ขอขอบคุณเป็นอย่างสูง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F50D2" w:rsidRDefault="00FF50D2" w:rsidP="00B34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สามารถ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Download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แบบสำรวจได้ที่ </w:t>
                            </w:r>
                          </w:p>
                          <w:p w:rsidR="00FF50D2" w:rsidRPr="009E6400" w:rsidRDefault="00FF50D2" w:rsidP="00B34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Website: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hyperlink r:id="rId9" w:history="1">
                              <w:r w:rsidRPr="009E640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https://op.mahidol.ac.th/hr/hruniversity/</w:t>
                              </w:r>
                            </w:hyperlink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หัวข้อข่าวประชาสัมพันธ์</w:t>
                            </w:r>
                          </w:p>
                          <w:p w:rsidR="00FF50D2" w:rsidRDefault="00FF50D2" w:rsidP="00B34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โปรดส่งข้อมูลทาง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e-mail : </w:t>
                            </w:r>
                            <w:hyperlink r:id="rId10" w:history="1">
                              <w:r w:rsidRPr="009E640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</w:rPr>
                                <w:t>piyanuch.rat@mahidol.ac.th</w:t>
                              </w:r>
                            </w:hyperlink>
                            <w:r>
                              <w:rPr>
                                <w:rStyle w:val="Hyperlink"/>
                                <w:rFonts w:ascii="TH SarabunPSK" w:hAnsi="TH SarabunPSK" w:cs="TH SarabunPSK" w:hint="cs"/>
                                <w:sz w:val="28"/>
                                <w:u w:val="none"/>
                                <w:cs/>
                              </w:rPr>
                              <w:t xml:space="preserve"> </w:t>
                            </w:r>
                            <w:r w:rsidRPr="009E6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ภายในวันที่ 22 เม.ย.62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F50D2" w:rsidRPr="009E6400" w:rsidRDefault="00FF50D2" w:rsidP="00B34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นางสาวปิยนุช รัตนกุล นักทรัพยากรบุคคล (ผู้ชำนาญการพิเศษ)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9E64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02-849-6297 </w:t>
                            </w:r>
                          </w:p>
                          <w:p w:rsidR="00DC214F" w:rsidRPr="00DC214F" w:rsidRDefault="00DC214F" w:rsidP="00B340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D512" id="Rectangle 5" o:spid="_x0000_s1027" style="position:absolute;margin-left:33.4pt;margin-top:20.25pt;width:409.5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" filled="f" stroked="f" strokeweight="1pt">
                <v:textbox>
                  <w:txbxContent>
                    <w:p w:rsidR="00FF50D2" w:rsidRPr="009E6400" w:rsidRDefault="00FF50D2" w:rsidP="00B34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คณะกรรมการเครือข่ายบริหารทรัพยากรบุคคล ขอขอบคุณเป็นอย่างสูง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FF50D2" w:rsidRDefault="00FF50D2" w:rsidP="00B34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สามารถ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</w:rPr>
                        <w:t xml:space="preserve">Download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แบบสำรวจได้ที่ </w:t>
                      </w:r>
                    </w:p>
                    <w:p w:rsidR="00FF50D2" w:rsidRPr="009E6400" w:rsidRDefault="00FF50D2" w:rsidP="00B34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8"/>
                        </w:rPr>
                        <w:t>Website: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hyperlink r:id="rId11" w:history="1">
                        <w:r w:rsidRPr="009E6400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https://op.mahidol.ac.th/hr/hruniversity/</w:t>
                        </w:r>
                      </w:hyperlink>
                      <w:r w:rsidRPr="009E640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หัวข้อข่าวประชาสัมพันธ์</w:t>
                      </w:r>
                    </w:p>
                    <w:p w:rsidR="00FF50D2" w:rsidRDefault="00FF50D2" w:rsidP="00B34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โปรดส่งข้อมูลทาง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</w:rPr>
                        <w:t xml:space="preserve">e-mail : </w:t>
                      </w:r>
                      <w:hyperlink r:id="rId12" w:history="1">
                        <w:r w:rsidRPr="009E6400">
                          <w:rPr>
                            <w:rStyle w:val="Hyperlink"/>
                            <w:rFonts w:ascii="TH SarabunPSK" w:hAnsi="TH SarabunPSK" w:cs="TH SarabunPSK"/>
                            <w:sz w:val="28"/>
                          </w:rPr>
                          <w:t>piyanuch.rat@mahidol.ac.th</w:t>
                        </w:r>
                      </w:hyperlink>
                      <w:r>
                        <w:rPr>
                          <w:rStyle w:val="Hyperlink"/>
                          <w:rFonts w:ascii="TH SarabunPSK" w:hAnsi="TH SarabunPSK" w:cs="TH SarabunPSK" w:hint="cs"/>
                          <w:sz w:val="28"/>
                          <w:u w:val="none"/>
                          <w:cs/>
                        </w:rPr>
                        <w:t xml:space="preserve"> </w:t>
                      </w:r>
                      <w:r w:rsidRPr="009E640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ภายในวันที่ 22 เม.ย.62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FF50D2" w:rsidRPr="009E6400" w:rsidRDefault="00FF50D2" w:rsidP="00B34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Style w:val="Hyperlink"/>
                          <w:rFonts w:ascii="TH SarabunPSK" w:hAnsi="TH SarabunPSK" w:cs="TH SarabunPSK"/>
                          <w:sz w:val="28"/>
                        </w:rPr>
                      </w:pP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นางสาวปิยนุช รัตนกุล นักทรัพยากรบุคคล (ผู้ชำนาญการพิเศษ)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โทรศัพท์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9E64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02-849-6297 </w:t>
                      </w:r>
                    </w:p>
                    <w:p w:rsidR="00DC214F" w:rsidRPr="00DC214F" w:rsidRDefault="00DC214F" w:rsidP="00B340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1991" w:rsidRDefault="003A1991" w:rsidP="00854D0A">
      <w:pPr>
        <w:rPr>
          <w:rFonts w:ascii="TH SarabunPSK" w:hAnsi="TH SarabunPSK" w:cs="TH SarabunPSK"/>
          <w:sz w:val="30"/>
          <w:szCs w:val="30"/>
        </w:rPr>
      </w:pPr>
    </w:p>
    <w:p w:rsidR="00854D0A" w:rsidRDefault="00854D0A" w:rsidP="00854D0A">
      <w:pPr>
        <w:rPr>
          <w:rFonts w:ascii="TH SarabunPSK" w:hAnsi="TH SarabunPSK" w:cs="TH SarabunPSK"/>
          <w:sz w:val="30"/>
          <w:szCs w:val="30"/>
        </w:rPr>
      </w:pPr>
    </w:p>
    <w:p w:rsidR="00DC214F" w:rsidRDefault="00DC214F" w:rsidP="004F2D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sectPr w:rsidR="00DC214F" w:rsidSect="00CC5ABF">
      <w:footerReference w:type="default" r:id="rId13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32" w:rsidRDefault="00372032" w:rsidP="004F2DA7">
      <w:pPr>
        <w:spacing w:after="0" w:line="240" w:lineRule="auto"/>
      </w:pPr>
      <w:r>
        <w:separator/>
      </w:r>
    </w:p>
  </w:endnote>
  <w:endnote w:type="continuationSeparator" w:id="0">
    <w:p w:rsidR="00372032" w:rsidRDefault="00372032" w:rsidP="004F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054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0E4F1E" w:rsidRPr="004F2DA7" w:rsidRDefault="000E4F1E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4F2DA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4F2DA7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4F2DA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A21EB4">
          <w:rPr>
            <w:rFonts w:ascii="TH SarabunPSK" w:hAnsi="TH SarabunPSK" w:cs="TH SarabunPSK"/>
            <w:noProof/>
            <w:sz w:val="24"/>
            <w:szCs w:val="32"/>
          </w:rPr>
          <w:t>4</w:t>
        </w:r>
        <w:r w:rsidRPr="004F2DA7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0E4F1E" w:rsidRDefault="000E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32" w:rsidRDefault="00372032" w:rsidP="004F2DA7">
      <w:pPr>
        <w:spacing w:after="0" w:line="240" w:lineRule="auto"/>
      </w:pPr>
      <w:r>
        <w:separator/>
      </w:r>
    </w:p>
  </w:footnote>
  <w:footnote w:type="continuationSeparator" w:id="0">
    <w:p w:rsidR="00372032" w:rsidRDefault="00372032" w:rsidP="004F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02"/>
    <w:multiLevelType w:val="hybridMultilevel"/>
    <w:tmpl w:val="6540B53E"/>
    <w:lvl w:ilvl="0" w:tplc="7FDEE1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2B8"/>
    <w:multiLevelType w:val="hybridMultilevel"/>
    <w:tmpl w:val="38E64B80"/>
    <w:lvl w:ilvl="0" w:tplc="E0D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6F5"/>
    <w:multiLevelType w:val="hybridMultilevel"/>
    <w:tmpl w:val="9BA6C5D0"/>
    <w:lvl w:ilvl="0" w:tplc="430A51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C34"/>
    <w:multiLevelType w:val="hybridMultilevel"/>
    <w:tmpl w:val="450C39B2"/>
    <w:lvl w:ilvl="0" w:tplc="13305F24">
      <w:start w:val="3"/>
      <w:numFmt w:val="bullet"/>
      <w:lvlText w:val="–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083059"/>
    <w:multiLevelType w:val="hybridMultilevel"/>
    <w:tmpl w:val="54663002"/>
    <w:lvl w:ilvl="0" w:tplc="EB6AC0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1E6"/>
    <w:multiLevelType w:val="hybridMultilevel"/>
    <w:tmpl w:val="6A06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04A"/>
    <w:multiLevelType w:val="hybridMultilevel"/>
    <w:tmpl w:val="94C4B422"/>
    <w:lvl w:ilvl="0" w:tplc="E0D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48B"/>
    <w:multiLevelType w:val="hybridMultilevel"/>
    <w:tmpl w:val="56F08D3C"/>
    <w:lvl w:ilvl="0" w:tplc="1040E46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010"/>
    <w:multiLevelType w:val="hybridMultilevel"/>
    <w:tmpl w:val="EAD2FB20"/>
    <w:lvl w:ilvl="0" w:tplc="B46E8684">
      <w:start w:val="1"/>
      <w:numFmt w:val="bullet"/>
      <w:lvlText w:val=""/>
      <w:lvlJc w:val="left"/>
      <w:pPr>
        <w:ind w:left="108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3C7265"/>
    <w:multiLevelType w:val="hybridMultilevel"/>
    <w:tmpl w:val="54663002"/>
    <w:lvl w:ilvl="0" w:tplc="EB6AC0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4CA5"/>
    <w:multiLevelType w:val="hybridMultilevel"/>
    <w:tmpl w:val="6B2CE898"/>
    <w:lvl w:ilvl="0" w:tplc="EB6AC0C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37A3"/>
    <w:multiLevelType w:val="hybridMultilevel"/>
    <w:tmpl w:val="A2F2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372BF"/>
    <w:multiLevelType w:val="hybridMultilevel"/>
    <w:tmpl w:val="D9A63CDE"/>
    <w:lvl w:ilvl="0" w:tplc="E0D019F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860"/>
    <w:multiLevelType w:val="hybridMultilevel"/>
    <w:tmpl w:val="11EE4CC2"/>
    <w:lvl w:ilvl="0" w:tplc="BF4421F4">
      <w:start w:val="1"/>
      <w:numFmt w:val="bullet"/>
      <w:lvlText w:val=""/>
      <w:lvlJc w:val="left"/>
      <w:pPr>
        <w:ind w:left="16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F3C6AB3"/>
    <w:multiLevelType w:val="multilevel"/>
    <w:tmpl w:val="F00C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F"/>
    <w:rsid w:val="000149E3"/>
    <w:rsid w:val="00073224"/>
    <w:rsid w:val="000B5BAF"/>
    <w:rsid w:val="000E4F1E"/>
    <w:rsid w:val="000F4FCF"/>
    <w:rsid w:val="00117157"/>
    <w:rsid w:val="0017189C"/>
    <w:rsid w:val="00173D2C"/>
    <w:rsid w:val="001C30DD"/>
    <w:rsid w:val="001E2462"/>
    <w:rsid w:val="00212946"/>
    <w:rsid w:val="00253FD7"/>
    <w:rsid w:val="002E5C1E"/>
    <w:rsid w:val="002F3992"/>
    <w:rsid w:val="003314AD"/>
    <w:rsid w:val="00372032"/>
    <w:rsid w:val="003A1991"/>
    <w:rsid w:val="003C2795"/>
    <w:rsid w:val="003E105D"/>
    <w:rsid w:val="0041493A"/>
    <w:rsid w:val="004360B7"/>
    <w:rsid w:val="00470E7A"/>
    <w:rsid w:val="0047377B"/>
    <w:rsid w:val="004B3993"/>
    <w:rsid w:val="004B5CCE"/>
    <w:rsid w:val="004C4839"/>
    <w:rsid w:val="004F2DA7"/>
    <w:rsid w:val="004F44A1"/>
    <w:rsid w:val="00501FA3"/>
    <w:rsid w:val="005C4FEE"/>
    <w:rsid w:val="005D6089"/>
    <w:rsid w:val="00601EA2"/>
    <w:rsid w:val="00611A88"/>
    <w:rsid w:val="00630B40"/>
    <w:rsid w:val="00683C8F"/>
    <w:rsid w:val="006D335D"/>
    <w:rsid w:val="00706C65"/>
    <w:rsid w:val="00756222"/>
    <w:rsid w:val="007B5B25"/>
    <w:rsid w:val="007C2A8D"/>
    <w:rsid w:val="007F30CB"/>
    <w:rsid w:val="00854D0A"/>
    <w:rsid w:val="00872EC3"/>
    <w:rsid w:val="00874AA0"/>
    <w:rsid w:val="00906669"/>
    <w:rsid w:val="009819F4"/>
    <w:rsid w:val="00A21EB4"/>
    <w:rsid w:val="00A2469E"/>
    <w:rsid w:val="00A6140D"/>
    <w:rsid w:val="00AB385F"/>
    <w:rsid w:val="00AC5891"/>
    <w:rsid w:val="00B3080C"/>
    <w:rsid w:val="00B31ADA"/>
    <w:rsid w:val="00B340FC"/>
    <w:rsid w:val="00B60196"/>
    <w:rsid w:val="00B818ED"/>
    <w:rsid w:val="00B94EE1"/>
    <w:rsid w:val="00BC6230"/>
    <w:rsid w:val="00C82FF4"/>
    <w:rsid w:val="00C90C7F"/>
    <w:rsid w:val="00C94DBF"/>
    <w:rsid w:val="00CC5ABF"/>
    <w:rsid w:val="00CD29DA"/>
    <w:rsid w:val="00CF6257"/>
    <w:rsid w:val="00D14EFC"/>
    <w:rsid w:val="00D23D68"/>
    <w:rsid w:val="00D52FF6"/>
    <w:rsid w:val="00D60C73"/>
    <w:rsid w:val="00DC214F"/>
    <w:rsid w:val="00E07C13"/>
    <w:rsid w:val="00EC1E0F"/>
    <w:rsid w:val="00F06916"/>
    <w:rsid w:val="00F27FB3"/>
    <w:rsid w:val="00F314EF"/>
    <w:rsid w:val="00F34453"/>
    <w:rsid w:val="00F5313E"/>
    <w:rsid w:val="00F7729F"/>
    <w:rsid w:val="00F845FD"/>
    <w:rsid w:val="00FA3384"/>
    <w:rsid w:val="00FC377A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D400"/>
  <w15:chartTrackingRefBased/>
  <w15:docId w15:val="{864D7D19-27FB-46A5-9AD8-CF06635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DBF"/>
    <w:rPr>
      <w:color w:val="808080"/>
    </w:rPr>
  </w:style>
  <w:style w:type="paragraph" w:styleId="ListParagraph">
    <w:name w:val="List Paragraph"/>
    <w:basedOn w:val="Normal"/>
    <w:uiPriority w:val="34"/>
    <w:qFormat/>
    <w:rsid w:val="00C94DBF"/>
    <w:pPr>
      <w:ind w:left="720"/>
      <w:contextualSpacing/>
    </w:pPr>
  </w:style>
  <w:style w:type="table" w:styleId="TableGrid">
    <w:name w:val="Table Grid"/>
    <w:basedOn w:val="TableNormal"/>
    <w:uiPriority w:val="39"/>
    <w:rsid w:val="00B8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E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F2D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7"/>
  </w:style>
  <w:style w:type="paragraph" w:styleId="Footer">
    <w:name w:val="footer"/>
    <w:basedOn w:val="Normal"/>
    <w:link w:val="FooterChar"/>
    <w:uiPriority w:val="99"/>
    <w:unhideWhenUsed/>
    <w:rsid w:val="004F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yanuch.rat@mahidol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.mahidol.ac.th/hr/hrunivers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yanuch.rat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mahidol.ac.th/hr/hrunivers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7F8D-6463-4793-A9CB-2A61DF94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2019-03-21T07:26:00Z</cp:lastPrinted>
  <dcterms:created xsi:type="dcterms:W3CDTF">2019-03-21T06:57:00Z</dcterms:created>
  <dcterms:modified xsi:type="dcterms:W3CDTF">2019-03-21T07:27:00Z</dcterms:modified>
</cp:coreProperties>
</file>